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41" w:rsidRPr="00C971EC" w:rsidRDefault="00C971EC"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sidRPr="00C971EC">
        <w:rPr>
          <w:rFonts w:ascii="Verdana" w:hAnsi="Verdana"/>
          <w:color w:val="000000"/>
          <w:sz w:val="18"/>
          <w:szCs w:val="18"/>
          <w:lang w:val="fr-BE"/>
        </w:rPr>
        <w:t xml:space="preserve">13 janvier </w:t>
      </w:r>
      <w:r w:rsidR="00000E53" w:rsidRPr="00C971EC">
        <w:rPr>
          <w:rFonts w:ascii="Verdana" w:hAnsi="Verdana"/>
          <w:color w:val="000000"/>
          <w:sz w:val="18"/>
          <w:szCs w:val="18"/>
          <w:lang w:val="fr-BE"/>
        </w:rPr>
        <w:t>201</w:t>
      </w:r>
      <w:r w:rsidR="006812AE" w:rsidRPr="00C971EC">
        <w:rPr>
          <w:rFonts w:ascii="Verdana" w:hAnsi="Verdana"/>
          <w:color w:val="000000"/>
          <w:sz w:val="18"/>
          <w:szCs w:val="18"/>
          <w:lang w:val="fr-BE"/>
        </w:rPr>
        <w:t>7</w:t>
      </w:r>
    </w:p>
    <w:p w:rsidR="00341241" w:rsidRPr="00C971EC" w:rsidRDefault="006812AE" w:rsidP="00341241">
      <w:pPr>
        <w:spacing w:line="300" w:lineRule="exact"/>
        <w:jc w:val="right"/>
        <w:rPr>
          <w:rFonts w:ascii="Verdana" w:hAnsi="Verdana"/>
          <w:sz w:val="18"/>
          <w:szCs w:val="18"/>
          <w:lang w:val="fr-BE"/>
        </w:rPr>
      </w:pPr>
      <w:r w:rsidRPr="00C971EC">
        <w:rPr>
          <w:rFonts w:ascii="Verdana" w:hAnsi="Verdana"/>
          <w:color w:val="000000"/>
          <w:sz w:val="18"/>
          <w:szCs w:val="18"/>
          <w:lang w:val="fr-BE"/>
        </w:rPr>
        <w:t>VDFin</w:t>
      </w:r>
      <w:r w:rsidR="00341241" w:rsidRPr="00C971EC">
        <w:rPr>
          <w:rFonts w:ascii="Verdana" w:hAnsi="Verdana"/>
          <w:color w:val="000000"/>
          <w:sz w:val="18"/>
          <w:szCs w:val="18"/>
          <w:lang w:val="fr-BE"/>
        </w:rPr>
        <w:t>1</w:t>
      </w:r>
      <w:r w:rsidRPr="00C971EC">
        <w:rPr>
          <w:rFonts w:ascii="Verdana" w:hAnsi="Verdana"/>
          <w:color w:val="000000"/>
          <w:sz w:val="18"/>
          <w:szCs w:val="18"/>
          <w:lang w:val="fr-BE"/>
        </w:rPr>
        <w:t>7</w:t>
      </w:r>
      <w:r w:rsidR="00341241" w:rsidRPr="00C971EC">
        <w:rPr>
          <w:rFonts w:ascii="Verdana" w:hAnsi="Verdana"/>
          <w:color w:val="000000"/>
          <w:sz w:val="18"/>
          <w:szCs w:val="18"/>
          <w:lang w:val="fr-BE"/>
        </w:rPr>
        <w:t>/</w:t>
      </w:r>
      <w:r w:rsidR="00C971EC" w:rsidRPr="00C971EC">
        <w:rPr>
          <w:rFonts w:ascii="Verdana" w:hAnsi="Verdana"/>
          <w:color w:val="000000"/>
          <w:sz w:val="18"/>
          <w:szCs w:val="18"/>
          <w:lang w:val="fr-BE"/>
        </w:rPr>
        <w:t>01</w:t>
      </w:r>
      <w:r w:rsidR="00A558D1" w:rsidRPr="00C971EC">
        <w:rPr>
          <w:rFonts w:ascii="Verdana" w:hAnsi="Verdana"/>
          <w:color w:val="000000"/>
          <w:sz w:val="18"/>
          <w:szCs w:val="18"/>
          <w:lang w:val="fr-BE"/>
        </w:rPr>
        <w:t>F</w:t>
      </w:r>
    </w:p>
    <w:p w:rsidR="00341241" w:rsidRPr="00C971EC" w:rsidRDefault="00341241">
      <w:pPr>
        <w:spacing w:line="300" w:lineRule="exact"/>
        <w:rPr>
          <w:rFonts w:ascii="Verdana" w:hAnsi="Verdana"/>
          <w:sz w:val="18"/>
          <w:szCs w:val="18"/>
          <w:lang w:val="fr-BE"/>
        </w:rPr>
      </w:pPr>
    </w:p>
    <w:p w:rsidR="00C971EC" w:rsidRPr="00C971EC" w:rsidRDefault="00C971EC" w:rsidP="00C971EC">
      <w:pPr>
        <w:jc w:val="left"/>
        <w:rPr>
          <w:rFonts w:ascii="Verdana" w:hAnsi="Verdana" w:cs="Arial"/>
          <w:b/>
          <w:sz w:val="18"/>
          <w:szCs w:val="18"/>
          <w:u w:val="single"/>
        </w:rPr>
      </w:pPr>
      <w:bookmarkStart w:id="0" w:name="_GoBack"/>
      <w:bookmarkEnd w:id="0"/>
    </w:p>
    <w:p w:rsidR="00C971EC" w:rsidRPr="00C971EC" w:rsidRDefault="00C971EC" w:rsidP="00C971EC">
      <w:pPr>
        <w:jc w:val="left"/>
        <w:rPr>
          <w:rFonts w:ascii="Verdana" w:hAnsi="Verdana"/>
          <w:b/>
          <w:sz w:val="26"/>
          <w:szCs w:val="26"/>
          <w:u w:val="single"/>
        </w:rPr>
      </w:pPr>
      <w:r w:rsidRPr="00C971EC">
        <w:rPr>
          <w:rFonts w:ascii="Verdana" w:hAnsi="Verdana"/>
          <w:b/>
          <w:sz w:val="26"/>
          <w:szCs w:val="26"/>
          <w:u w:val="single"/>
        </w:rPr>
        <w:t>Volkswagen e-Moby</w:t>
      </w:r>
      <w:r>
        <w:rPr>
          <w:rFonts w:ascii="Verdana" w:hAnsi="Verdana"/>
          <w:b/>
          <w:sz w:val="26"/>
          <w:szCs w:val="26"/>
          <w:u w:val="single"/>
        </w:rPr>
        <w:t> </w:t>
      </w:r>
      <w:r w:rsidRPr="00C971EC">
        <w:rPr>
          <w:rFonts w:ascii="Verdana" w:hAnsi="Verdana"/>
          <w:b/>
          <w:sz w:val="26"/>
          <w:szCs w:val="26"/>
          <w:u w:val="single"/>
        </w:rPr>
        <w:t>: le leasing électrique</w:t>
      </w:r>
    </w:p>
    <w:p w:rsidR="00C971EC" w:rsidRPr="00C971EC" w:rsidRDefault="00C971EC" w:rsidP="00C971EC">
      <w:pPr>
        <w:jc w:val="left"/>
        <w:rPr>
          <w:rFonts w:ascii="Verdana" w:hAnsi="Verdana"/>
          <w:b/>
          <w:sz w:val="18"/>
          <w:szCs w:val="18"/>
        </w:rPr>
      </w:pPr>
    </w:p>
    <w:p w:rsidR="00C971EC" w:rsidRPr="00C971EC" w:rsidRDefault="00C971EC" w:rsidP="00C971EC">
      <w:pPr>
        <w:numPr>
          <w:ilvl w:val="0"/>
          <w:numId w:val="1"/>
        </w:numPr>
        <w:jc w:val="left"/>
        <w:rPr>
          <w:rFonts w:ascii="Verdana" w:hAnsi="Verdana"/>
          <w:b/>
          <w:sz w:val="22"/>
          <w:szCs w:val="22"/>
        </w:rPr>
      </w:pPr>
      <w:r w:rsidRPr="00C971EC">
        <w:rPr>
          <w:rFonts w:ascii="Verdana" w:hAnsi="Verdana"/>
          <w:b/>
          <w:sz w:val="22"/>
          <w:szCs w:val="22"/>
        </w:rPr>
        <w:t>Un concept complet et facilement accessible</w:t>
      </w:r>
    </w:p>
    <w:p w:rsidR="00C971EC" w:rsidRPr="00C971EC" w:rsidRDefault="00C971EC" w:rsidP="00C971EC">
      <w:pPr>
        <w:numPr>
          <w:ilvl w:val="0"/>
          <w:numId w:val="1"/>
        </w:numPr>
        <w:jc w:val="left"/>
        <w:rPr>
          <w:rFonts w:ascii="Verdana" w:hAnsi="Verdana"/>
          <w:b/>
          <w:sz w:val="22"/>
          <w:szCs w:val="22"/>
        </w:rPr>
      </w:pPr>
      <w:r w:rsidRPr="00C971EC">
        <w:rPr>
          <w:rFonts w:ascii="Verdana" w:hAnsi="Verdana"/>
          <w:b/>
          <w:sz w:val="22"/>
          <w:szCs w:val="22"/>
        </w:rPr>
        <w:t>Des recharges à la maison, payées par l'employeur</w:t>
      </w:r>
    </w:p>
    <w:p w:rsidR="00C971EC" w:rsidRPr="00C971EC" w:rsidRDefault="00C971EC" w:rsidP="00C971EC">
      <w:pPr>
        <w:numPr>
          <w:ilvl w:val="0"/>
          <w:numId w:val="1"/>
        </w:numPr>
        <w:jc w:val="left"/>
        <w:rPr>
          <w:rFonts w:ascii="Verdana" w:hAnsi="Verdana"/>
          <w:b/>
          <w:sz w:val="22"/>
          <w:szCs w:val="22"/>
        </w:rPr>
      </w:pPr>
      <w:r w:rsidRPr="00C971EC">
        <w:rPr>
          <w:rFonts w:ascii="Verdana" w:hAnsi="Verdana"/>
          <w:b/>
          <w:sz w:val="22"/>
          <w:szCs w:val="22"/>
        </w:rPr>
        <w:t>Un véhicule thermique à disposition en cas de besoin</w:t>
      </w:r>
    </w:p>
    <w:p w:rsidR="00C971EC" w:rsidRDefault="00C971EC" w:rsidP="003F5ADB">
      <w:pPr>
        <w:ind w:left="360"/>
        <w:jc w:val="left"/>
        <w:rPr>
          <w:rFonts w:ascii="Verdana" w:hAnsi="Verdana"/>
          <w:sz w:val="18"/>
          <w:szCs w:val="18"/>
        </w:rPr>
      </w:pPr>
    </w:p>
    <w:p w:rsidR="00C971EC" w:rsidRDefault="004E561D" w:rsidP="003F5ADB">
      <w:pPr>
        <w:ind w:firstLine="360"/>
        <w:jc w:val="left"/>
        <w:rPr>
          <w:rFonts w:ascii="Verdana" w:hAnsi="Verdana"/>
          <w:sz w:val="18"/>
          <w:szCs w:val="18"/>
        </w:rPr>
      </w:pPr>
      <w:r>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35.8pt">
            <v:imagedata r:id="rId8" o:title="20161214_untitled_8349"/>
          </v:shape>
        </w:pict>
      </w:r>
    </w:p>
    <w:p w:rsidR="00C971EC" w:rsidRPr="00C971EC" w:rsidRDefault="00C971EC" w:rsidP="00C971EC">
      <w:pPr>
        <w:jc w:val="left"/>
        <w:rPr>
          <w:rFonts w:ascii="Verdana" w:hAnsi="Verdana"/>
          <w:sz w:val="18"/>
          <w:szCs w:val="18"/>
        </w:rPr>
      </w:pPr>
    </w:p>
    <w:p w:rsidR="00C971EC" w:rsidRPr="00C971EC" w:rsidRDefault="00C971EC" w:rsidP="00C971EC">
      <w:pPr>
        <w:jc w:val="left"/>
        <w:rPr>
          <w:rFonts w:ascii="Verdana" w:hAnsi="Verdana"/>
          <w:b/>
          <w:sz w:val="18"/>
          <w:szCs w:val="18"/>
        </w:rPr>
      </w:pPr>
      <w:r w:rsidRPr="00C971EC">
        <w:rPr>
          <w:rFonts w:ascii="Verdana" w:hAnsi="Verdana"/>
          <w:b/>
          <w:sz w:val="18"/>
          <w:szCs w:val="18"/>
        </w:rPr>
        <w:t>Pourquoi encore attendre avant de profiter des bienfaits d’un moyen de déplacement économique et écologique ? Avec e-Moby, un concept innovant, pratique et financièrement attractif, Volkswagen Financial Services fait évoluer la mobilité et le monde du leasing.</w:t>
      </w:r>
    </w:p>
    <w:p w:rsidR="00C971EC" w:rsidRPr="00C971EC" w:rsidRDefault="00C971EC" w:rsidP="00C971EC">
      <w:pPr>
        <w:jc w:val="left"/>
        <w:rPr>
          <w:rFonts w:ascii="Verdana" w:hAnsi="Verdana"/>
          <w:sz w:val="18"/>
          <w:szCs w:val="18"/>
        </w:rPr>
      </w:pPr>
    </w:p>
    <w:p w:rsidR="00C971EC" w:rsidRPr="00C971EC" w:rsidRDefault="00C971EC" w:rsidP="00C971EC">
      <w:pPr>
        <w:jc w:val="left"/>
        <w:rPr>
          <w:rFonts w:ascii="Verdana" w:hAnsi="Verdana"/>
          <w:sz w:val="18"/>
          <w:szCs w:val="18"/>
        </w:rPr>
      </w:pPr>
      <w:r w:rsidRPr="00C971EC">
        <w:rPr>
          <w:rFonts w:ascii="Verdana" w:hAnsi="Verdana"/>
          <w:sz w:val="18"/>
          <w:szCs w:val="18"/>
        </w:rPr>
        <w:t>Avec e-Moby, Volkswagen met le cap vers une mobilité durable et responsable. Avec ce leasing d’un véhicule électrique incluant sa borne de chargement, le futur s’installe au domicile ou sur le lieu de travail du conducteur, en toute simplicité et pour un tarif concurrentiel. Seuls prérequis : un contrat de leasing pour un véhicule Volkswagen et un raccordement à la terre !</w:t>
      </w:r>
    </w:p>
    <w:p w:rsidR="00C971EC" w:rsidRPr="00C971EC" w:rsidRDefault="00C971EC" w:rsidP="00C971EC">
      <w:pPr>
        <w:jc w:val="left"/>
        <w:rPr>
          <w:rFonts w:ascii="Verdana" w:hAnsi="Verdana"/>
          <w:sz w:val="18"/>
          <w:szCs w:val="18"/>
        </w:rPr>
      </w:pPr>
    </w:p>
    <w:p w:rsidR="00C971EC" w:rsidRPr="00C971EC" w:rsidRDefault="00C971EC" w:rsidP="00C971EC">
      <w:pPr>
        <w:jc w:val="left"/>
        <w:rPr>
          <w:rFonts w:ascii="Verdana" w:hAnsi="Verdana"/>
          <w:b/>
          <w:sz w:val="18"/>
          <w:szCs w:val="18"/>
        </w:rPr>
      </w:pPr>
      <w:r w:rsidRPr="00C971EC">
        <w:rPr>
          <w:rFonts w:ascii="Verdana" w:hAnsi="Verdana"/>
          <w:b/>
          <w:sz w:val="18"/>
          <w:szCs w:val="18"/>
        </w:rPr>
        <w:t>Deux solutions techniques</w:t>
      </w:r>
    </w:p>
    <w:p w:rsidR="00C971EC" w:rsidRPr="00C971EC" w:rsidRDefault="00C971EC" w:rsidP="00C971EC">
      <w:pPr>
        <w:jc w:val="left"/>
        <w:rPr>
          <w:rFonts w:ascii="Verdana" w:hAnsi="Verdana"/>
          <w:sz w:val="18"/>
          <w:szCs w:val="18"/>
        </w:rPr>
      </w:pPr>
    </w:p>
    <w:p w:rsidR="00C971EC" w:rsidRDefault="00C971EC" w:rsidP="00C971EC">
      <w:pPr>
        <w:jc w:val="left"/>
        <w:rPr>
          <w:rFonts w:ascii="Verdana" w:hAnsi="Verdana"/>
          <w:sz w:val="18"/>
          <w:szCs w:val="18"/>
        </w:rPr>
      </w:pPr>
      <w:r w:rsidRPr="00C971EC">
        <w:rPr>
          <w:rFonts w:ascii="Verdana" w:hAnsi="Verdana"/>
          <w:sz w:val="18"/>
          <w:szCs w:val="18"/>
        </w:rPr>
        <w:t>Chaque conducteur, selon ses besoins ainsi et/ou le type d'installation domestique dont il dispose, se verra proposé l'une des deux solutions techniques d'e-Moby.</w:t>
      </w:r>
    </w:p>
    <w:p w:rsidR="00C971EC" w:rsidRPr="00C971EC" w:rsidRDefault="00C971EC" w:rsidP="00C971EC">
      <w:pPr>
        <w:jc w:val="left"/>
        <w:rPr>
          <w:rFonts w:ascii="Verdana" w:hAnsi="Verdana"/>
          <w:sz w:val="18"/>
          <w:szCs w:val="18"/>
        </w:rPr>
      </w:pPr>
    </w:p>
    <w:p w:rsidR="00C971EC" w:rsidRPr="00C971EC" w:rsidRDefault="00C971EC" w:rsidP="00C971EC">
      <w:pPr>
        <w:jc w:val="left"/>
        <w:rPr>
          <w:rFonts w:ascii="Verdana" w:hAnsi="Verdana"/>
          <w:sz w:val="18"/>
          <w:szCs w:val="18"/>
          <w:u w:val="single"/>
        </w:rPr>
      </w:pPr>
      <w:r w:rsidRPr="00C971EC">
        <w:rPr>
          <w:rFonts w:ascii="Verdana" w:hAnsi="Verdana"/>
          <w:sz w:val="18"/>
          <w:szCs w:val="18"/>
          <w:u w:val="single"/>
        </w:rPr>
        <w:t xml:space="preserve">Le </w:t>
      </w:r>
      <w:proofErr w:type="spellStart"/>
      <w:r w:rsidRPr="00C971EC">
        <w:rPr>
          <w:rFonts w:ascii="Verdana" w:hAnsi="Verdana"/>
          <w:sz w:val="18"/>
          <w:szCs w:val="18"/>
          <w:u w:val="single"/>
        </w:rPr>
        <w:t>Nexxtender</w:t>
      </w:r>
      <w:proofErr w:type="spellEnd"/>
      <w:r w:rsidRPr="00C971EC">
        <w:rPr>
          <w:rFonts w:ascii="Verdana" w:hAnsi="Verdana"/>
          <w:sz w:val="18"/>
          <w:szCs w:val="18"/>
          <w:u w:val="single"/>
        </w:rPr>
        <w:t xml:space="preserve"> Mobile :</w:t>
      </w:r>
      <w:r w:rsidRPr="00C971EC">
        <w:rPr>
          <w:rFonts w:ascii="Verdana" w:hAnsi="Verdana"/>
          <w:sz w:val="18"/>
          <w:szCs w:val="18"/>
        </w:rPr>
        <w:t xml:space="preserve"> ce dispositif de charge mobile pour véhicules </w:t>
      </w:r>
      <w:proofErr w:type="spellStart"/>
      <w:r w:rsidRPr="00C971EC">
        <w:rPr>
          <w:rFonts w:ascii="Verdana" w:hAnsi="Verdana"/>
          <w:sz w:val="18"/>
          <w:szCs w:val="18"/>
        </w:rPr>
        <w:t>PlugIn</w:t>
      </w:r>
      <w:proofErr w:type="spellEnd"/>
      <w:r w:rsidRPr="00C971EC">
        <w:rPr>
          <w:rFonts w:ascii="Verdana" w:hAnsi="Verdana"/>
          <w:sz w:val="18"/>
          <w:szCs w:val="18"/>
        </w:rPr>
        <w:t xml:space="preserve"> </w:t>
      </w:r>
      <w:proofErr w:type="spellStart"/>
      <w:r w:rsidRPr="00C971EC">
        <w:rPr>
          <w:rFonts w:ascii="Verdana" w:hAnsi="Verdana"/>
          <w:sz w:val="18"/>
          <w:szCs w:val="18"/>
        </w:rPr>
        <w:t>Hybrid</w:t>
      </w:r>
      <w:proofErr w:type="spellEnd"/>
      <w:r w:rsidRPr="00C971EC">
        <w:rPr>
          <w:rFonts w:ascii="Verdana" w:hAnsi="Verdana"/>
          <w:sz w:val="18"/>
          <w:szCs w:val="18"/>
        </w:rPr>
        <w:t xml:space="preserve"> (Type 1 ou 2) et électriques se contente d’une simple prise murale raccordée à la terre pour recharger le véhicule. Aucune installation n'est requise, il eut donc être intégré à la quasi-totalité des environnements. En </w:t>
      </w:r>
      <w:r w:rsidRPr="00C971EC">
        <w:rPr>
          <w:rFonts w:ascii="Verdana" w:hAnsi="Verdana"/>
          <w:sz w:val="18"/>
          <w:szCs w:val="18"/>
        </w:rPr>
        <w:lastRenderedPageBreak/>
        <w:t>outre, un appairage suffit pour l’utiliser ! Les données de consommation sont transmises au système central, selon le même principe qu’une station de charge.</w:t>
      </w:r>
    </w:p>
    <w:p w:rsidR="00C971EC" w:rsidRDefault="00C971EC" w:rsidP="00C971EC">
      <w:pPr>
        <w:jc w:val="left"/>
        <w:rPr>
          <w:rFonts w:ascii="Verdana" w:hAnsi="Verdana"/>
          <w:sz w:val="18"/>
          <w:szCs w:val="18"/>
          <w:u w:val="single"/>
        </w:rPr>
      </w:pPr>
    </w:p>
    <w:p w:rsidR="00C971EC" w:rsidRPr="00C971EC" w:rsidRDefault="00C971EC" w:rsidP="00C971EC">
      <w:pPr>
        <w:jc w:val="left"/>
        <w:rPr>
          <w:rFonts w:ascii="Verdana" w:hAnsi="Verdana"/>
          <w:sz w:val="18"/>
          <w:szCs w:val="18"/>
        </w:rPr>
      </w:pPr>
      <w:r w:rsidRPr="00C971EC">
        <w:rPr>
          <w:rFonts w:ascii="Verdana" w:hAnsi="Verdana"/>
          <w:sz w:val="18"/>
          <w:szCs w:val="18"/>
          <w:u w:val="single"/>
        </w:rPr>
        <w:t xml:space="preserve">L’option </w:t>
      </w:r>
      <w:proofErr w:type="spellStart"/>
      <w:r w:rsidRPr="00C971EC">
        <w:rPr>
          <w:rFonts w:ascii="Verdana" w:hAnsi="Verdana"/>
          <w:sz w:val="18"/>
          <w:szCs w:val="18"/>
          <w:u w:val="single"/>
        </w:rPr>
        <w:t>Wallbox</w:t>
      </w:r>
      <w:proofErr w:type="spellEnd"/>
      <w:r w:rsidRPr="00C971EC">
        <w:rPr>
          <w:rFonts w:ascii="Verdana" w:hAnsi="Verdana"/>
          <w:sz w:val="18"/>
          <w:szCs w:val="18"/>
          <w:u w:val="single"/>
        </w:rPr>
        <w:t xml:space="preserve"> </w:t>
      </w:r>
      <w:proofErr w:type="spellStart"/>
      <w:r w:rsidRPr="00C971EC">
        <w:rPr>
          <w:rFonts w:ascii="Verdana" w:hAnsi="Verdana"/>
          <w:sz w:val="18"/>
          <w:szCs w:val="18"/>
          <w:u w:val="single"/>
        </w:rPr>
        <w:t>Nexxtender</w:t>
      </w:r>
      <w:proofErr w:type="spellEnd"/>
      <w:r w:rsidRPr="00C971EC">
        <w:rPr>
          <w:rFonts w:ascii="Verdana" w:hAnsi="Verdana"/>
          <w:sz w:val="18"/>
          <w:szCs w:val="18"/>
          <w:u w:val="single"/>
        </w:rPr>
        <w:t xml:space="preserve"> Advance Single :</w:t>
      </w:r>
      <w:r w:rsidRPr="00C971EC">
        <w:rPr>
          <w:rFonts w:ascii="Verdana" w:hAnsi="Verdana"/>
          <w:sz w:val="18"/>
          <w:szCs w:val="18"/>
        </w:rPr>
        <w:t xml:space="preserve"> une borne de recharge rapide et compacte.</w:t>
      </w:r>
    </w:p>
    <w:p w:rsidR="00C971EC" w:rsidRPr="00C971EC" w:rsidRDefault="00C971EC" w:rsidP="00C971EC">
      <w:pPr>
        <w:jc w:val="left"/>
        <w:rPr>
          <w:rFonts w:ascii="Verdana" w:hAnsi="Verdana"/>
          <w:sz w:val="18"/>
          <w:szCs w:val="18"/>
        </w:rPr>
      </w:pPr>
    </w:p>
    <w:p w:rsidR="00C971EC" w:rsidRPr="00C971EC" w:rsidRDefault="00C971EC" w:rsidP="00C971EC">
      <w:pPr>
        <w:jc w:val="left"/>
        <w:rPr>
          <w:rFonts w:ascii="Verdana" w:hAnsi="Verdana"/>
          <w:b/>
          <w:sz w:val="18"/>
          <w:szCs w:val="18"/>
        </w:rPr>
      </w:pPr>
      <w:r w:rsidRPr="00C971EC">
        <w:rPr>
          <w:rFonts w:ascii="Verdana" w:hAnsi="Verdana"/>
          <w:b/>
          <w:sz w:val="18"/>
          <w:szCs w:val="18"/>
        </w:rPr>
        <w:t>De nombreux avantages</w:t>
      </w:r>
    </w:p>
    <w:p w:rsidR="00C971EC" w:rsidRPr="00C971EC" w:rsidRDefault="00C971EC" w:rsidP="00C971EC">
      <w:pPr>
        <w:jc w:val="left"/>
        <w:rPr>
          <w:rFonts w:ascii="Verdana" w:hAnsi="Verdana"/>
          <w:sz w:val="18"/>
          <w:szCs w:val="18"/>
        </w:rPr>
      </w:pPr>
    </w:p>
    <w:p w:rsidR="00C971EC" w:rsidRPr="00C971EC" w:rsidRDefault="00C971EC" w:rsidP="00C971EC">
      <w:pPr>
        <w:jc w:val="left"/>
        <w:rPr>
          <w:rFonts w:ascii="Verdana" w:hAnsi="Verdana"/>
          <w:sz w:val="18"/>
          <w:szCs w:val="18"/>
        </w:rPr>
      </w:pPr>
      <w:r w:rsidRPr="00C971EC">
        <w:rPr>
          <w:rFonts w:ascii="Verdana" w:hAnsi="Verdana"/>
          <w:sz w:val="18"/>
          <w:szCs w:val="18"/>
        </w:rPr>
        <w:t xml:space="preserve">Outre un TCO plus favorable de celui d’un véhicule thermique utilisant un carburant traditionnel, des loyers connus et parfaitement maîtrisés, un ATN avantageux pour le conducteur et une dépendance aux carburants fossiles totalement supprimée, e-Moby offre de nombreux avantages. Un changement de conducteur dans le programme de leasing ? Pas d’inquiétude, le </w:t>
      </w:r>
      <w:proofErr w:type="spellStart"/>
      <w:r w:rsidRPr="00C971EC">
        <w:rPr>
          <w:rFonts w:ascii="Verdana" w:hAnsi="Verdana"/>
          <w:sz w:val="18"/>
          <w:szCs w:val="18"/>
        </w:rPr>
        <w:t>Nexxtender</w:t>
      </w:r>
      <w:proofErr w:type="spellEnd"/>
      <w:r w:rsidRPr="00C971EC">
        <w:rPr>
          <w:rFonts w:ascii="Verdana" w:hAnsi="Verdana"/>
          <w:sz w:val="18"/>
          <w:szCs w:val="18"/>
        </w:rPr>
        <w:t xml:space="preserve"> Mobile suivra le véhicule. Les différentes charges, imputées sur la facture d’électricité du conducteur, seront remboursées à celui-ci. L’employeur recevra ensuite une facture. Enfin, également dans le loyer, la possibilité de réserver un véhicule à combustion de catégorie équivalente avec un maximum de 3.500 km par an.</w:t>
      </w:r>
    </w:p>
    <w:p w:rsidR="00C971EC" w:rsidRPr="00C971EC" w:rsidRDefault="00C971EC" w:rsidP="00C971EC">
      <w:pPr>
        <w:jc w:val="left"/>
        <w:rPr>
          <w:rFonts w:ascii="Verdana" w:hAnsi="Verdana"/>
          <w:b/>
          <w:sz w:val="18"/>
          <w:szCs w:val="18"/>
        </w:rPr>
      </w:pPr>
    </w:p>
    <w:p w:rsidR="00C971EC" w:rsidRPr="00C971EC" w:rsidRDefault="00C971EC" w:rsidP="00C971EC">
      <w:pPr>
        <w:jc w:val="left"/>
        <w:rPr>
          <w:rFonts w:ascii="Verdana" w:hAnsi="Verdana"/>
          <w:b/>
          <w:sz w:val="18"/>
          <w:szCs w:val="18"/>
        </w:rPr>
      </w:pPr>
      <w:r w:rsidRPr="00C971EC">
        <w:rPr>
          <w:rFonts w:ascii="Verdana" w:hAnsi="Verdana"/>
          <w:b/>
          <w:sz w:val="18"/>
          <w:szCs w:val="18"/>
        </w:rPr>
        <w:t xml:space="preserve">Info détaillée sur </w:t>
      </w:r>
      <w:hyperlink r:id="rId9" w:history="1">
        <w:r w:rsidRPr="00C971EC">
          <w:rPr>
            <w:rStyle w:val="Hyperlink"/>
            <w:rFonts w:ascii="Verdana" w:hAnsi="Verdana"/>
            <w:b/>
            <w:sz w:val="18"/>
            <w:szCs w:val="18"/>
          </w:rPr>
          <w:t>http://e-moby.vw.be</w:t>
        </w:r>
      </w:hyperlink>
      <w:r w:rsidRPr="00C971EC">
        <w:rPr>
          <w:rFonts w:ascii="Verdana" w:hAnsi="Verdana"/>
          <w:b/>
          <w:sz w:val="18"/>
          <w:szCs w:val="18"/>
        </w:rPr>
        <w:t>.</w:t>
      </w:r>
    </w:p>
    <w:p w:rsidR="00C971EC" w:rsidRPr="00C971EC" w:rsidRDefault="00C971EC" w:rsidP="00C971EC">
      <w:pPr>
        <w:jc w:val="left"/>
        <w:rPr>
          <w:rFonts w:ascii="Verdana" w:hAnsi="Verdana" w:cs="Arial"/>
          <w:bCs/>
          <w:sz w:val="18"/>
          <w:szCs w:val="18"/>
          <w:lang w:bidi="en-GB"/>
        </w:rPr>
      </w:pPr>
    </w:p>
    <w:p w:rsidR="00C971EC" w:rsidRPr="00C971EC" w:rsidRDefault="00C971EC" w:rsidP="00C971EC">
      <w:pPr>
        <w:spacing w:line="300" w:lineRule="exact"/>
        <w:jc w:val="left"/>
        <w:rPr>
          <w:rFonts w:ascii="Verdana" w:hAnsi="Verdana"/>
          <w:sz w:val="18"/>
          <w:szCs w:val="18"/>
          <w:lang w:val="fr-BE"/>
        </w:rPr>
      </w:pPr>
    </w:p>
    <w:p w:rsidR="006812AE" w:rsidRPr="00C971EC" w:rsidRDefault="006812AE" w:rsidP="00C971EC">
      <w:pPr>
        <w:spacing w:line="300" w:lineRule="exact"/>
        <w:jc w:val="left"/>
        <w:rPr>
          <w:rFonts w:ascii="Verdana" w:hAnsi="Verdana"/>
          <w:sz w:val="18"/>
          <w:szCs w:val="18"/>
          <w:lang w:val="fr-BE"/>
        </w:rPr>
      </w:pPr>
    </w:p>
    <w:sectPr w:rsidR="006812AE" w:rsidRPr="00C971EC" w:rsidSect="006D755F">
      <w:headerReference w:type="default" r:id="rId10"/>
      <w:footerReference w:type="default" r:id="rId11"/>
      <w:headerReference w:type="first" r:id="rId12"/>
      <w:footerReference w:type="first" r:id="rId13"/>
      <w:pgSz w:w="11901" w:h="16840"/>
      <w:pgMar w:top="2552" w:right="1418" w:bottom="269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760F68" w:rsidRDefault="004E561D">
    <w:pPr>
      <w:pStyle w:val="Footer"/>
      <w:jc w:val="right"/>
      <w:rPr>
        <w:rStyle w:val="PageNumber"/>
        <w:rFonts w:ascii="Verdana" w:hAnsi="Verdana"/>
        <w:sz w:val="18"/>
        <w:szCs w:val="18"/>
        <w:lang w:val="en-US"/>
      </w:rPr>
    </w:pPr>
    <w:r w:rsidRPr="00760F68">
      <w:rPr>
        <w:rFonts w:ascii="Verdana" w:hAnsi="Verdana"/>
        <w:sz w:val="18"/>
        <w:szCs w:val="18"/>
        <w:lang w:val="nl-BE" w:eastAsia="nl-BE"/>
      </w:rPr>
      <w:pict>
        <v:line id="_x0000_s2054" style="position:absolute;left:0;text-align:left;z-index:251658240" from="-3.85pt,-6.8pt" to="455.15pt,-6.8pt" strokecolor="gray" strokeweight=".25pt"/>
      </w:pict>
    </w:r>
    <w:r w:rsidR="00341241" w:rsidRPr="00760F68">
      <w:rPr>
        <w:rStyle w:val="PageNumber"/>
        <w:rFonts w:ascii="Verdana" w:hAnsi="Verdana"/>
        <w:sz w:val="18"/>
        <w:szCs w:val="18"/>
      </w:rPr>
      <w:fldChar w:fldCharType="begin"/>
    </w:r>
    <w:r w:rsidR="00341241" w:rsidRPr="00760F68">
      <w:rPr>
        <w:rStyle w:val="PageNumber"/>
        <w:rFonts w:ascii="Verdana" w:hAnsi="Verdana"/>
        <w:sz w:val="18"/>
        <w:szCs w:val="18"/>
        <w:lang w:val="en-US"/>
      </w:rPr>
      <w:instrText xml:space="preserve"> </w:instrText>
    </w:r>
    <w:r w:rsidR="00AB51A8" w:rsidRPr="00760F68">
      <w:rPr>
        <w:rStyle w:val="PageNumber"/>
        <w:rFonts w:ascii="Verdana" w:hAnsi="Verdana"/>
        <w:sz w:val="18"/>
        <w:szCs w:val="18"/>
        <w:lang w:val="en-US"/>
      </w:rPr>
      <w:instrText>PAGE</w:instrText>
    </w:r>
    <w:r w:rsidR="00341241" w:rsidRPr="00760F68">
      <w:rPr>
        <w:rStyle w:val="PageNumber"/>
        <w:rFonts w:ascii="Verdana" w:hAnsi="Verdana"/>
        <w:sz w:val="18"/>
        <w:szCs w:val="18"/>
        <w:lang w:val="en-US"/>
      </w:rPr>
      <w:instrText xml:space="preserve"> </w:instrText>
    </w:r>
    <w:r w:rsidR="00341241" w:rsidRPr="00760F68">
      <w:rPr>
        <w:rStyle w:val="PageNumber"/>
        <w:rFonts w:ascii="Verdana" w:hAnsi="Verdana"/>
        <w:sz w:val="18"/>
        <w:szCs w:val="18"/>
      </w:rPr>
      <w:fldChar w:fldCharType="separate"/>
    </w:r>
    <w:r>
      <w:rPr>
        <w:rStyle w:val="PageNumber"/>
        <w:rFonts w:ascii="Verdana" w:hAnsi="Verdana"/>
        <w:noProof/>
        <w:sz w:val="18"/>
        <w:szCs w:val="18"/>
        <w:lang w:val="en-US"/>
      </w:rPr>
      <w:t>2</w:t>
    </w:r>
    <w:r w:rsidR="00341241" w:rsidRPr="00760F68">
      <w:rPr>
        <w:rStyle w:val="PageNumbe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AE" w:rsidRPr="006D755F" w:rsidRDefault="004E561D">
    <w:pPr>
      <w:pStyle w:val="Footer"/>
      <w:jc w:val="center"/>
      <w:rPr>
        <w:rFonts w:ascii="Verdana" w:hAnsi="Verdana" w:cs="Arial"/>
        <w:color w:val="9F9F9F"/>
        <w:sz w:val="18"/>
        <w:szCs w:val="18"/>
        <w:lang w:val="nl-BE" w:eastAsia="nl-BE"/>
      </w:rPr>
    </w:pPr>
    <w:r>
      <w:rPr>
        <w:rFonts w:ascii="Verdana" w:hAnsi="Verdana"/>
        <w:color w:val="808080"/>
        <w:sz w:val="18"/>
        <w:szCs w:val="18"/>
        <w:lang w:val="nl-BE" w:eastAsia="nl-BE"/>
      </w:rPr>
      <w:pict>
        <v:line id="_x0000_s2053" style="position:absolute;left:0;text-align:left;z-index:251657216" from="-3.85pt,-9.4pt" to="455.15pt,-9.4pt" strokecolor="gray" strokeweight=".25pt"/>
      </w:pict>
    </w:r>
    <w:proofErr w:type="spellStart"/>
    <w:r w:rsidR="006812AE" w:rsidRPr="006D755F">
      <w:rPr>
        <w:rFonts w:ascii="Verdana" w:hAnsi="Verdana" w:cs="Arial"/>
        <w:color w:val="9F9F9F"/>
        <w:sz w:val="18"/>
        <w:szCs w:val="18"/>
        <w:lang w:val="nl-BE" w:eastAsia="nl-BE"/>
      </w:rPr>
      <w:t>s.a.</w:t>
    </w:r>
    <w:proofErr w:type="spellEnd"/>
    <w:r w:rsidR="006812AE" w:rsidRPr="006D755F">
      <w:rPr>
        <w:rFonts w:ascii="Verdana" w:hAnsi="Verdana" w:cs="Arial"/>
        <w:color w:val="9F9F9F"/>
        <w:sz w:val="18"/>
        <w:szCs w:val="18"/>
        <w:lang w:val="nl-BE" w:eastAsia="nl-BE"/>
      </w:rPr>
      <w:t xml:space="preserve"> Volkswagen </w:t>
    </w:r>
    <w:proofErr w:type="spellStart"/>
    <w:r w:rsidR="006812AE" w:rsidRPr="006D755F">
      <w:rPr>
        <w:rFonts w:ascii="Verdana" w:hAnsi="Verdana" w:cs="Arial"/>
        <w:color w:val="9F9F9F"/>
        <w:sz w:val="18"/>
        <w:szCs w:val="18"/>
        <w:lang w:val="nl-BE" w:eastAsia="nl-BE"/>
      </w:rPr>
      <w:t>D'Ieteren</w:t>
    </w:r>
    <w:proofErr w:type="spellEnd"/>
    <w:r w:rsidR="006812AE" w:rsidRPr="006D755F">
      <w:rPr>
        <w:rFonts w:ascii="Verdana" w:hAnsi="Verdana" w:cs="Arial"/>
        <w:color w:val="9F9F9F"/>
        <w:sz w:val="18"/>
        <w:szCs w:val="18"/>
        <w:lang w:val="nl-BE" w:eastAsia="nl-BE"/>
      </w:rPr>
      <w:t xml:space="preserve"> Finance </w:t>
    </w:r>
    <w:proofErr w:type="spellStart"/>
    <w:r w:rsidR="006812AE" w:rsidRPr="006D755F">
      <w:rPr>
        <w:rFonts w:ascii="Verdana" w:hAnsi="Verdana" w:cs="Arial"/>
        <w:color w:val="9F9F9F"/>
        <w:sz w:val="18"/>
        <w:szCs w:val="18"/>
        <w:lang w:val="nl-BE" w:eastAsia="nl-BE"/>
      </w:rPr>
      <w:t>n.v.</w:t>
    </w:r>
    <w:proofErr w:type="spellEnd"/>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Leuvensesteenweg 679 </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B-3071 </w:t>
    </w:r>
    <w:proofErr w:type="spellStart"/>
    <w:r w:rsidRPr="006D755F">
      <w:rPr>
        <w:rFonts w:ascii="Verdana" w:hAnsi="Verdana" w:cs="Arial"/>
        <w:color w:val="9F9F9F"/>
        <w:sz w:val="18"/>
        <w:szCs w:val="18"/>
        <w:lang w:val="nl-BE" w:eastAsia="nl-BE"/>
      </w:rPr>
      <w:t>Kortenberg</w:t>
    </w:r>
    <w:proofErr w:type="spellEnd"/>
  </w:p>
  <w:p w:rsidR="00341241" w:rsidRPr="006D755F" w:rsidRDefault="004E561D" w:rsidP="006812AE">
    <w:pPr>
      <w:pStyle w:val="Footer"/>
      <w:jc w:val="center"/>
      <w:rPr>
        <w:rFonts w:ascii="Verdana" w:hAnsi="Verdana"/>
        <w:color w:val="808080"/>
        <w:sz w:val="18"/>
        <w:szCs w:val="18"/>
        <w:lang w:val="nl-BE"/>
      </w:rPr>
    </w:pPr>
    <w:hyperlink r:id="rId1" w:history="1">
      <w:r w:rsidR="006812AE" w:rsidRPr="006D755F">
        <w:rPr>
          <w:rStyle w:val="Hyperlink"/>
          <w:rFonts w:ascii="Verdana" w:hAnsi="Verdana" w:cs="Arial"/>
          <w:sz w:val="18"/>
          <w:szCs w:val="18"/>
          <w:lang w:val="nl-BE" w:eastAsia="nl-BE"/>
        </w:rPr>
        <w:t>http://www.vdfin.be</w:t>
      </w:r>
    </w:hyperlink>
  </w:p>
  <w:p w:rsidR="00341241" w:rsidRPr="006D755F" w:rsidRDefault="00341241">
    <w:pPr>
      <w:pStyle w:val="Footer"/>
      <w:jc w:val="center"/>
      <w:rPr>
        <w:rFonts w:ascii="Verdana" w:hAnsi="Verdana"/>
        <w:color w:val="808080"/>
        <w:sz w:val="18"/>
        <w:szCs w:val="18"/>
        <w:lang w:val="it-IT"/>
      </w:rPr>
    </w:pPr>
    <w:r w:rsidRPr="006D755F">
      <w:rPr>
        <w:rFonts w:ascii="Verdana" w:hAnsi="Verdana"/>
        <w:color w:val="808080"/>
        <w:sz w:val="18"/>
        <w:szCs w:val="18"/>
        <w:lang w:val="it-IT"/>
      </w:rPr>
      <w:t xml:space="preserve">E-mail : </w:t>
    </w:r>
    <w:hyperlink r:id="rId2" w:history="1">
      <w:r w:rsidR="00760F68" w:rsidRPr="00D12E16">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F" w:rsidRDefault="004E561D">
    <w:pPr>
      <w:pStyle w:val="Heade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4.4pt;margin-top:19.95pt;width:240.95pt;height:30.65pt;z-index:251660288;mso-position-horizontal-relative:text;mso-position-vertical-relative:text" o:allowoverlap="f">
          <v:imagedata r:id="rId1" o:title="vw_dieteren-finance_main_col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Default="004E561D">
    <w:pPr>
      <w:pStyle w:val="Header"/>
      <w:jc w:val="right"/>
      <w:rPr>
        <w:color w:val="000000"/>
      </w:rPr>
    </w:pPr>
    <w:r>
      <w:rPr>
        <w:noProof/>
        <w:color w:val="00000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665.55pt;margin-top:7.95pt;width:240.95pt;height:30.65pt;z-index:251659264;mso-position-horizontal:right;mso-position-horizontal-relative:text;mso-position-vertical:absolute;mso-position-vertical-relative:text" o:allowoverlap="f">
          <v:imagedata r:id="rId1" o:title="vw_dieteren-finance_main_col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65C"/>
    <w:multiLevelType w:val="hybridMultilevel"/>
    <w:tmpl w:val="AA4811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Arial"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Arial"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00E53"/>
    <w:rsid w:val="001769C2"/>
    <w:rsid w:val="002C5B70"/>
    <w:rsid w:val="0031084C"/>
    <w:rsid w:val="00341241"/>
    <w:rsid w:val="00364347"/>
    <w:rsid w:val="003F5ADB"/>
    <w:rsid w:val="00413F9D"/>
    <w:rsid w:val="004E561D"/>
    <w:rsid w:val="00553833"/>
    <w:rsid w:val="00673121"/>
    <w:rsid w:val="006812AE"/>
    <w:rsid w:val="006D755F"/>
    <w:rsid w:val="00720F82"/>
    <w:rsid w:val="00760F68"/>
    <w:rsid w:val="007877D8"/>
    <w:rsid w:val="007E1C3F"/>
    <w:rsid w:val="007F0BF5"/>
    <w:rsid w:val="00804130"/>
    <w:rsid w:val="009139D3"/>
    <w:rsid w:val="00941A9B"/>
    <w:rsid w:val="00973CE6"/>
    <w:rsid w:val="00A115A6"/>
    <w:rsid w:val="00A558D1"/>
    <w:rsid w:val="00AB51A8"/>
    <w:rsid w:val="00C130C2"/>
    <w:rsid w:val="00C971EC"/>
    <w:rsid w:val="00CC282F"/>
    <w:rsid w:val="00CE63C4"/>
    <w:rsid w:val="00D33483"/>
    <w:rsid w:val="00DC0712"/>
    <w:rsid w:val="00E26D48"/>
    <w:rsid w:val="00F0492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oby.vw.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an-marc.ponteville@dieteren.be" TargetMode="External"/><Relationship Id="rId1" Type="http://schemas.openxmlformats.org/officeDocument/2006/relationships/hyperlink" Target="http://www.vdf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33D4-C322-4BA3-A000-A1626251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2395</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7</cp:revision>
  <cp:lastPrinted>2017-01-11T13:43:00Z</cp:lastPrinted>
  <dcterms:created xsi:type="dcterms:W3CDTF">2017-01-11T13:38:00Z</dcterms:created>
  <dcterms:modified xsi:type="dcterms:W3CDTF">2017-01-12T16:52:00Z</dcterms:modified>
</cp:coreProperties>
</file>