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B2211" w:rsidRDefault="00370FEB" w:rsidP="000B2211">
      <w:pPr>
        <w:rPr>
          <w:rFonts w:eastAsia="Times New Roman"/>
        </w:rPr>
      </w:pPr>
      <w:r w:rsidRPr="00370FEB">
        <w:rPr>
          <w:rFonts w:eastAsia="Times New Roman"/>
          <w:noProof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2473481</wp:posOffset>
            </wp:positionH>
            <wp:positionV relativeFrom="paragraph">
              <wp:posOffset>-520233</wp:posOffset>
            </wp:positionV>
            <wp:extent cx="1188648" cy="733246"/>
            <wp:effectExtent l="1905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77" cy="736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0FEB" w:rsidRDefault="00370FEB" w:rsidP="003A540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5E592F" w:rsidRDefault="005E592F" w:rsidP="003A540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IL FENOMENO BIRRA ARRIVA A TUTTOFOOD, </w:t>
      </w:r>
    </w:p>
    <w:p w:rsidR="00F805B0" w:rsidRDefault="005E592F" w:rsidP="003A540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DOPO UN 2014 CON CONSUMI “PIATTI” </w:t>
      </w:r>
    </w:p>
    <w:p w:rsidR="003A5406" w:rsidRPr="00970A30" w:rsidRDefault="005E592F" w:rsidP="003A540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 </w:t>
      </w:r>
      <w:r w:rsidR="00A12FA6">
        <w:rPr>
          <w:rFonts w:ascii="Arial" w:hAnsi="Arial" w:cs="Arial"/>
          <w:b/>
          <w:bCs/>
          <w:sz w:val="28"/>
          <w:szCs w:val="28"/>
        </w:rPr>
        <w:t xml:space="preserve">IL </w:t>
      </w:r>
      <w:r w:rsidR="00475205" w:rsidRPr="00970A30">
        <w:rPr>
          <w:rFonts w:ascii="Arial" w:hAnsi="Arial" w:cs="Arial"/>
          <w:b/>
          <w:bCs/>
          <w:sz w:val="28"/>
          <w:szCs w:val="28"/>
        </w:rPr>
        <w:t>CARO-</w:t>
      </w:r>
      <w:r w:rsidR="0052569A" w:rsidRPr="00970A30">
        <w:rPr>
          <w:rFonts w:ascii="Arial" w:hAnsi="Arial" w:cs="Arial"/>
          <w:b/>
          <w:bCs/>
          <w:sz w:val="28"/>
          <w:szCs w:val="28"/>
        </w:rPr>
        <w:t>ACCISE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F805B0">
        <w:rPr>
          <w:rFonts w:ascii="Arial" w:hAnsi="Arial" w:cs="Arial"/>
          <w:b/>
          <w:bCs/>
          <w:sz w:val="28"/>
          <w:szCs w:val="28"/>
        </w:rPr>
        <w:t>CHE PENALIZZA IL SETTORE</w:t>
      </w:r>
    </w:p>
    <w:p w:rsidR="003A5406" w:rsidRPr="00970A30" w:rsidRDefault="00834D4F" w:rsidP="003A5406">
      <w:pPr>
        <w:jc w:val="center"/>
        <w:rPr>
          <w:i/>
          <w:iCs/>
        </w:rPr>
      </w:pPr>
      <w:r>
        <w:rPr>
          <w:i/>
          <w:iCs/>
        </w:rPr>
        <w:t>Oltre 560 mq dedicati al mondo della birra.</w:t>
      </w:r>
      <w:r w:rsidR="003A5406" w:rsidRPr="000B2211">
        <w:rPr>
          <w:i/>
          <w:iCs/>
        </w:rPr>
        <w:t xml:space="preserve"> </w:t>
      </w:r>
      <w:r w:rsidR="006A5D3A" w:rsidRPr="000B2211">
        <w:rPr>
          <w:i/>
          <w:iCs/>
        </w:rPr>
        <w:t xml:space="preserve">Più di </w:t>
      </w:r>
      <w:proofErr w:type="gramStart"/>
      <w:r>
        <w:rPr>
          <w:i/>
          <w:iCs/>
        </w:rPr>
        <w:t>40</w:t>
      </w:r>
      <w:proofErr w:type="gramEnd"/>
      <w:r w:rsidR="003A5406" w:rsidRPr="000B2211">
        <w:rPr>
          <w:i/>
          <w:iCs/>
        </w:rPr>
        <w:t xml:space="preserve"> aziende produttrici</w:t>
      </w:r>
      <w:r>
        <w:rPr>
          <w:i/>
          <w:iCs/>
        </w:rPr>
        <w:t xml:space="preserve">, </w:t>
      </w:r>
      <w:r w:rsidR="000D6397">
        <w:rPr>
          <w:i/>
          <w:iCs/>
        </w:rPr>
        <w:t xml:space="preserve">tra </w:t>
      </w:r>
      <w:r>
        <w:rPr>
          <w:i/>
          <w:iCs/>
        </w:rPr>
        <w:t>grandi e piccole,</w:t>
      </w:r>
      <w:r w:rsidR="003A5406" w:rsidRPr="000B2211">
        <w:rPr>
          <w:i/>
          <w:iCs/>
        </w:rPr>
        <w:t xml:space="preserve"> presenti </w:t>
      </w:r>
      <w:r>
        <w:rPr>
          <w:i/>
          <w:iCs/>
        </w:rPr>
        <w:t>nel Padiglione 14 della Fiera e in altri spazi, per un totale di un +118% di presenze</w:t>
      </w:r>
      <w:r w:rsidR="009D5077">
        <w:rPr>
          <w:i/>
          <w:iCs/>
        </w:rPr>
        <w:t xml:space="preserve"> </w:t>
      </w:r>
      <w:r w:rsidR="00F90696">
        <w:rPr>
          <w:i/>
          <w:iCs/>
        </w:rPr>
        <w:t>rispetto alla scorsa edizione</w:t>
      </w:r>
      <w:r w:rsidR="003A5406" w:rsidRPr="000B2211">
        <w:rPr>
          <w:i/>
          <w:iCs/>
        </w:rPr>
        <w:t xml:space="preserve">. </w:t>
      </w:r>
      <w:r w:rsidR="006122A1">
        <w:rPr>
          <w:i/>
          <w:iCs/>
        </w:rPr>
        <w:t xml:space="preserve">Un segnale importante dopo che i primi </w:t>
      </w:r>
      <w:proofErr w:type="gramStart"/>
      <w:r w:rsidR="006122A1">
        <w:rPr>
          <w:i/>
          <w:iCs/>
        </w:rPr>
        <w:t>10</w:t>
      </w:r>
      <w:proofErr w:type="gramEnd"/>
      <w:r w:rsidR="006122A1">
        <w:rPr>
          <w:i/>
          <w:iCs/>
        </w:rPr>
        <w:t xml:space="preserve"> mesi del 2014 parlano di una liev</w:t>
      </w:r>
      <w:r w:rsidR="00351755">
        <w:rPr>
          <w:i/>
          <w:iCs/>
        </w:rPr>
        <w:t>e</w:t>
      </w:r>
      <w:r w:rsidR="006122A1">
        <w:rPr>
          <w:i/>
          <w:iCs/>
        </w:rPr>
        <w:t xml:space="preserve"> flessione delle vendite</w:t>
      </w:r>
      <w:r w:rsidR="000D6397">
        <w:rPr>
          <w:i/>
          <w:iCs/>
        </w:rPr>
        <w:t xml:space="preserve"> di birra</w:t>
      </w:r>
      <w:r w:rsidR="006122A1">
        <w:rPr>
          <w:i/>
          <w:iCs/>
        </w:rPr>
        <w:t>, scese del -0,6% (</w:t>
      </w:r>
      <w:r w:rsidR="006122A1" w:rsidRPr="00292D6A">
        <w:rPr>
          <w:iCs/>
        </w:rPr>
        <w:t xml:space="preserve">dato riferito alle sole aziende associate ad </w:t>
      </w:r>
      <w:proofErr w:type="spellStart"/>
      <w:r w:rsidR="006122A1" w:rsidRPr="00292D6A">
        <w:rPr>
          <w:iCs/>
        </w:rPr>
        <w:t>AssoBirra</w:t>
      </w:r>
      <w:proofErr w:type="spellEnd"/>
      <w:r w:rsidR="006122A1" w:rsidRPr="00292D6A">
        <w:rPr>
          <w:iCs/>
        </w:rPr>
        <w:t xml:space="preserve"> per un totale di circa 3/4 delle vendite totali in Italia</w:t>
      </w:r>
      <w:r w:rsidR="006122A1" w:rsidRPr="006122A1">
        <w:rPr>
          <w:i/>
          <w:iCs/>
        </w:rPr>
        <w:t>)</w:t>
      </w:r>
      <w:r w:rsidR="006122A1">
        <w:rPr>
          <w:i/>
          <w:iCs/>
        </w:rPr>
        <w:t xml:space="preserve">. </w:t>
      </w:r>
      <w:r w:rsidR="00292D6A">
        <w:rPr>
          <w:i/>
          <w:iCs/>
        </w:rPr>
        <w:t xml:space="preserve">Dopo </w:t>
      </w:r>
      <w:r w:rsidR="000F5D73" w:rsidRPr="00970A30">
        <w:rPr>
          <w:i/>
          <w:iCs/>
        </w:rPr>
        <w:t xml:space="preserve">l’ultimo aumento delle accise </w:t>
      </w:r>
      <w:proofErr w:type="gramStart"/>
      <w:r w:rsidR="000F5D73" w:rsidRPr="00970A30">
        <w:rPr>
          <w:i/>
          <w:iCs/>
        </w:rPr>
        <w:t>scattat</w:t>
      </w:r>
      <w:r w:rsidR="00A32B8A">
        <w:rPr>
          <w:i/>
          <w:iCs/>
        </w:rPr>
        <w:t>o</w:t>
      </w:r>
      <w:r w:rsidR="000F5D73" w:rsidRPr="00970A30">
        <w:rPr>
          <w:i/>
          <w:iCs/>
        </w:rPr>
        <w:t xml:space="preserve"> il</w:t>
      </w:r>
      <w:proofErr w:type="gramEnd"/>
      <w:r w:rsidR="000F5D73" w:rsidRPr="00970A30">
        <w:rPr>
          <w:i/>
          <w:iCs/>
        </w:rPr>
        <w:t xml:space="preserve"> 1° gennaio 2015</w:t>
      </w:r>
      <w:r w:rsidR="00A32B8A">
        <w:rPr>
          <w:i/>
          <w:iCs/>
        </w:rPr>
        <w:t>,</w:t>
      </w:r>
      <w:r w:rsidR="000F5D73" w:rsidRPr="00970A30">
        <w:rPr>
          <w:i/>
          <w:iCs/>
        </w:rPr>
        <w:t xml:space="preserve"> </w:t>
      </w:r>
      <w:r w:rsidR="00292D6A">
        <w:rPr>
          <w:i/>
          <w:iCs/>
        </w:rPr>
        <w:t>i produttori tornano a</w:t>
      </w:r>
      <w:r w:rsidR="000F5D73" w:rsidRPr="00970A30">
        <w:rPr>
          <w:i/>
          <w:iCs/>
        </w:rPr>
        <w:t xml:space="preserve"> ribadire il </w:t>
      </w:r>
      <w:r w:rsidR="00292D6A">
        <w:rPr>
          <w:i/>
          <w:iCs/>
        </w:rPr>
        <w:t xml:space="preserve">loro </w:t>
      </w:r>
      <w:r w:rsidR="000F5D73" w:rsidRPr="00970A30">
        <w:rPr>
          <w:i/>
          <w:iCs/>
        </w:rPr>
        <w:t xml:space="preserve">“no” ad una delle tassazioni più alte </w:t>
      </w:r>
      <w:r w:rsidR="00292D6A">
        <w:rPr>
          <w:i/>
          <w:iCs/>
        </w:rPr>
        <w:t>del Vecchio Continente</w:t>
      </w:r>
      <w:r w:rsidR="000F5D73" w:rsidRPr="00970A30">
        <w:rPr>
          <w:i/>
          <w:iCs/>
        </w:rPr>
        <w:t xml:space="preserve"> su questo prodotto.</w:t>
      </w:r>
      <w:r w:rsidR="007F023D">
        <w:rPr>
          <w:i/>
          <w:iCs/>
        </w:rPr>
        <w:t xml:space="preserve"> </w:t>
      </w:r>
      <w:r w:rsidR="00292D6A">
        <w:rPr>
          <w:i/>
          <w:iCs/>
        </w:rPr>
        <w:t>A Milano</w:t>
      </w:r>
      <w:r w:rsidR="007F023D">
        <w:rPr>
          <w:i/>
          <w:iCs/>
        </w:rPr>
        <w:t xml:space="preserve"> sarà possibile gustare anche la </w:t>
      </w:r>
      <w:proofErr w:type="spellStart"/>
      <w:r w:rsidR="007F023D">
        <w:rPr>
          <w:i/>
          <w:iCs/>
        </w:rPr>
        <w:t>FiscAle</w:t>
      </w:r>
      <w:proofErr w:type="spellEnd"/>
      <w:r w:rsidR="007F023D">
        <w:rPr>
          <w:i/>
          <w:iCs/>
        </w:rPr>
        <w:t xml:space="preserve">, la birra </w:t>
      </w:r>
      <w:r w:rsidR="00A32B8A">
        <w:rPr>
          <w:i/>
          <w:iCs/>
        </w:rPr>
        <w:t>“</w:t>
      </w:r>
      <w:proofErr w:type="spellStart"/>
      <w:r w:rsidR="007F023D">
        <w:rPr>
          <w:i/>
          <w:iCs/>
        </w:rPr>
        <w:t>limited</w:t>
      </w:r>
      <w:proofErr w:type="spellEnd"/>
      <w:r w:rsidR="007F023D">
        <w:rPr>
          <w:i/>
          <w:iCs/>
        </w:rPr>
        <w:t xml:space="preserve"> </w:t>
      </w:r>
      <w:proofErr w:type="spellStart"/>
      <w:r w:rsidR="007F023D">
        <w:rPr>
          <w:i/>
          <w:iCs/>
        </w:rPr>
        <w:t>edition</w:t>
      </w:r>
      <w:proofErr w:type="spellEnd"/>
      <w:r w:rsidR="00A32B8A">
        <w:rPr>
          <w:i/>
          <w:iCs/>
        </w:rPr>
        <w:t>”</w:t>
      </w:r>
      <w:r w:rsidR="007F023D">
        <w:rPr>
          <w:i/>
          <w:iCs/>
        </w:rPr>
        <w:t xml:space="preserve"> prodotta dall’Associazione</w:t>
      </w:r>
      <w:r w:rsidR="00E61306">
        <w:rPr>
          <w:i/>
          <w:iCs/>
        </w:rPr>
        <w:t>, “la birra che paghi due volte”</w:t>
      </w:r>
      <w:r w:rsidR="00A32B8A">
        <w:rPr>
          <w:i/>
          <w:iCs/>
        </w:rPr>
        <w:t>.</w:t>
      </w:r>
      <w:r w:rsidR="007F023D">
        <w:rPr>
          <w:i/>
          <w:iCs/>
        </w:rPr>
        <w:t xml:space="preserve"> </w:t>
      </w:r>
      <w:r w:rsidR="000F5D73" w:rsidRPr="00970A30">
        <w:rPr>
          <w:i/>
          <w:iCs/>
        </w:rPr>
        <w:t>Al grido di #</w:t>
      </w:r>
      <w:proofErr w:type="spellStart"/>
      <w:r w:rsidR="000F5D73" w:rsidRPr="00970A30">
        <w:rPr>
          <w:i/>
          <w:iCs/>
        </w:rPr>
        <w:t>rivogliolamiabirra</w:t>
      </w:r>
      <w:proofErr w:type="spellEnd"/>
      <w:r w:rsidR="000F5D73" w:rsidRPr="00970A30">
        <w:rPr>
          <w:i/>
          <w:iCs/>
        </w:rPr>
        <w:t xml:space="preserve"> i produttori sostengono </w:t>
      </w:r>
      <w:r w:rsidR="00A32B8A">
        <w:rPr>
          <w:i/>
          <w:iCs/>
        </w:rPr>
        <w:t xml:space="preserve">così </w:t>
      </w:r>
      <w:r w:rsidR="000F5D73" w:rsidRPr="00970A30">
        <w:rPr>
          <w:i/>
          <w:iCs/>
        </w:rPr>
        <w:t xml:space="preserve">la campagna che in pochi mesi ha già raccolto </w:t>
      </w:r>
      <w:r w:rsidR="00292D6A">
        <w:rPr>
          <w:i/>
          <w:iCs/>
        </w:rPr>
        <w:t xml:space="preserve">oltre </w:t>
      </w:r>
      <w:r w:rsidR="000F5D73" w:rsidRPr="00970A30">
        <w:rPr>
          <w:i/>
          <w:iCs/>
        </w:rPr>
        <w:t>11</w:t>
      </w:r>
      <w:r w:rsidR="00292D6A">
        <w:rPr>
          <w:i/>
          <w:iCs/>
        </w:rPr>
        <w:t>6</w:t>
      </w:r>
      <w:r w:rsidR="000F5D73" w:rsidRPr="00970A30">
        <w:rPr>
          <w:i/>
          <w:iCs/>
        </w:rPr>
        <w:t xml:space="preserve">mila </w:t>
      </w:r>
      <w:proofErr w:type="gramStart"/>
      <w:r w:rsidR="000F5D73" w:rsidRPr="00970A30">
        <w:rPr>
          <w:i/>
          <w:iCs/>
        </w:rPr>
        <w:t>firme</w:t>
      </w:r>
      <w:proofErr w:type="gramEnd"/>
    </w:p>
    <w:p w:rsidR="003A5406" w:rsidRPr="000D6397" w:rsidRDefault="003A5406" w:rsidP="003A5406">
      <w:pPr>
        <w:jc w:val="both"/>
        <w:rPr>
          <w:rFonts w:asciiTheme="minorHAnsi" w:hAnsiTheme="minorHAnsi"/>
          <w:sz w:val="20"/>
          <w:szCs w:val="20"/>
        </w:rPr>
      </w:pPr>
    </w:p>
    <w:p w:rsidR="007740A9" w:rsidRDefault="00D3421B" w:rsidP="007740A9">
      <w:pPr>
        <w:jc w:val="both"/>
        <w:rPr>
          <w:rFonts w:asciiTheme="minorHAnsi" w:hAnsiTheme="minorHAnsi" w:cs="Arial"/>
          <w:i/>
          <w:sz w:val="20"/>
          <w:szCs w:val="20"/>
          <w:shd w:val="clear" w:color="auto" w:fill="FFFFFF"/>
        </w:rPr>
      </w:pPr>
      <w:r w:rsidRPr="007740A9">
        <w:rPr>
          <w:rFonts w:asciiTheme="minorHAnsi" w:hAnsiTheme="minorHAnsi" w:cs="Arial"/>
          <w:b/>
          <w:sz w:val="20"/>
          <w:szCs w:val="20"/>
          <w:shd w:val="clear" w:color="auto" w:fill="FFFFFF"/>
        </w:rPr>
        <w:t xml:space="preserve">Il fenomeno birra arriva a </w:t>
      </w:r>
      <w:proofErr w:type="spellStart"/>
      <w:r w:rsidRPr="007740A9">
        <w:rPr>
          <w:rFonts w:asciiTheme="minorHAnsi" w:hAnsiTheme="minorHAnsi" w:cs="Arial"/>
          <w:b/>
          <w:sz w:val="20"/>
          <w:szCs w:val="20"/>
          <w:shd w:val="clear" w:color="auto" w:fill="FFFFFF"/>
        </w:rPr>
        <w:t>TuttoFood</w:t>
      </w:r>
      <w:proofErr w:type="spellEnd"/>
      <w:r w:rsidR="00351755">
        <w:rPr>
          <w:rFonts w:asciiTheme="minorHAnsi" w:hAnsiTheme="minorHAnsi" w:cs="Arial"/>
          <w:sz w:val="20"/>
          <w:szCs w:val="20"/>
          <w:shd w:val="clear" w:color="auto" w:fill="FFFFFF"/>
        </w:rPr>
        <w:t>, con un ampio spazio (</w:t>
      </w:r>
      <w:r w:rsidR="00351755" w:rsidRPr="007740A9">
        <w:rPr>
          <w:rFonts w:asciiTheme="minorHAnsi" w:hAnsiTheme="minorHAnsi" w:cs="Arial"/>
          <w:b/>
          <w:sz w:val="20"/>
          <w:szCs w:val="20"/>
          <w:shd w:val="clear" w:color="auto" w:fill="FFFFFF"/>
        </w:rPr>
        <w:t>oltre 560mq</w:t>
      </w:r>
      <w:r w:rsidR="00351755">
        <w:rPr>
          <w:rFonts w:asciiTheme="minorHAnsi" w:hAnsiTheme="minorHAnsi" w:cs="Arial"/>
          <w:sz w:val="20"/>
          <w:szCs w:val="20"/>
          <w:shd w:val="clear" w:color="auto" w:fill="FFFFFF"/>
        </w:rPr>
        <w:t>) dedicato a</w:t>
      </w:r>
      <w:r w:rsidR="009B31E3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questa bevanda che ha ormai conquistato </w:t>
      </w:r>
      <w:r w:rsidR="009B31E3" w:rsidRPr="007740A9">
        <w:rPr>
          <w:rFonts w:asciiTheme="minorHAnsi" w:hAnsiTheme="minorHAnsi" w:cs="Arial"/>
          <w:b/>
          <w:sz w:val="20"/>
          <w:szCs w:val="20"/>
          <w:shd w:val="clear" w:color="auto" w:fill="FFFFFF"/>
        </w:rPr>
        <w:t xml:space="preserve">oltre 35milioni </w:t>
      </w:r>
      <w:proofErr w:type="gramStart"/>
      <w:r w:rsidR="009B31E3" w:rsidRPr="007740A9">
        <w:rPr>
          <w:rFonts w:asciiTheme="minorHAnsi" w:hAnsiTheme="minorHAnsi" w:cs="Arial"/>
          <w:b/>
          <w:sz w:val="20"/>
          <w:szCs w:val="20"/>
          <w:shd w:val="clear" w:color="auto" w:fill="FFFFFF"/>
        </w:rPr>
        <w:t xml:space="preserve">di </w:t>
      </w:r>
      <w:proofErr w:type="gramEnd"/>
      <w:r w:rsidR="009B31E3" w:rsidRPr="007740A9">
        <w:rPr>
          <w:rFonts w:asciiTheme="minorHAnsi" w:hAnsiTheme="minorHAnsi" w:cs="Arial"/>
          <w:b/>
          <w:sz w:val="20"/>
          <w:szCs w:val="20"/>
          <w:shd w:val="clear" w:color="auto" w:fill="FFFFFF"/>
        </w:rPr>
        <w:t>italiani</w:t>
      </w:r>
      <w:r w:rsidR="009B31E3">
        <w:rPr>
          <w:rFonts w:asciiTheme="minorHAnsi" w:hAnsiTheme="minorHAnsi" w:cs="Arial"/>
          <w:sz w:val="20"/>
          <w:szCs w:val="20"/>
          <w:shd w:val="clear" w:color="auto" w:fill="FFFFFF"/>
        </w:rPr>
        <w:t>. D</w:t>
      </w:r>
      <w:r w:rsidR="00351755">
        <w:rPr>
          <w:rFonts w:asciiTheme="minorHAnsi" w:hAnsiTheme="minorHAnsi" w:cs="Arial"/>
          <w:sz w:val="20"/>
          <w:szCs w:val="20"/>
          <w:shd w:val="clear" w:color="auto" w:fill="FFFFFF"/>
        </w:rPr>
        <w:t>ai grandi ai piccoli produttori, dai prodotti storici alle specialità</w:t>
      </w:r>
      <w:r w:rsidR="009B31E3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, a Milano per </w:t>
      </w:r>
      <w:proofErr w:type="gramStart"/>
      <w:r w:rsidR="009B31E3">
        <w:rPr>
          <w:rFonts w:asciiTheme="minorHAnsi" w:hAnsiTheme="minorHAnsi" w:cs="Arial"/>
          <w:sz w:val="20"/>
          <w:szCs w:val="20"/>
          <w:shd w:val="clear" w:color="auto" w:fill="FFFFFF"/>
        </w:rPr>
        <w:t>4</w:t>
      </w:r>
      <w:proofErr w:type="gramEnd"/>
      <w:r w:rsidR="009B31E3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giorni</w:t>
      </w:r>
      <w:r w:rsidR="00A300B4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nel </w:t>
      </w:r>
      <w:r w:rsidR="00A300B4" w:rsidRPr="007740A9">
        <w:rPr>
          <w:rFonts w:asciiTheme="minorHAnsi" w:hAnsiTheme="minorHAnsi" w:cs="Arial"/>
          <w:b/>
          <w:sz w:val="20"/>
          <w:szCs w:val="20"/>
          <w:shd w:val="clear" w:color="auto" w:fill="FFFFFF"/>
        </w:rPr>
        <w:t>Padiglione 14 e in altri</w:t>
      </w:r>
      <w:r w:rsidR="007740A9">
        <w:rPr>
          <w:rFonts w:asciiTheme="minorHAnsi" w:hAnsiTheme="minorHAnsi" w:cs="Arial"/>
          <w:b/>
          <w:sz w:val="20"/>
          <w:szCs w:val="20"/>
          <w:shd w:val="clear" w:color="auto" w:fill="FFFFFF"/>
        </w:rPr>
        <w:t xml:space="preserve"> spazi</w:t>
      </w:r>
      <w:r w:rsidR="00A300B4" w:rsidRPr="007740A9">
        <w:rPr>
          <w:rFonts w:asciiTheme="minorHAnsi" w:hAnsiTheme="minorHAnsi" w:cs="Arial"/>
          <w:b/>
          <w:sz w:val="20"/>
          <w:szCs w:val="20"/>
          <w:shd w:val="clear" w:color="auto" w:fill="FFFFFF"/>
        </w:rPr>
        <w:t xml:space="preserve"> all’interno della fiera</w:t>
      </w:r>
      <w:r w:rsidR="009B31E3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, sarà possibile assaporare un </w:t>
      </w:r>
      <w:r w:rsidR="00351755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mix </w:t>
      </w:r>
      <w:r w:rsidR="007740A9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inconfondibile </w:t>
      </w:r>
      <w:r w:rsidR="00351755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di gusti e profumi per </w:t>
      </w:r>
      <w:r w:rsidR="009B31E3">
        <w:rPr>
          <w:rFonts w:asciiTheme="minorHAnsi" w:hAnsiTheme="minorHAnsi" w:cs="Arial"/>
          <w:sz w:val="20"/>
          <w:szCs w:val="20"/>
          <w:shd w:val="clear" w:color="auto" w:fill="FFFFFF"/>
        </w:rPr>
        <w:t>scoprire</w:t>
      </w:r>
      <w:r w:rsidR="00351755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, attraverso le proposte di oltre 40 aziende, i mille modi di </w:t>
      </w:r>
      <w:r w:rsidR="009B31E3">
        <w:rPr>
          <w:rFonts w:asciiTheme="minorHAnsi" w:hAnsiTheme="minorHAnsi" w:cs="Arial"/>
          <w:sz w:val="20"/>
          <w:szCs w:val="20"/>
          <w:shd w:val="clear" w:color="auto" w:fill="FFFFFF"/>
        </w:rPr>
        <w:t>“vivere”</w:t>
      </w:r>
      <w:r w:rsidR="00351755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  <w:r w:rsidR="009B31E3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la birra. </w:t>
      </w:r>
      <w:r w:rsidR="007740A9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La presenza di </w:t>
      </w:r>
      <w:proofErr w:type="spellStart"/>
      <w:r w:rsidR="007740A9">
        <w:rPr>
          <w:rFonts w:asciiTheme="minorHAnsi" w:hAnsiTheme="minorHAnsi" w:cs="Arial"/>
          <w:sz w:val="20"/>
          <w:szCs w:val="20"/>
          <w:shd w:val="clear" w:color="auto" w:fill="FFFFFF"/>
        </w:rPr>
        <w:t>AssoBirra</w:t>
      </w:r>
      <w:proofErr w:type="spellEnd"/>
      <w:r w:rsidR="007740A9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a </w:t>
      </w:r>
      <w:proofErr w:type="spellStart"/>
      <w:r w:rsidR="007740A9">
        <w:rPr>
          <w:rFonts w:asciiTheme="minorHAnsi" w:hAnsiTheme="minorHAnsi" w:cs="Arial"/>
          <w:sz w:val="20"/>
          <w:szCs w:val="20"/>
          <w:shd w:val="clear" w:color="auto" w:fill="FFFFFF"/>
        </w:rPr>
        <w:t>TuttoFood</w:t>
      </w:r>
      <w:proofErr w:type="spellEnd"/>
      <w:r w:rsidR="007740A9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rientra </w:t>
      </w:r>
      <w:proofErr w:type="gramStart"/>
      <w:r w:rsidR="007740A9">
        <w:rPr>
          <w:rFonts w:asciiTheme="minorHAnsi" w:hAnsiTheme="minorHAnsi" w:cs="Arial"/>
          <w:sz w:val="20"/>
          <w:szCs w:val="20"/>
          <w:shd w:val="clear" w:color="auto" w:fill="FFFFFF"/>
        </w:rPr>
        <w:t>nell’ottica</w:t>
      </w:r>
      <w:proofErr w:type="gramEnd"/>
      <w:r w:rsidR="007740A9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di un importante accordo tra i due soggetti, volto ad </w:t>
      </w:r>
      <w:r w:rsidR="007740A9" w:rsidRPr="00BA12EB">
        <w:rPr>
          <w:rFonts w:asciiTheme="minorHAnsi" w:hAnsiTheme="minorHAnsi" w:cs="Arial"/>
          <w:sz w:val="20"/>
          <w:szCs w:val="20"/>
          <w:shd w:val="clear" w:color="auto" w:fill="FFFFFF"/>
        </w:rPr>
        <w:t>incrementare la partecipazione a</w:t>
      </w:r>
      <w:r w:rsidR="007740A9">
        <w:rPr>
          <w:rFonts w:asciiTheme="minorHAnsi" w:hAnsiTheme="minorHAnsi" w:cs="Arial"/>
          <w:sz w:val="20"/>
          <w:szCs w:val="20"/>
          <w:shd w:val="clear" w:color="auto" w:fill="FFFFFF"/>
        </w:rPr>
        <w:t>lla fiera</w:t>
      </w:r>
      <w:r w:rsidR="007740A9" w:rsidRPr="00BA12EB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delle imprese associate ad A</w:t>
      </w:r>
      <w:r w:rsidR="007740A9">
        <w:rPr>
          <w:rFonts w:asciiTheme="minorHAnsi" w:hAnsiTheme="minorHAnsi" w:cs="Arial"/>
          <w:sz w:val="20"/>
          <w:szCs w:val="20"/>
          <w:shd w:val="clear" w:color="auto" w:fill="FFFFFF"/>
        </w:rPr>
        <w:t>s</w:t>
      </w:r>
      <w:r w:rsidR="007740A9" w:rsidRPr="00BA12EB">
        <w:rPr>
          <w:rFonts w:asciiTheme="minorHAnsi" w:hAnsiTheme="minorHAnsi" w:cs="Arial"/>
          <w:sz w:val="20"/>
          <w:szCs w:val="20"/>
          <w:shd w:val="clear" w:color="auto" w:fill="FFFFFF"/>
        </w:rPr>
        <w:t>soBirra e delle aziende produttrici del settore</w:t>
      </w:r>
      <w:r w:rsidR="007740A9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in generale</w:t>
      </w:r>
      <w:r w:rsidR="007740A9" w:rsidRPr="00BA12EB">
        <w:rPr>
          <w:rFonts w:asciiTheme="minorHAnsi" w:hAnsiTheme="minorHAnsi" w:cs="Arial"/>
          <w:sz w:val="20"/>
          <w:szCs w:val="20"/>
          <w:shd w:val="clear" w:color="auto" w:fill="FFFFFF"/>
        </w:rPr>
        <w:t>.</w:t>
      </w:r>
      <w:r w:rsidR="007740A9">
        <w:rPr>
          <w:rFonts w:ascii="Times New Roman" w:hAnsi="Times New Roman"/>
          <w:sz w:val="24"/>
          <w:szCs w:val="24"/>
        </w:rPr>
        <w:t xml:space="preserve"> </w:t>
      </w:r>
      <w:r w:rsidR="007740A9" w:rsidRPr="00BA12EB">
        <w:rPr>
          <w:rFonts w:asciiTheme="minorHAnsi" w:hAnsiTheme="minorHAnsi" w:cs="Arial"/>
          <w:i/>
          <w:sz w:val="20"/>
          <w:szCs w:val="20"/>
          <w:shd w:val="clear" w:color="auto" w:fill="FFFFFF"/>
        </w:rPr>
        <w:t>“Siamo molto soddisfatti</w:t>
      </w:r>
      <w:r w:rsidR="007740A9">
        <w:rPr>
          <w:rFonts w:ascii="Times New Roman" w:hAnsi="Times New Roman"/>
          <w:sz w:val="24"/>
          <w:szCs w:val="24"/>
        </w:rPr>
        <w:t xml:space="preserve"> – </w:t>
      </w:r>
      <w:r w:rsidR="002800C6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spiega </w:t>
      </w:r>
      <w:r w:rsidR="002800C6">
        <w:rPr>
          <w:rFonts w:asciiTheme="minorHAnsi" w:hAnsiTheme="minorHAnsi" w:cs="Arial"/>
          <w:b/>
          <w:sz w:val="20"/>
          <w:szCs w:val="20"/>
          <w:shd w:val="clear" w:color="auto" w:fill="FFFFFF"/>
        </w:rPr>
        <w:t xml:space="preserve">Alberto </w:t>
      </w:r>
      <w:proofErr w:type="spellStart"/>
      <w:r w:rsidR="002800C6">
        <w:rPr>
          <w:rFonts w:asciiTheme="minorHAnsi" w:hAnsiTheme="minorHAnsi" w:cs="Arial"/>
          <w:b/>
          <w:sz w:val="20"/>
          <w:szCs w:val="20"/>
          <w:shd w:val="clear" w:color="auto" w:fill="FFFFFF"/>
        </w:rPr>
        <w:t>Frausin</w:t>
      </w:r>
      <w:proofErr w:type="spellEnd"/>
      <w:r w:rsidR="002800C6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, </w:t>
      </w:r>
      <w:r w:rsidR="002800C6">
        <w:rPr>
          <w:rFonts w:asciiTheme="minorHAnsi" w:hAnsiTheme="minorHAnsi" w:cs="Arial"/>
          <w:b/>
          <w:sz w:val="20"/>
          <w:szCs w:val="20"/>
          <w:shd w:val="clear" w:color="auto" w:fill="FFFFFF"/>
        </w:rPr>
        <w:t xml:space="preserve">Presidente di </w:t>
      </w:r>
      <w:proofErr w:type="spellStart"/>
      <w:r w:rsidR="002800C6">
        <w:rPr>
          <w:rFonts w:asciiTheme="minorHAnsi" w:hAnsiTheme="minorHAnsi" w:cs="Arial"/>
          <w:b/>
          <w:sz w:val="20"/>
          <w:szCs w:val="20"/>
          <w:shd w:val="clear" w:color="auto" w:fill="FFFFFF"/>
        </w:rPr>
        <w:t>AssoBirra</w:t>
      </w:r>
      <w:proofErr w:type="spellEnd"/>
      <w:r w:rsidR="007740A9">
        <w:rPr>
          <w:rFonts w:ascii="Times New Roman" w:hAnsi="Times New Roman"/>
          <w:sz w:val="24"/>
          <w:szCs w:val="24"/>
        </w:rPr>
        <w:t xml:space="preserve"> - </w:t>
      </w:r>
      <w:r w:rsidR="007740A9" w:rsidRPr="00BA12EB">
        <w:rPr>
          <w:rFonts w:asciiTheme="minorHAnsi" w:hAnsiTheme="minorHAnsi" w:cs="Arial"/>
          <w:i/>
          <w:sz w:val="20"/>
          <w:szCs w:val="20"/>
          <w:shd w:val="clear" w:color="auto" w:fill="FFFFFF"/>
        </w:rPr>
        <w:t xml:space="preserve">di come stanno andando le cose, grazie all’accordo con </w:t>
      </w:r>
      <w:proofErr w:type="spellStart"/>
      <w:r w:rsidR="007740A9" w:rsidRPr="00BA12EB">
        <w:rPr>
          <w:rFonts w:asciiTheme="minorHAnsi" w:hAnsiTheme="minorHAnsi" w:cs="Arial"/>
          <w:i/>
          <w:sz w:val="20"/>
          <w:szCs w:val="20"/>
          <w:shd w:val="clear" w:color="auto" w:fill="FFFFFF"/>
        </w:rPr>
        <w:t>TuttoFood</w:t>
      </w:r>
      <w:proofErr w:type="spellEnd"/>
      <w:r w:rsidR="007740A9" w:rsidRPr="00BA12EB">
        <w:rPr>
          <w:rFonts w:asciiTheme="minorHAnsi" w:hAnsiTheme="minorHAnsi" w:cs="Arial"/>
          <w:i/>
          <w:sz w:val="20"/>
          <w:szCs w:val="20"/>
          <w:shd w:val="clear" w:color="auto" w:fill="FFFFFF"/>
        </w:rPr>
        <w:t xml:space="preserve"> </w:t>
      </w:r>
      <w:r w:rsidR="007740A9">
        <w:rPr>
          <w:rFonts w:asciiTheme="minorHAnsi" w:hAnsiTheme="minorHAnsi" w:cs="Arial"/>
          <w:i/>
          <w:sz w:val="20"/>
          <w:szCs w:val="20"/>
          <w:shd w:val="clear" w:color="auto" w:fill="FFFFFF"/>
        </w:rPr>
        <w:t>ci occupiamo</w:t>
      </w:r>
      <w:r w:rsidR="007740A9" w:rsidRPr="00BA12EB">
        <w:rPr>
          <w:rFonts w:asciiTheme="minorHAnsi" w:hAnsiTheme="minorHAnsi" w:cs="Arial"/>
          <w:i/>
          <w:sz w:val="20"/>
          <w:szCs w:val="20"/>
          <w:shd w:val="clear" w:color="auto" w:fill="FFFFFF"/>
        </w:rPr>
        <w:t xml:space="preserve"> di gestire la </w:t>
      </w:r>
      <w:proofErr w:type="gramStart"/>
      <w:r w:rsidR="007740A9" w:rsidRPr="00BA12EB">
        <w:rPr>
          <w:rFonts w:asciiTheme="minorHAnsi" w:hAnsiTheme="minorHAnsi" w:cs="Arial"/>
          <w:i/>
          <w:sz w:val="20"/>
          <w:szCs w:val="20"/>
          <w:shd w:val="clear" w:color="auto" w:fill="FFFFFF"/>
        </w:rPr>
        <w:t>promozione</w:t>
      </w:r>
      <w:proofErr w:type="gramEnd"/>
      <w:r w:rsidR="007740A9" w:rsidRPr="00BA12EB">
        <w:rPr>
          <w:rFonts w:asciiTheme="minorHAnsi" w:hAnsiTheme="minorHAnsi" w:cs="Arial"/>
          <w:i/>
          <w:sz w:val="20"/>
          <w:szCs w:val="20"/>
          <w:shd w:val="clear" w:color="auto" w:fill="FFFFFF"/>
        </w:rPr>
        <w:t xml:space="preserve"> d</w:t>
      </w:r>
      <w:r w:rsidR="007740A9">
        <w:rPr>
          <w:rFonts w:asciiTheme="minorHAnsi" w:hAnsiTheme="minorHAnsi" w:cs="Arial"/>
          <w:i/>
          <w:sz w:val="20"/>
          <w:szCs w:val="20"/>
          <w:shd w:val="clear" w:color="auto" w:fill="FFFFFF"/>
        </w:rPr>
        <w:t>i questa edizione</w:t>
      </w:r>
      <w:r w:rsidR="007740A9" w:rsidRPr="00BA12EB">
        <w:rPr>
          <w:rFonts w:asciiTheme="minorHAnsi" w:hAnsiTheme="minorHAnsi" w:cs="Arial"/>
          <w:i/>
          <w:sz w:val="20"/>
          <w:szCs w:val="20"/>
          <w:shd w:val="clear" w:color="auto" w:fill="FFFFFF"/>
        </w:rPr>
        <w:t xml:space="preserve"> e</w:t>
      </w:r>
      <w:r w:rsidR="007740A9">
        <w:rPr>
          <w:rFonts w:asciiTheme="minorHAnsi" w:hAnsiTheme="minorHAnsi" w:cs="Arial"/>
          <w:i/>
          <w:sz w:val="20"/>
          <w:szCs w:val="20"/>
          <w:shd w:val="clear" w:color="auto" w:fill="FFFFFF"/>
        </w:rPr>
        <w:t xml:space="preserve"> della prossima prevista nel</w:t>
      </w:r>
      <w:r w:rsidR="007740A9" w:rsidRPr="00BA12EB">
        <w:rPr>
          <w:rFonts w:asciiTheme="minorHAnsi" w:hAnsiTheme="minorHAnsi" w:cs="Arial"/>
          <w:i/>
          <w:sz w:val="20"/>
          <w:szCs w:val="20"/>
          <w:shd w:val="clear" w:color="auto" w:fill="FFFFFF"/>
        </w:rPr>
        <w:t xml:space="preserve"> 2017</w:t>
      </w:r>
      <w:r w:rsidR="007740A9">
        <w:rPr>
          <w:rFonts w:asciiTheme="minorHAnsi" w:hAnsiTheme="minorHAnsi" w:cs="Arial"/>
          <w:i/>
          <w:sz w:val="20"/>
          <w:szCs w:val="20"/>
          <w:shd w:val="clear" w:color="auto" w:fill="FFFFFF"/>
        </w:rPr>
        <w:t>.</w:t>
      </w:r>
      <w:r w:rsidR="007740A9" w:rsidRPr="00BA12EB">
        <w:rPr>
          <w:rFonts w:asciiTheme="minorHAnsi" w:hAnsiTheme="minorHAnsi" w:cs="Arial"/>
          <w:i/>
          <w:sz w:val="20"/>
          <w:szCs w:val="20"/>
          <w:shd w:val="clear" w:color="auto" w:fill="FFFFFF"/>
        </w:rPr>
        <w:t xml:space="preserve"> </w:t>
      </w:r>
      <w:r w:rsidR="007740A9">
        <w:rPr>
          <w:rFonts w:asciiTheme="minorHAnsi" w:hAnsiTheme="minorHAnsi" w:cs="Arial"/>
          <w:i/>
          <w:sz w:val="20"/>
          <w:szCs w:val="20"/>
          <w:shd w:val="clear" w:color="auto" w:fill="FFFFFF"/>
        </w:rPr>
        <w:t>Quest’anno</w:t>
      </w:r>
      <w:r w:rsidR="00F90696">
        <w:rPr>
          <w:rFonts w:asciiTheme="minorHAnsi" w:hAnsiTheme="minorHAnsi" w:cs="Arial"/>
          <w:i/>
          <w:sz w:val="20"/>
          <w:szCs w:val="20"/>
          <w:shd w:val="clear" w:color="auto" w:fill="FFFFFF"/>
        </w:rPr>
        <w:t xml:space="preserve"> siamo già, rispetto alla scorsa edizione, </w:t>
      </w:r>
      <w:proofErr w:type="gramStart"/>
      <w:r w:rsidR="007740A9" w:rsidRPr="00BA12EB">
        <w:rPr>
          <w:rFonts w:asciiTheme="minorHAnsi" w:hAnsiTheme="minorHAnsi" w:cs="Arial"/>
          <w:i/>
          <w:sz w:val="20"/>
          <w:szCs w:val="20"/>
          <w:shd w:val="clear" w:color="auto" w:fill="FFFFFF"/>
        </w:rPr>
        <w:t>ad</w:t>
      </w:r>
      <w:proofErr w:type="gramEnd"/>
      <w:r w:rsidR="007740A9" w:rsidRPr="00BA12EB">
        <w:rPr>
          <w:rFonts w:asciiTheme="minorHAnsi" w:hAnsiTheme="minorHAnsi" w:cs="Arial"/>
          <w:i/>
          <w:sz w:val="20"/>
          <w:szCs w:val="20"/>
          <w:shd w:val="clear" w:color="auto" w:fill="FFFFFF"/>
        </w:rPr>
        <w:t xml:space="preserve"> un </w:t>
      </w:r>
      <w:r w:rsidR="007740A9" w:rsidRPr="00CA097E">
        <w:rPr>
          <w:rFonts w:asciiTheme="minorHAnsi" w:hAnsiTheme="minorHAnsi" w:cs="Arial"/>
          <w:b/>
          <w:i/>
          <w:sz w:val="20"/>
          <w:szCs w:val="20"/>
          <w:shd w:val="clear" w:color="auto" w:fill="FFFFFF"/>
        </w:rPr>
        <w:t>+118% di presenze di aziende del nostro settore</w:t>
      </w:r>
      <w:r w:rsidR="007E3351">
        <w:rPr>
          <w:rFonts w:asciiTheme="minorHAnsi" w:hAnsiTheme="minorHAnsi" w:cs="Arial"/>
          <w:i/>
          <w:sz w:val="20"/>
          <w:szCs w:val="20"/>
          <w:shd w:val="clear" w:color="auto" w:fill="FFFFFF"/>
        </w:rPr>
        <w:t>, tra grandi e piccoli produttori, tra aziende storiche del nostro panorama e tantissime realtà fatte di giovani che hanno deciso di impegnarsi in questo mondo accettando una sfida difficile ma anche entusiasmante</w:t>
      </w:r>
      <w:r w:rsidR="007740A9" w:rsidRPr="00BA12EB">
        <w:rPr>
          <w:rFonts w:asciiTheme="minorHAnsi" w:hAnsiTheme="minorHAnsi" w:cs="Arial"/>
          <w:i/>
          <w:sz w:val="20"/>
          <w:szCs w:val="20"/>
          <w:shd w:val="clear" w:color="auto" w:fill="FFFFFF"/>
        </w:rPr>
        <w:t>.</w:t>
      </w:r>
      <w:r w:rsidR="007E3351">
        <w:rPr>
          <w:rFonts w:asciiTheme="minorHAnsi" w:hAnsiTheme="minorHAnsi" w:cs="Arial"/>
          <w:i/>
          <w:sz w:val="20"/>
          <w:szCs w:val="20"/>
          <w:shd w:val="clear" w:color="auto" w:fill="FFFFFF"/>
        </w:rPr>
        <w:t xml:space="preserve"> Ormai la birra in Italia </w:t>
      </w:r>
      <w:r w:rsidR="00527B3D">
        <w:rPr>
          <w:rFonts w:asciiTheme="minorHAnsi" w:hAnsiTheme="minorHAnsi" w:cs="Arial"/>
          <w:i/>
          <w:sz w:val="20"/>
          <w:szCs w:val="20"/>
          <w:shd w:val="clear" w:color="auto" w:fill="FFFFFF"/>
        </w:rPr>
        <w:t xml:space="preserve">conta su </w:t>
      </w:r>
      <w:r w:rsidR="00527B3D" w:rsidRPr="007B6047">
        <w:rPr>
          <w:rFonts w:asciiTheme="minorHAnsi" w:hAnsiTheme="minorHAnsi" w:cs="Arial"/>
          <w:b/>
          <w:i/>
          <w:sz w:val="20"/>
          <w:szCs w:val="20"/>
          <w:shd w:val="clear" w:color="auto" w:fill="FFFFFF"/>
        </w:rPr>
        <w:t>oltre 600 produttori</w:t>
      </w:r>
      <w:r w:rsidR="00527B3D">
        <w:rPr>
          <w:rFonts w:asciiTheme="minorHAnsi" w:hAnsiTheme="minorHAnsi" w:cs="Arial"/>
          <w:i/>
          <w:sz w:val="20"/>
          <w:szCs w:val="20"/>
          <w:shd w:val="clear" w:color="auto" w:fill="FFFFFF"/>
        </w:rPr>
        <w:t xml:space="preserve">, su almeno </w:t>
      </w:r>
      <w:proofErr w:type="gramStart"/>
      <w:r w:rsidR="00527B3D" w:rsidRPr="007B6047">
        <w:rPr>
          <w:rFonts w:asciiTheme="minorHAnsi" w:hAnsiTheme="minorHAnsi" w:cs="Arial"/>
          <w:b/>
          <w:i/>
          <w:sz w:val="20"/>
          <w:szCs w:val="20"/>
          <w:shd w:val="clear" w:color="auto" w:fill="FFFFFF"/>
        </w:rPr>
        <w:t>1</w:t>
      </w:r>
      <w:proofErr w:type="gramEnd"/>
      <w:r w:rsidR="00527B3D" w:rsidRPr="007B6047">
        <w:rPr>
          <w:rFonts w:asciiTheme="minorHAnsi" w:hAnsiTheme="minorHAnsi" w:cs="Arial"/>
          <w:b/>
          <w:i/>
          <w:sz w:val="20"/>
          <w:szCs w:val="20"/>
          <w:shd w:val="clear" w:color="auto" w:fill="FFFFFF"/>
        </w:rPr>
        <w:t xml:space="preserve"> stabilimento produttivo in ogni provincia</w:t>
      </w:r>
      <w:r w:rsidR="00527B3D">
        <w:rPr>
          <w:rFonts w:asciiTheme="minorHAnsi" w:hAnsiTheme="minorHAnsi" w:cs="Arial"/>
          <w:i/>
          <w:sz w:val="20"/>
          <w:szCs w:val="20"/>
          <w:shd w:val="clear" w:color="auto" w:fill="FFFFFF"/>
        </w:rPr>
        <w:t xml:space="preserve"> e su </w:t>
      </w:r>
      <w:r w:rsidR="00527B3D" w:rsidRPr="007B6047">
        <w:rPr>
          <w:rFonts w:asciiTheme="minorHAnsi" w:hAnsiTheme="minorHAnsi" w:cs="Arial"/>
          <w:b/>
          <w:i/>
          <w:sz w:val="20"/>
          <w:szCs w:val="20"/>
          <w:shd w:val="clear" w:color="auto" w:fill="FFFFFF"/>
        </w:rPr>
        <w:t>oltre 136mila occupati</w:t>
      </w:r>
      <w:r w:rsidR="00527B3D">
        <w:rPr>
          <w:rFonts w:asciiTheme="minorHAnsi" w:hAnsiTheme="minorHAnsi" w:cs="Arial"/>
          <w:i/>
          <w:sz w:val="20"/>
          <w:szCs w:val="20"/>
          <w:shd w:val="clear" w:color="auto" w:fill="FFFFFF"/>
        </w:rPr>
        <w:t>, contando l’indotto.</w:t>
      </w:r>
      <w:r w:rsidR="007740A9" w:rsidRPr="00BA12EB">
        <w:rPr>
          <w:rFonts w:asciiTheme="minorHAnsi" w:hAnsiTheme="minorHAnsi" w:cs="Arial"/>
          <w:i/>
          <w:sz w:val="20"/>
          <w:szCs w:val="20"/>
          <w:shd w:val="clear" w:color="auto" w:fill="FFFFFF"/>
        </w:rPr>
        <w:t xml:space="preserve"> </w:t>
      </w:r>
      <w:proofErr w:type="gramStart"/>
      <w:r w:rsidR="00527B3D">
        <w:rPr>
          <w:rFonts w:asciiTheme="minorHAnsi" w:hAnsiTheme="minorHAnsi" w:cs="Arial"/>
          <w:i/>
          <w:sz w:val="20"/>
          <w:szCs w:val="20"/>
          <w:shd w:val="clear" w:color="auto" w:fill="FFFFFF"/>
        </w:rPr>
        <w:t>Questo</w:t>
      </w:r>
      <w:proofErr w:type="gramEnd"/>
      <w:r w:rsidR="00527B3D">
        <w:rPr>
          <w:rFonts w:asciiTheme="minorHAnsi" w:hAnsiTheme="minorHAnsi" w:cs="Arial"/>
          <w:i/>
          <w:sz w:val="20"/>
          <w:szCs w:val="20"/>
          <w:shd w:val="clear" w:color="auto" w:fill="FFFFFF"/>
        </w:rPr>
        <w:t xml:space="preserve"> accordo con gli organizzatori di </w:t>
      </w:r>
      <w:proofErr w:type="spellStart"/>
      <w:r w:rsidR="00527B3D">
        <w:rPr>
          <w:rFonts w:asciiTheme="minorHAnsi" w:hAnsiTheme="minorHAnsi" w:cs="Arial"/>
          <w:i/>
          <w:sz w:val="20"/>
          <w:szCs w:val="20"/>
          <w:shd w:val="clear" w:color="auto" w:fill="FFFFFF"/>
        </w:rPr>
        <w:t>TuttoFood</w:t>
      </w:r>
      <w:proofErr w:type="spellEnd"/>
      <w:r w:rsidR="00527B3D">
        <w:rPr>
          <w:rFonts w:asciiTheme="minorHAnsi" w:hAnsiTheme="minorHAnsi" w:cs="Arial"/>
          <w:i/>
          <w:sz w:val="20"/>
          <w:szCs w:val="20"/>
          <w:shd w:val="clear" w:color="auto" w:fill="FFFFFF"/>
        </w:rPr>
        <w:t xml:space="preserve"> è</w:t>
      </w:r>
      <w:r w:rsidR="007740A9" w:rsidRPr="00BA12EB">
        <w:rPr>
          <w:rFonts w:asciiTheme="minorHAnsi" w:hAnsiTheme="minorHAnsi" w:cs="Arial"/>
          <w:i/>
          <w:sz w:val="20"/>
          <w:szCs w:val="20"/>
          <w:shd w:val="clear" w:color="auto" w:fill="FFFFFF"/>
        </w:rPr>
        <w:t xml:space="preserve"> unico nel suo genere,</w:t>
      </w:r>
      <w:r w:rsidR="00527B3D">
        <w:rPr>
          <w:rFonts w:asciiTheme="minorHAnsi" w:hAnsiTheme="minorHAnsi" w:cs="Arial"/>
          <w:i/>
          <w:sz w:val="20"/>
          <w:szCs w:val="20"/>
          <w:shd w:val="clear" w:color="auto" w:fill="FFFFFF"/>
        </w:rPr>
        <w:t xml:space="preserve"> riguarda pochissime altre associazioni come noi e</w:t>
      </w:r>
      <w:r w:rsidR="007740A9" w:rsidRPr="00BA12EB">
        <w:rPr>
          <w:rFonts w:asciiTheme="minorHAnsi" w:hAnsiTheme="minorHAnsi" w:cs="Arial"/>
          <w:i/>
          <w:sz w:val="20"/>
          <w:szCs w:val="20"/>
          <w:shd w:val="clear" w:color="auto" w:fill="FFFFFF"/>
        </w:rPr>
        <w:t xml:space="preserve"> ci rende</w:t>
      </w:r>
      <w:r w:rsidR="00527B3D">
        <w:rPr>
          <w:rFonts w:asciiTheme="minorHAnsi" w:hAnsiTheme="minorHAnsi" w:cs="Arial"/>
          <w:i/>
          <w:sz w:val="20"/>
          <w:szCs w:val="20"/>
          <w:shd w:val="clear" w:color="auto" w:fill="FFFFFF"/>
        </w:rPr>
        <w:t xml:space="preserve"> davvero, a tutti gli effetti,</w:t>
      </w:r>
      <w:r w:rsidR="007740A9" w:rsidRPr="00BA12EB">
        <w:rPr>
          <w:rFonts w:asciiTheme="minorHAnsi" w:hAnsiTheme="minorHAnsi" w:cs="Arial"/>
          <w:i/>
          <w:sz w:val="20"/>
          <w:szCs w:val="20"/>
          <w:shd w:val="clear" w:color="auto" w:fill="FFFFFF"/>
        </w:rPr>
        <w:t xml:space="preserve"> partner di questa importante manifestazione”. </w:t>
      </w:r>
    </w:p>
    <w:p w:rsidR="007740A9" w:rsidRDefault="007740A9" w:rsidP="007740A9">
      <w:pPr>
        <w:jc w:val="both"/>
        <w:rPr>
          <w:rFonts w:asciiTheme="minorHAnsi" w:hAnsiTheme="minorHAnsi" w:cs="Arial"/>
          <w:i/>
          <w:sz w:val="20"/>
          <w:szCs w:val="20"/>
          <w:shd w:val="clear" w:color="auto" w:fill="FFFFFF"/>
        </w:rPr>
      </w:pPr>
    </w:p>
    <w:p w:rsidR="007740A9" w:rsidRPr="00256D85" w:rsidRDefault="007740A9" w:rsidP="007740A9">
      <w:pPr>
        <w:jc w:val="both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 w:cs="Arial"/>
          <w:sz w:val="20"/>
          <w:szCs w:val="20"/>
          <w:shd w:val="clear" w:color="auto" w:fill="FFFFFF"/>
        </w:rPr>
        <w:t>TuttoFood</w:t>
      </w:r>
      <w:proofErr w:type="spellEnd"/>
      <w:r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rappresenta il </w:t>
      </w:r>
      <w:proofErr w:type="gramStart"/>
      <w:r>
        <w:rPr>
          <w:rFonts w:asciiTheme="minorHAnsi" w:hAnsiTheme="minorHAnsi" w:cs="Arial"/>
          <w:sz w:val="20"/>
          <w:szCs w:val="20"/>
          <w:shd w:val="clear" w:color="auto" w:fill="FFFFFF"/>
        </w:rPr>
        <w:t>contesto</w:t>
      </w:r>
      <w:proofErr w:type="gramEnd"/>
      <w:r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ideale </w:t>
      </w:r>
      <w:r w:rsidRPr="00256D85">
        <w:rPr>
          <w:rFonts w:asciiTheme="minorHAnsi" w:hAnsiTheme="minorHAnsi"/>
          <w:sz w:val="20"/>
          <w:szCs w:val="20"/>
        </w:rPr>
        <w:t xml:space="preserve">per celebrare un prodotto che da millenni viene preparato con </w:t>
      </w:r>
      <w:r w:rsidRPr="00730B4F">
        <w:rPr>
          <w:rFonts w:asciiTheme="minorHAnsi" w:hAnsiTheme="minorHAnsi"/>
          <w:b/>
          <w:sz w:val="20"/>
          <w:szCs w:val="20"/>
        </w:rPr>
        <w:t>4 elementi naturali</w:t>
      </w:r>
      <w:r w:rsidRPr="00256D85">
        <w:rPr>
          <w:rFonts w:asciiTheme="minorHAnsi" w:hAnsiTheme="minorHAnsi"/>
          <w:sz w:val="20"/>
          <w:szCs w:val="20"/>
        </w:rPr>
        <w:t xml:space="preserve">, senza conservanti e coloranti. </w:t>
      </w:r>
      <w:proofErr w:type="gramStart"/>
      <w:r w:rsidRPr="00256D85">
        <w:rPr>
          <w:rFonts w:asciiTheme="minorHAnsi" w:hAnsiTheme="minorHAnsi"/>
          <w:i/>
          <w:iCs/>
          <w:sz w:val="20"/>
          <w:szCs w:val="20"/>
        </w:rPr>
        <w:t>“</w:t>
      </w:r>
      <w:r>
        <w:rPr>
          <w:rFonts w:asciiTheme="minorHAnsi" w:hAnsiTheme="minorHAnsi"/>
          <w:i/>
          <w:iCs/>
          <w:sz w:val="20"/>
          <w:szCs w:val="20"/>
        </w:rPr>
        <w:t>Siamo qui per</w:t>
      </w:r>
      <w:r w:rsidRPr="00256D85">
        <w:rPr>
          <w:rFonts w:asciiTheme="minorHAnsi" w:hAnsiTheme="minorHAnsi"/>
          <w:i/>
          <w:iCs/>
          <w:sz w:val="20"/>
          <w:szCs w:val="20"/>
        </w:rPr>
        <w:t xml:space="preserve"> raccontare </w:t>
      </w:r>
      <w:r w:rsidRPr="00256D85">
        <w:rPr>
          <w:rFonts w:asciiTheme="minorHAnsi" w:hAnsiTheme="minorHAnsi"/>
          <w:i/>
          <w:sz w:val="20"/>
          <w:szCs w:val="20"/>
        </w:rPr>
        <w:t xml:space="preserve">l’eccellenza di un prodotto naturale realizzato da sempre con la stessa ricetta originale, usando </w:t>
      </w:r>
      <w:r w:rsidRPr="00730B4F">
        <w:rPr>
          <w:rFonts w:asciiTheme="minorHAnsi" w:hAnsiTheme="minorHAnsi"/>
          <w:b/>
          <w:i/>
          <w:sz w:val="20"/>
          <w:szCs w:val="20"/>
        </w:rPr>
        <w:t>acqua, orzo, luppolo e lievito</w:t>
      </w:r>
      <w:proofErr w:type="gramEnd"/>
      <w:r w:rsidRPr="00256D85">
        <w:rPr>
          <w:rFonts w:asciiTheme="minorHAnsi" w:hAnsiTheme="minorHAnsi"/>
          <w:i/>
          <w:sz w:val="20"/>
          <w:szCs w:val="20"/>
        </w:rPr>
        <w:t xml:space="preserve">. Parliamo di un prodotto dall’alta qualità, grazie ad una media di 70mila controlli </w:t>
      </w:r>
      <w:proofErr w:type="gramStart"/>
      <w:r w:rsidRPr="00256D85">
        <w:rPr>
          <w:rFonts w:asciiTheme="minorHAnsi" w:hAnsiTheme="minorHAnsi"/>
          <w:i/>
          <w:sz w:val="20"/>
          <w:szCs w:val="20"/>
        </w:rPr>
        <w:t>ed</w:t>
      </w:r>
      <w:proofErr w:type="gramEnd"/>
      <w:r w:rsidRPr="00256D85">
        <w:rPr>
          <w:rFonts w:asciiTheme="minorHAnsi" w:hAnsiTheme="minorHAnsi"/>
          <w:i/>
          <w:sz w:val="20"/>
          <w:szCs w:val="20"/>
        </w:rPr>
        <w:t xml:space="preserve"> analisi, effettuate sul processo e sul prodotto, che la filiera compie per portare una birra dal campo di coltivazione delle materie prime al bicchiere del consumatore.</w:t>
      </w:r>
      <w:r w:rsidRPr="00256D85">
        <w:rPr>
          <w:rFonts w:asciiTheme="minorHAnsi" w:hAnsiTheme="minorHAnsi" w:cs="Arial"/>
          <w:i/>
          <w:sz w:val="20"/>
          <w:szCs w:val="20"/>
        </w:rPr>
        <w:t xml:space="preserve"> Il livello d’eccellenza conquistato su questo fronte è sicuramente merito anche degli investimenti effettuati sul concetto di “filiera controllata”, che ci consente anche di ottimizzare il consumo di materie prime</w:t>
      </w:r>
      <w:r w:rsidRPr="00256D85">
        <w:rPr>
          <w:rFonts w:asciiTheme="minorHAnsi" w:hAnsiTheme="minorHAnsi"/>
          <w:i/>
          <w:sz w:val="20"/>
          <w:szCs w:val="20"/>
        </w:rPr>
        <w:t xml:space="preserve">”, </w:t>
      </w:r>
      <w:proofErr w:type="gramStart"/>
      <w:r w:rsidR="00EB49A2">
        <w:rPr>
          <w:rFonts w:asciiTheme="minorHAnsi" w:hAnsiTheme="minorHAnsi"/>
          <w:sz w:val="20"/>
          <w:szCs w:val="20"/>
        </w:rPr>
        <w:t>conclud</w:t>
      </w:r>
      <w:r w:rsidR="00527B3D">
        <w:rPr>
          <w:rFonts w:asciiTheme="minorHAnsi" w:hAnsiTheme="minorHAnsi"/>
          <w:sz w:val="20"/>
          <w:szCs w:val="20"/>
        </w:rPr>
        <w:t>e</w:t>
      </w:r>
      <w:proofErr w:type="gramEnd"/>
      <w:r w:rsidRPr="00256D8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344D79">
        <w:rPr>
          <w:rFonts w:asciiTheme="minorHAnsi" w:hAnsiTheme="minorHAnsi"/>
          <w:b/>
          <w:bCs/>
          <w:sz w:val="20"/>
          <w:szCs w:val="20"/>
        </w:rPr>
        <w:t>Frausin</w:t>
      </w:r>
      <w:proofErr w:type="spellEnd"/>
      <w:r w:rsidRPr="00256D85">
        <w:rPr>
          <w:rFonts w:asciiTheme="minorHAnsi" w:hAnsiTheme="minorHAnsi"/>
          <w:sz w:val="20"/>
          <w:szCs w:val="20"/>
        </w:rPr>
        <w:t xml:space="preserve">. </w:t>
      </w:r>
    </w:p>
    <w:p w:rsidR="007740A9" w:rsidRDefault="007740A9" w:rsidP="00431AC1">
      <w:pPr>
        <w:overflowPunct w:val="0"/>
        <w:autoSpaceDE w:val="0"/>
        <w:autoSpaceDN w:val="0"/>
        <w:jc w:val="both"/>
        <w:textAlignment w:val="baseline"/>
        <w:rPr>
          <w:rFonts w:asciiTheme="minorHAnsi" w:hAnsiTheme="minorHAnsi" w:cs="Arial"/>
          <w:sz w:val="20"/>
          <w:szCs w:val="20"/>
          <w:shd w:val="clear" w:color="auto" w:fill="FFFFFF"/>
        </w:rPr>
      </w:pPr>
    </w:p>
    <w:p w:rsidR="007740A9" w:rsidRPr="00D246CD" w:rsidRDefault="007740A9" w:rsidP="00431AC1">
      <w:pPr>
        <w:overflowPunct w:val="0"/>
        <w:autoSpaceDE w:val="0"/>
        <w:autoSpaceDN w:val="0"/>
        <w:jc w:val="both"/>
        <w:textAlignment w:val="baseline"/>
        <w:rPr>
          <w:rFonts w:asciiTheme="minorHAnsi" w:hAnsiTheme="minorHAnsi" w:cs="Arial"/>
          <w:b/>
          <w:smallCaps/>
          <w:color w:val="E36C0A" w:themeColor="accent6" w:themeShade="BF"/>
          <w:shd w:val="clear" w:color="auto" w:fill="FFFFFF"/>
        </w:rPr>
      </w:pPr>
      <w:r w:rsidRPr="00D246CD">
        <w:rPr>
          <w:rFonts w:asciiTheme="minorHAnsi" w:hAnsiTheme="minorHAnsi" w:cs="Arial"/>
          <w:b/>
          <w:smallCaps/>
          <w:color w:val="E36C0A" w:themeColor="accent6" w:themeShade="BF"/>
          <w:shd w:val="clear" w:color="auto" w:fill="FFFFFF"/>
        </w:rPr>
        <w:t xml:space="preserve">Vendite di birra </w:t>
      </w:r>
      <w:r w:rsidR="00D246CD">
        <w:rPr>
          <w:rFonts w:asciiTheme="minorHAnsi" w:hAnsiTheme="minorHAnsi" w:cs="Arial"/>
          <w:b/>
          <w:smallCaps/>
          <w:color w:val="E36C0A" w:themeColor="accent6" w:themeShade="BF"/>
          <w:shd w:val="clear" w:color="auto" w:fill="FFFFFF"/>
        </w:rPr>
        <w:t xml:space="preserve">a </w:t>
      </w:r>
      <w:r w:rsidRPr="00D246CD">
        <w:rPr>
          <w:rFonts w:asciiTheme="minorHAnsi" w:hAnsiTheme="minorHAnsi" w:cs="Arial"/>
          <w:b/>
          <w:smallCaps/>
          <w:color w:val="E36C0A" w:themeColor="accent6" w:themeShade="BF"/>
          <w:shd w:val="clear" w:color="auto" w:fill="FFFFFF"/>
        </w:rPr>
        <w:t xml:space="preserve">-0,6% nei primi </w:t>
      </w:r>
      <w:proofErr w:type="gramStart"/>
      <w:r w:rsidRPr="00D246CD">
        <w:rPr>
          <w:rFonts w:asciiTheme="minorHAnsi" w:hAnsiTheme="minorHAnsi" w:cs="Arial"/>
          <w:b/>
          <w:smallCaps/>
          <w:color w:val="E36C0A" w:themeColor="accent6" w:themeShade="BF"/>
          <w:shd w:val="clear" w:color="auto" w:fill="FFFFFF"/>
        </w:rPr>
        <w:t>10</w:t>
      </w:r>
      <w:proofErr w:type="gramEnd"/>
      <w:r w:rsidRPr="00D246CD">
        <w:rPr>
          <w:rFonts w:asciiTheme="minorHAnsi" w:hAnsiTheme="minorHAnsi" w:cs="Arial"/>
          <w:b/>
          <w:smallCaps/>
          <w:color w:val="E36C0A" w:themeColor="accent6" w:themeShade="BF"/>
          <w:shd w:val="clear" w:color="auto" w:fill="FFFFFF"/>
        </w:rPr>
        <w:t xml:space="preserve"> mesi del 2014</w:t>
      </w:r>
      <w:r w:rsidR="00D246CD">
        <w:rPr>
          <w:rFonts w:asciiTheme="minorHAnsi" w:hAnsiTheme="minorHAnsi" w:cs="Arial"/>
          <w:b/>
          <w:smallCaps/>
          <w:color w:val="E36C0A" w:themeColor="accent6" w:themeShade="BF"/>
          <w:shd w:val="clear" w:color="auto" w:fill="FFFFFF"/>
        </w:rPr>
        <w:t>.</w:t>
      </w:r>
      <w:r w:rsidRPr="00D246CD">
        <w:rPr>
          <w:rFonts w:asciiTheme="minorHAnsi" w:hAnsiTheme="minorHAnsi" w:cs="Arial"/>
          <w:b/>
          <w:smallCaps/>
          <w:color w:val="E36C0A" w:themeColor="accent6" w:themeShade="BF"/>
          <w:shd w:val="clear" w:color="auto" w:fill="FFFFFF"/>
        </w:rPr>
        <w:t xml:space="preserve"> </w:t>
      </w:r>
      <w:r w:rsidR="00D246CD">
        <w:rPr>
          <w:rFonts w:asciiTheme="minorHAnsi" w:hAnsiTheme="minorHAnsi" w:cs="Arial"/>
          <w:b/>
          <w:smallCaps/>
          <w:color w:val="E36C0A" w:themeColor="accent6" w:themeShade="BF"/>
          <w:shd w:val="clear" w:color="auto" w:fill="FFFFFF"/>
        </w:rPr>
        <w:t>A</w:t>
      </w:r>
      <w:r w:rsidRPr="00D246CD">
        <w:rPr>
          <w:rFonts w:asciiTheme="minorHAnsi" w:hAnsiTheme="minorHAnsi" w:cs="Arial"/>
          <w:b/>
          <w:smallCaps/>
          <w:color w:val="E36C0A" w:themeColor="accent6" w:themeShade="BF"/>
          <w:shd w:val="clear" w:color="auto" w:fill="FFFFFF"/>
        </w:rPr>
        <w:t xml:space="preserve"> </w:t>
      </w:r>
      <w:proofErr w:type="spellStart"/>
      <w:r w:rsidRPr="00D246CD">
        <w:rPr>
          <w:rFonts w:asciiTheme="minorHAnsi" w:hAnsiTheme="minorHAnsi" w:cs="Arial"/>
          <w:b/>
          <w:smallCaps/>
          <w:color w:val="E36C0A" w:themeColor="accent6" w:themeShade="BF"/>
          <w:shd w:val="clear" w:color="auto" w:fill="FFFFFF"/>
        </w:rPr>
        <w:t>TuttoFood</w:t>
      </w:r>
      <w:proofErr w:type="spellEnd"/>
      <w:r w:rsidRPr="00D246CD">
        <w:rPr>
          <w:rFonts w:asciiTheme="minorHAnsi" w:hAnsiTheme="minorHAnsi" w:cs="Arial"/>
          <w:b/>
          <w:smallCaps/>
          <w:color w:val="E36C0A" w:themeColor="accent6" w:themeShade="BF"/>
          <w:shd w:val="clear" w:color="auto" w:fill="FFFFFF"/>
        </w:rPr>
        <w:t xml:space="preserve"> </w:t>
      </w:r>
      <w:r w:rsidR="00D246CD">
        <w:rPr>
          <w:rFonts w:asciiTheme="minorHAnsi" w:hAnsiTheme="minorHAnsi" w:cs="Arial"/>
          <w:b/>
          <w:smallCaps/>
          <w:color w:val="E36C0A" w:themeColor="accent6" w:themeShade="BF"/>
          <w:shd w:val="clear" w:color="auto" w:fill="FFFFFF"/>
        </w:rPr>
        <w:t>con</w:t>
      </w:r>
      <w:r w:rsidRPr="00D246CD">
        <w:rPr>
          <w:rFonts w:asciiTheme="minorHAnsi" w:hAnsiTheme="minorHAnsi" w:cs="Arial"/>
          <w:b/>
          <w:smallCaps/>
          <w:color w:val="E36C0A" w:themeColor="accent6" w:themeShade="BF"/>
          <w:shd w:val="clear" w:color="auto" w:fill="FFFFFF"/>
        </w:rPr>
        <w:t xml:space="preserve"> la </w:t>
      </w:r>
      <w:proofErr w:type="spellStart"/>
      <w:r w:rsidRPr="00D246CD">
        <w:rPr>
          <w:rFonts w:asciiTheme="minorHAnsi" w:hAnsiTheme="minorHAnsi" w:cs="Arial"/>
          <w:b/>
          <w:smallCaps/>
          <w:color w:val="E36C0A" w:themeColor="accent6" w:themeShade="BF"/>
          <w:shd w:val="clear" w:color="auto" w:fill="FFFFFF"/>
        </w:rPr>
        <w:t>FiscAle</w:t>
      </w:r>
      <w:proofErr w:type="spellEnd"/>
      <w:r w:rsidR="00D246CD">
        <w:rPr>
          <w:rFonts w:asciiTheme="minorHAnsi" w:hAnsiTheme="minorHAnsi" w:cs="Arial"/>
          <w:b/>
          <w:smallCaps/>
          <w:color w:val="E36C0A" w:themeColor="accent6" w:themeShade="BF"/>
          <w:shd w:val="clear" w:color="auto" w:fill="FFFFFF"/>
        </w:rPr>
        <w:t xml:space="preserve"> per combattere il </w:t>
      </w:r>
      <w:proofErr w:type="gramStart"/>
      <w:r w:rsidR="00D246CD">
        <w:rPr>
          <w:rFonts w:asciiTheme="minorHAnsi" w:hAnsiTheme="minorHAnsi" w:cs="Arial"/>
          <w:b/>
          <w:smallCaps/>
          <w:color w:val="E36C0A" w:themeColor="accent6" w:themeShade="BF"/>
          <w:shd w:val="clear" w:color="auto" w:fill="FFFFFF"/>
        </w:rPr>
        <w:t>caro-accise</w:t>
      </w:r>
      <w:proofErr w:type="gramEnd"/>
      <w:r w:rsidRPr="00D246CD">
        <w:rPr>
          <w:rFonts w:asciiTheme="minorHAnsi" w:hAnsiTheme="minorHAnsi" w:cs="Arial"/>
          <w:b/>
          <w:smallCaps/>
          <w:color w:val="E36C0A" w:themeColor="accent6" w:themeShade="BF"/>
          <w:shd w:val="clear" w:color="auto" w:fill="FFFFFF"/>
        </w:rPr>
        <w:t xml:space="preserve"> </w:t>
      </w:r>
    </w:p>
    <w:p w:rsidR="007740A9" w:rsidRDefault="007740A9" w:rsidP="00431AC1">
      <w:pPr>
        <w:overflowPunct w:val="0"/>
        <w:autoSpaceDE w:val="0"/>
        <w:autoSpaceDN w:val="0"/>
        <w:jc w:val="both"/>
        <w:textAlignment w:val="baseline"/>
        <w:rPr>
          <w:rFonts w:asciiTheme="minorHAnsi" w:hAnsiTheme="minorHAnsi" w:cs="Arial"/>
          <w:sz w:val="20"/>
          <w:szCs w:val="20"/>
          <w:shd w:val="clear" w:color="auto" w:fill="FFFFFF"/>
        </w:rPr>
      </w:pPr>
    </w:p>
    <w:p w:rsidR="00431AC1" w:rsidRPr="00D246CD" w:rsidRDefault="009B31E3" w:rsidP="00431AC1">
      <w:pPr>
        <w:overflowPunct w:val="0"/>
        <w:autoSpaceDE w:val="0"/>
        <w:autoSpaceDN w:val="0"/>
        <w:jc w:val="both"/>
        <w:textAlignment w:val="baseline"/>
        <w:rPr>
          <w:rFonts w:asciiTheme="minorHAnsi" w:hAnsiTheme="minorHAnsi" w:cs="Arial"/>
          <w:sz w:val="20"/>
          <w:szCs w:val="20"/>
          <w:shd w:val="clear" w:color="auto" w:fill="FFFFFF"/>
        </w:rPr>
      </w:pPr>
      <w:r w:rsidRPr="00D246CD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La presenza a </w:t>
      </w:r>
      <w:proofErr w:type="spellStart"/>
      <w:r w:rsidRPr="00D246CD">
        <w:rPr>
          <w:rFonts w:asciiTheme="minorHAnsi" w:hAnsiTheme="minorHAnsi" w:cs="Arial"/>
          <w:sz w:val="20"/>
          <w:szCs w:val="20"/>
          <w:shd w:val="clear" w:color="auto" w:fill="FFFFFF"/>
        </w:rPr>
        <w:t>TuttoFood</w:t>
      </w:r>
      <w:proofErr w:type="spellEnd"/>
      <w:r w:rsidRPr="00D246CD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  <w:r w:rsidR="00D246CD" w:rsidRPr="00D246CD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di </w:t>
      </w:r>
      <w:proofErr w:type="spellStart"/>
      <w:r w:rsidR="00D246CD" w:rsidRPr="00D246CD">
        <w:rPr>
          <w:rFonts w:asciiTheme="minorHAnsi" w:hAnsiTheme="minorHAnsi" w:cs="Arial"/>
          <w:sz w:val="20"/>
          <w:szCs w:val="20"/>
          <w:shd w:val="clear" w:color="auto" w:fill="FFFFFF"/>
        </w:rPr>
        <w:t>AssoBirra</w:t>
      </w:r>
      <w:proofErr w:type="spellEnd"/>
      <w:r w:rsidR="00D246CD" w:rsidRPr="00D246CD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appare </w:t>
      </w:r>
      <w:r w:rsidRPr="00D246CD">
        <w:rPr>
          <w:rFonts w:asciiTheme="minorHAnsi" w:hAnsiTheme="minorHAnsi" w:cs="Arial"/>
          <w:sz w:val="20"/>
          <w:szCs w:val="20"/>
          <w:shd w:val="clear" w:color="auto" w:fill="FFFFFF"/>
        </w:rPr>
        <w:t>molto importante, soprattutto quest’anno</w:t>
      </w:r>
      <w:r w:rsidR="00527B3D">
        <w:rPr>
          <w:rFonts w:asciiTheme="minorHAnsi" w:hAnsiTheme="minorHAnsi" w:cs="Arial"/>
          <w:sz w:val="20"/>
          <w:szCs w:val="20"/>
          <w:shd w:val="clear" w:color="auto" w:fill="FFFFFF"/>
        </w:rPr>
        <w:t>,</w:t>
      </w:r>
      <w:r w:rsidRPr="00D246CD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  <w:r w:rsidR="004A2E8B" w:rsidRPr="00D246CD">
        <w:rPr>
          <w:rFonts w:asciiTheme="minorHAnsi" w:hAnsiTheme="minorHAnsi" w:cs="Arial"/>
          <w:sz w:val="20"/>
          <w:szCs w:val="20"/>
          <w:shd w:val="clear" w:color="auto" w:fill="FFFFFF"/>
        </w:rPr>
        <w:t>perché arriv</w:t>
      </w:r>
      <w:r w:rsidR="00527B3D">
        <w:rPr>
          <w:rFonts w:asciiTheme="minorHAnsi" w:hAnsiTheme="minorHAnsi" w:cs="Arial"/>
          <w:sz w:val="20"/>
          <w:szCs w:val="20"/>
          <w:shd w:val="clear" w:color="auto" w:fill="FFFFFF"/>
        </w:rPr>
        <w:t>a</w:t>
      </w:r>
      <w:r w:rsidR="004A2E8B" w:rsidRPr="00D246CD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  <w:r w:rsidR="00FF3437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in un momento di mercato sostanzialmente </w:t>
      </w:r>
      <w:r w:rsidR="004A2E8B" w:rsidRPr="00D246CD">
        <w:rPr>
          <w:rFonts w:asciiTheme="minorHAnsi" w:hAnsiTheme="minorHAnsi" w:cs="Arial"/>
          <w:sz w:val="20"/>
          <w:szCs w:val="20"/>
          <w:shd w:val="clear" w:color="auto" w:fill="FFFFFF"/>
        </w:rPr>
        <w:t>“piatto”</w:t>
      </w:r>
      <w:r w:rsidR="00FF3437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da </w:t>
      </w:r>
      <w:proofErr w:type="gramStart"/>
      <w:r w:rsidR="00FF3437">
        <w:rPr>
          <w:rFonts w:asciiTheme="minorHAnsi" w:hAnsiTheme="minorHAnsi" w:cs="Arial"/>
          <w:sz w:val="20"/>
          <w:szCs w:val="20"/>
          <w:shd w:val="clear" w:color="auto" w:fill="FFFFFF"/>
        </w:rPr>
        <w:t>10</w:t>
      </w:r>
      <w:proofErr w:type="gramEnd"/>
      <w:r w:rsidR="00FF3437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anni.</w:t>
      </w:r>
      <w:r w:rsidR="004A2E8B" w:rsidRPr="00D246CD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  <w:r w:rsidR="00FF3437" w:rsidRPr="00FF3437">
        <w:rPr>
          <w:rFonts w:asciiTheme="minorHAnsi" w:hAnsiTheme="minorHAnsi" w:cs="Arial"/>
          <w:i/>
          <w:sz w:val="20"/>
          <w:szCs w:val="20"/>
          <w:shd w:val="clear" w:color="auto" w:fill="FFFFFF"/>
        </w:rPr>
        <w:t>“I primi dati parziali di vendita a nostra disposizione, che riguardano i</w:t>
      </w:r>
      <w:r w:rsidR="004A2E8B" w:rsidRPr="00FF3437">
        <w:rPr>
          <w:rFonts w:asciiTheme="minorHAnsi" w:hAnsiTheme="minorHAnsi" w:cs="Arial"/>
          <w:i/>
          <w:sz w:val="20"/>
          <w:szCs w:val="20"/>
          <w:shd w:val="clear" w:color="auto" w:fill="FFFFFF"/>
        </w:rPr>
        <w:t xml:space="preserve"> primi </w:t>
      </w:r>
      <w:proofErr w:type="gramStart"/>
      <w:r w:rsidR="004A2E8B" w:rsidRPr="00FF3437">
        <w:rPr>
          <w:rFonts w:asciiTheme="minorHAnsi" w:hAnsiTheme="minorHAnsi" w:cs="Arial"/>
          <w:i/>
          <w:sz w:val="20"/>
          <w:szCs w:val="20"/>
          <w:shd w:val="clear" w:color="auto" w:fill="FFFFFF"/>
        </w:rPr>
        <w:t>10</w:t>
      </w:r>
      <w:proofErr w:type="gramEnd"/>
      <w:r w:rsidR="004A2E8B" w:rsidRPr="00FF3437">
        <w:rPr>
          <w:rFonts w:asciiTheme="minorHAnsi" w:hAnsiTheme="minorHAnsi" w:cs="Arial"/>
          <w:i/>
          <w:sz w:val="20"/>
          <w:szCs w:val="20"/>
          <w:shd w:val="clear" w:color="auto" w:fill="FFFFFF"/>
        </w:rPr>
        <w:t xml:space="preserve"> mesi del 2014</w:t>
      </w:r>
      <w:r w:rsidR="00FF3437" w:rsidRPr="00FF3437">
        <w:rPr>
          <w:rFonts w:asciiTheme="minorHAnsi" w:hAnsiTheme="minorHAnsi" w:cs="Arial"/>
          <w:i/>
          <w:sz w:val="20"/>
          <w:szCs w:val="20"/>
          <w:shd w:val="clear" w:color="auto" w:fill="FFFFFF"/>
        </w:rPr>
        <w:t xml:space="preserve"> delle aziende nostre associate,</w:t>
      </w:r>
      <w:r w:rsidR="004A2E8B" w:rsidRPr="00FF3437">
        <w:rPr>
          <w:rFonts w:asciiTheme="minorHAnsi" w:hAnsiTheme="minorHAnsi" w:cs="Arial"/>
          <w:i/>
          <w:sz w:val="20"/>
          <w:szCs w:val="20"/>
          <w:shd w:val="clear" w:color="auto" w:fill="FFFFFF"/>
        </w:rPr>
        <w:t xml:space="preserve"> </w:t>
      </w:r>
      <w:r w:rsidR="00FF3437" w:rsidRPr="00FF3437">
        <w:rPr>
          <w:rFonts w:asciiTheme="minorHAnsi" w:hAnsiTheme="minorHAnsi" w:cs="Arial"/>
          <w:i/>
          <w:sz w:val="20"/>
          <w:szCs w:val="20"/>
          <w:shd w:val="clear" w:color="auto" w:fill="FFFFFF"/>
        </w:rPr>
        <w:t>parlano di vendite in Italia</w:t>
      </w:r>
      <w:r w:rsidR="009C5649" w:rsidRPr="00FF3437">
        <w:rPr>
          <w:rFonts w:asciiTheme="minorHAnsi" w:hAnsiTheme="minorHAnsi" w:cs="Arial"/>
          <w:i/>
          <w:sz w:val="20"/>
          <w:szCs w:val="20"/>
          <w:shd w:val="clear" w:color="auto" w:fill="FFFFFF"/>
        </w:rPr>
        <w:t xml:space="preserve"> pari a </w:t>
      </w:r>
      <w:r w:rsidR="000D6397" w:rsidRPr="00FF3437">
        <w:rPr>
          <w:rFonts w:asciiTheme="minorHAnsi" w:hAnsiTheme="minorHAnsi" w:cs="Arial"/>
          <w:i/>
          <w:sz w:val="20"/>
          <w:szCs w:val="20"/>
          <w:shd w:val="clear" w:color="auto" w:fill="FFFFFF"/>
        </w:rPr>
        <w:t>11 milioni e 244milla ettolitri,</w:t>
      </w:r>
      <w:r w:rsidR="009C5649" w:rsidRPr="00FF3437">
        <w:rPr>
          <w:rFonts w:asciiTheme="minorHAnsi" w:hAnsiTheme="minorHAnsi" w:cs="Arial"/>
          <w:i/>
          <w:sz w:val="20"/>
          <w:szCs w:val="20"/>
          <w:shd w:val="clear" w:color="auto" w:fill="FFFFFF"/>
        </w:rPr>
        <w:t xml:space="preserve"> </w:t>
      </w:r>
      <w:r w:rsidR="00FF3437" w:rsidRPr="00FF3437">
        <w:rPr>
          <w:rFonts w:asciiTheme="minorHAnsi" w:hAnsiTheme="minorHAnsi" w:cs="Arial"/>
          <w:i/>
          <w:sz w:val="20"/>
          <w:szCs w:val="20"/>
          <w:shd w:val="clear" w:color="auto" w:fill="FFFFFF"/>
        </w:rPr>
        <w:t xml:space="preserve">ossia </w:t>
      </w:r>
      <w:r w:rsidR="009C5649" w:rsidRPr="00FF3437">
        <w:rPr>
          <w:rFonts w:asciiTheme="minorHAnsi" w:hAnsiTheme="minorHAnsi" w:cs="Arial"/>
          <w:i/>
          <w:sz w:val="20"/>
          <w:szCs w:val="20"/>
          <w:shd w:val="clear" w:color="auto" w:fill="FFFFFF"/>
        </w:rPr>
        <w:t xml:space="preserve">in </w:t>
      </w:r>
      <w:r w:rsidR="00FF3437" w:rsidRPr="00FF3437">
        <w:rPr>
          <w:rFonts w:asciiTheme="minorHAnsi" w:hAnsiTheme="minorHAnsi" w:cs="Arial"/>
          <w:i/>
          <w:sz w:val="20"/>
          <w:szCs w:val="20"/>
          <w:shd w:val="clear" w:color="auto" w:fill="FFFFFF"/>
        </w:rPr>
        <w:t xml:space="preserve">leggero </w:t>
      </w:r>
      <w:r w:rsidR="009C5649" w:rsidRPr="00FF3437">
        <w:rPr>
          <w:rFonts w:asciiTheme="minorHAnsi" w:hAnsiTheme="minorHAnsi" w:cs="Arial"/>
          <w:i/>
          <w:sz w:val="20"/>
          <w:szCs w:val="20"/>
          <w:shd w:val="clear" w:color="auto" w:fill="FFFFFF"/>
        </w:rPr>
        <w:t xml:space="preserve">calo del </w:t>
      </w:r>
      <w:r w:rsidR="000D6397" w:rsidRPr="00FF3437">
        <w:rPr>
          <w:rFonts w:asciiTheme="minorHAnsi" w:hAnsiTheme="minorHAnsi" w:cs="Arial"/>
          <w:i/>
          <w:sz w:val="20"/>
          <w:szCs w:val="20"/>
          <w:shd w:val="clear" w:color="auto" w:fill="FFFFFF"/>
        </w:rPr>
        <w:t>-</w:t>
      </w:r>
      <w:r w:rsidR="009C5649" w:rsidRPr="00FF3437">
        <w:rPr>
          <w:rFonts w:asciiTheme="minorHAnsi" w:hAnsiTheme="minorHAnsi" w:cs="Arial"/>
          <w:i/>
          <w:sz w:val="20"/>
          <w:szCs w:val="20"/>
          <w:shd w:val="clear" w:color="auto" w:fill="FFFFFF"/>
        </w:rPr>
        <w:t>0,</w:t>
      </w:r>
      <w:r w:rsidR="000D6397" w:rsidRPr="00FF3437">
        <w:rPr>
          <w:rFonts w:asciiTheme="minorHAnsi" w:hAnsiTheme="minorHAnsi" w:cs="Arial"/>
          <w:i/>
          <w:sz w:val="20"/>
          <w:szCs w:val="20"/>
          <w:shd w:val="clear" w:color="auto" w:fill="FFFFFF"/>
        </w:rPr>
        <w:t>6</w:t>
      </w:r>
      <w:r w:rsidR="009C5649" w:rsidRPr="00FF3437">
        <w:rPr>
          <w:rFonts w:asciiTheme="minorHAnsi" w:hAnsiTheme="minorHAnsi" w:cs="Arial"/>
          <w:i/>
          <w:sz w:val="20"/>
          <w:szCs w:val="20"/>
          <w:shd w:val="clear" w:color="auto" w:fill="FFFFFF"/>
        </w:rPr>
        <w:t>% rispetto a</w:t>
      </w:r>
      <w:r w:rsidR="005569FC" w:rsidRPr="00FF3437">
        <w:rPr>
          <w:rFonts w:asciiTheme="minorHAnsi" w:hAnsiTheme="minorHAnsi" w:cs="Arial"/>
          <w:i/>
          <w:sz w:val="20"/>
          <w:szCs w:val="20"/>
          <w:shd w:val="clear" w:color="auto" w:fill="FFFFFF"/>
        </w:rPr>
        <w:t>llo stesso periodo</w:t>
      </w:r>
      <w:r w:rsidR="009C5649" w:rsidRPr="00FF3437">
        <w:rPr>
          <w:rFonts w:asciiTheme="minorHAnsi" w:hAnsiTheme="minorHAnsi" w:cs="Arial"/>
          <w:i/>
          <w:sz w:val="20"/>
          <w:szCs w:val="20"/>
          <w:shd w:val="clear" w:color="auto" w:fill="FFFFFF"/>
        </w:rPr>
        <w:t xml:space="preserve"> del 2013.</w:t>
      </w:r>
      <w:r w:rsidR="005569FC" w:rsidRPr="00FF3437">
        <w:rPr>
          <w:rFonts w:asciiTheme="minorHAnsi" w:hAnsiTheme="minorHAnsi" w:cs="Arial"/>
          <w:i/>
          <w:sz w:val="20"/>
          <w:szCs w:val="20"/>
          <w:shd w:val="clear" w:color="auto" w:fill="FFFFFF"/>
        </w:rPr>
        <w:t xml:space="preserve"> Sono dati parziali </w:t>
      </w:r>
      <w:r w:rsidR="00FF3437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– </w:t>
      </w:r>
      <w:r w:rsidR="0093160D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afferma </w:t>
      </w:r>
      <w:r w:rsidR="0093160D">
        <w:rPr>
          <w:rFonts w:asciiTheme="minorHAnsi" w:hAnsiTheme="minorHAnsi" w:cs="Arial"/>
          <w:b/>
          <w:sz w:val="20"/>
          <w:szCs w:val="20"/>
          <w:shd w:val="clear" w:color="auto" w:fill="FFFFFF"/>
        </w:rPr>
        <w:t xml:space="preserve">Filippo </w:t>
      </w:r>
      <w:proofErr w:type="spellStart"/>
      <w:r w:rsidR="0093160D">
        <w:rPr>
          <w:rFonts w:asciiTheme="minorHAnsi" w:hAnsiTheme="minorHAnsi" w:cs="Arial"/>
          <w:b/>
          <w:sz w:val="20"/>
          <w:szCs w:val="20"/>
          <w:shd w:val="clear" w:color="auto" w:fill="FFFFFF"/>
        </w:rPr>
        <w:t>Terzaghi</w:t>
      </w:r>
      <w:proofErr w:type="spellEnd"/>
      <w:r w:rsidR="0093160D">
        <w:rPr>
          <w:rFonts w:asciiTheme="minorHAnsi" w:hAnsiTheme="minorHAnsi" w:cs="Arial"/>
          <w:b/>
          <w:sz w:val="20"/>
          <w:szCs w:val="20"/>
          <w:shd w:val="clear" w:color="auto" w:fill="FFFFFF"/>
        </w:rPr>
        <w:t xml:space="preserve">, Direttore di </w:t>
      </w:r>
      <w:proofErr w:type="spellStart"/>
      <w:r w:rsidR="0093160D">
        <w:rPr>
          <w:rFonts w:asciiTheme="minorHAnsi" w:hAnsiTheme="minorHAnsi" w:cs="Arial"/>
          <w:b/>
          <w:sz w:val="20"/>
          <w:szCs w:val="20"/>
          <w:shd w:val="clear" w:color="auto" w:fill="FFFFFF"/>
        </w:rPr>
        <w:t>AssoBirra</w:t>
      </w:r>
      <w:proofErr w:type="spellEnd"/>
      <w:r w:rsidR="00FF3437" w:rsidRPr="00FF3437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- </w:t>
      </w:r>
      <w:r w:rsidR="005569FC" w:rsidRPr="00FF3437">
        <w:rPr>
          <w:rFonts w:asciiTheme="minorHAnsi" w:hAnsiTheme="minorHAnsi" w:cs="Arial"/>
          <w:i/>
          <w:sz w:val="20"/>
          <w:szCs w:val="20"/>
          <w:shd w:val="clear" w:color="auto" w:fill="FFFFFF"/>
        </w:rPr>
        <w:t xml:space="preserve">ma comunque indicativi di una tendenza che è destinata a non migliorare, anche a causa degli aumenti delle accise che ci hanno colpito in questi ultimi mesi e che rischiano </w:t>
      </w:r>
      <w:r w:rsidR="00FF3437" w:rsidRPr="00FF3437">
        <w:rPr>
          <w:rFonts w:asciiTheme="minorHAnsi" w:hAnsiTheme="minorHAnsi" w:cs="Arial"/>
          <w:i/>
          <w:sz w:val="20"/>
          <w:szCs w:val="20"/>
          <w:shd w:val="clear" w:color="auto" w:fill="FFFFFF"/>
        </w:rPr>
        <w:t xml:space="preserve">di </w:t>
      </w:r>
      <w:r w:rsidR="005569FC" w:rsidRPr="00FF3437">
        <w:rPr>
          <w:rFonts w:asciiTheme="minorHAnsi" w:hAnsiTheme="minorHAnsi" w:cs="Arial"/>
          <w:i/>
          <w:sz w:val="20"/>
          <w:szCs w:val="20"/>
          <w:shd w:val="clear" w:color="auto" w:fill="FFFFFF"/>
        </w:rPr>
        <w:t xml:space="preserve">avere un </w:t>
      </w:r>
      <w:proofErr w:type="gramStart"/>
      <w:r w:rsidR="005569FC" w:rsidRPr="00FF3437">
        <w:rPr>
          <w:rFonts w:asciiTheme="minorHAnsi" w:hAnsiTheme="minorHAnsi" w:cs="Arial"/>
          <w:i/>
          <w:sz w:val="20"/>
          <w:szCs w:val="20"/>
          <w:shd w:val="clear" w:color="auto" w:fill="FFFFFF"/>
        </w:rPr>
        <w:t>ulteriore</w:t>
      </w:r>
      <w:proofErr w:type="gramEnd"/>
      <w:r w:rsidR="005569FC" w:rsidRPr="00FF3437">
        <w:rPr>
          <w:rFonts w:asciiTheme="minorHAnsi" w:hAnsiTheme="minorHAnsi" w:cs="Arial"/>
          <w:i/>
          <w:sz w:val="20"/>
          <w:szCs w:val="20"/>
          <w:shd w:val="clear" w:color="auto" w:fill="FFFFFF"/>
        </w:rPr>
        <w:t xml:space="preserve"> impatto negativo sul nostro settore”</w:t>
      </w:r>
      <w:r w:rsidR="005569FC" w:rsidRPr="00D246CD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.  </w:t>
      </w:r>
      <w:r w:rsidR="000D6397" w:rsidRPr="00D246CD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</w:p>
    <w:p w:rsidR="00FF3437" w:rsidRDefault="00FF3437" w:rsidP="00431AC1">
      <w:pPr>
        <w:overflowPunct w:val="0"/>
        <w:autoSpaceDE w:val="0"/>
        <w:autoSpaceDN w:val="0"/>
        <w:jc w:val="both"/>
        <w:textAlignment w:val="baseline"/>
        <w:rPr>
          <w:rFonts w:asciiTheme="minorHAnsi" w:hAnsiTheme="minorHAnsi" w:cs="Arial"/>
          <w:sz w:val="20"/>
          <w:szCs w:val="20"/>
          <w:shd w:val="clear" w:color="auto" w:fill="FFFFFF"/>
        </w:rPr>
      </w:pPr>
    </w:p>
    <w:p w:rsidR="007740A9" w:rsidRDefault="00FF3437" w:rsidP="00FF3437">
      <w:pPr>
        <w:overflowPunct w:val="0"/>
        <w:autoSpaceDE w:val="0"/>
        <w:autoSpaceDN w:val="0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Proprio per combattere l’aumento delle accise, AssoBirra ha lanciato in questi mesi </w:t>
      </w:r>
      <w:r>
        <w:rPr>
          <w:rFonts w:asciiTheme="minorHAnsi" w:hAnsiTheme="minorHAnsi"/>
          <w:sz w:val="20"/>
          <w:szCs w:val="20"/>
        </w:rPr>
        <w:t>un</w:t>
      </w:r>
      <w:r w:rsidR="007740A9" w:rsidRPr="00256D85">
        <w:rPr>
          <w:rFonts w:asciiTheme="minorHAnsi" w:hAnsiTheme="minorHAnsi"/>
          <w:bCs/>
          <w:sz w:val="20"/>
          <w:szCs w:val="20"/>
        </w:rPr>
        <w:t xml:space="preserve">a birra </w:t>
      </w:r>
      <w:proofErr w:type="spellStart"/>
      <w:r w:rsidR="007740A9" w:rsidRPr="00256D85">
        <w:rPr>
          <w:rFonts w:asciiTheme="minorHAnsi" w:hAnsiTheme="minorHAnsi"/>
          <w:bCs/>
          <w:sz w:val="20"/>
          <w:szCs w:val="20"/>
        </w:rPr>
        <w:t>limited</w:t>
      </w:r>
      <w:proofErr w:type="spellEnd"/>
      <w:r w:rsidR="007740A9" w:rsidRPr="00256D85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7740A9" w:rsidRPr="00256D85">
        <w:rPr>
          <w:rFonts w:asciiTheme="minorHAnsi" w:hAnsiTheme="minorHAnsi"/>
          <w:bCs/>
          <w:sz w:val="20"/>
          <w:szCs w:val="20"/>
        </w:rPr>
        <w:t>edition</w:t>
      </w:r>
      <w:proofErr w:type="spellEnd"/>
      <w:r>
        <w:rPr>
          <w:rFonts w:asciiTheme="minorHAnsi" w:hAnsiTheme="minorHAnsi"/>
          <w:bCs/>
          <w:sz w:val="20"/>
          <w:szCs w:val="20"/>
        </w:rPr>
        <w:t xml:space="preserve">, </w:t>
      </w:r>
      <w:proofErr w:type="gramStart"/>
      <w:r>
        <w:rPr>
          <w:rFonts w:asciiTheme="minorHAnsi" w:hAnsiTheme="minorHAnsi"/>
          <w:bCs/>
          <w:sz w:val="20"/>
          <w:szCs w:val="20"/>
        </w:rPr>
        <w:t>la</w:t>
      </w:r>
      <w:proofErr w:type="gramEnd"/>
      <w:r w:rsidR="007740A9" w:rsidRPr="00256D85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7740A9" w:rsidRPr="00256D85">
        <w:rPr>
          <w:rFonts w:asciiTheme="minorHAnsi" w:hAnsiTheme="minorHAnsi"/>
          <w:bCs/>
          <w:sz w:val="20"/>
          <w:szCs w:val="20"/>
        </w:rPr>
        <w:t>FiscAle</w:t>
      </w:r>
      <w:proofErr w:type="spellEnd"/>
      <w:r w:rsidR="007740A9" w:rsidRPr="00256D85">
        <w:rPr>
          <w:rFonts w:asciiTheme="minorHAnsi" w:hAnsiTheme="minorHAnsi"/>
          <w:bCs/>
          <w:sz w:val="20"/>
          <w:szCs w:val="20"/>
        </w:rPr>
        <w:t>, la</w:t>
      </w:r>
      <w:r w:rsidR="007740A9" w:rsidRPr="00D27F08">
        <w:rPr>
          <w:rFonts w:asciiTheme="minorHAnsi" w:hAnsiTheme="minorHAnsi"/>
          <w:bCs/>
          <w:sz w:val="20"/>
          <w:szCs w:val="20"/>
        </w:rPr>
        <w:t xml:space="preserve"> </w:t>
      </w:r>
      <w:r w:rsidR="007740A9" w:rsidRPr="00D27F08">
        <w:rPr>
          <w:rFonts w:asciiTheme="minorHAnsi" w:hAnsiTheme="minorHAnsi"/>
          <w:bCs/>
          <w:i/>
          <w:sz w:val="20"/>
          <w:szCs w:val="20"/>
        </w:rPr>
        <w:t>“birra che paghi due volte”</w:t>
      </w:r>
      <w:r w:rsidR="007740A9" w:rsidRPr="00D27F08">
        <w:rPr>
          <w:rFonts w:asciiTheme="minorHAnsi" w:hAnsiTheme="minorHAnsi"/>
          <w:bCs/>
          <w:sz w:val="20"/>
          <w:szCs w:val="20"/>
        </w:rPr>
        <w:t xml:space="preserve">. </w:t>
      </w:r>
      <w:proofErr w:type="gramStart"/>
      <w:r w:rsidR="007740A9" w:rsidRPr="00907891">
        <w:rPr>
          <w:rFonts w:asciiTheme="minorHAnsi" w:hAnsiTheme="minorHAnsi"/>
          <w:bCs/>
          <w:i/>
          <w:sz w:val="20"/>
          <w:szCs w:val="20"/>
        </w:rPr>
        <w:t>“</w:t>
      </w:r>
      <w:r w:rsidR="0086689F" w:rsidRPr="00907891">
        <w:rPr>
          <w:rFonts w:asciiTheme="minorHAnsi" w:hAnsiTheme="minorHAnsi"/>
          <w:bCs/>
          <w:i/>
          <w:sz w:val="20"/>
          <w:szCs w:val="20"/>
        </w:rPr>
        <w:t xml:space="preserve">Anche qui a Milano sarà possibile, in questi giorni, gustare la nostra </w:t>
      </w:r>
      <w:proofErr w:type="spellStart"/>
      <w:r w:rsidR="0086689F" w:rsidRPr="00907891">
        <w:rPr>
          <w:rFonts w:asciiTheme="minorHAnsi" w:hAnsiTheme="minorHAnsi"/>
          <w:bCs/>
          <w:i/>
          <w:sz w:val="20"/>
          <w:szCs w:val="20"/>
        </w:rPr>
        <w:t>FiscAle</w:t>
      </w:r>
      <w:proofErr w:type="spellEnd"/>
      <w:proofErr w:type="gramEnd"/>
      <w:r w:rsidR="0086689F" w:rsidRPr="00907891">
        <w:rPr>
          <w:rFonts w:asciiTheme="minorHAnsi" w:hAnsiTheme="minorHAnsi"/>
          <w:bCs/>
          <w:i/>
          <w:sz w:val="20"/>
          <w:szCs w:val="20"/>
        </w:rPr>
        <w:t xml:space="preserve">. </w:t>
      </w:r>
      <w:r w:rsidR="00907891">
        <w:rPr>
          <w:rFonts w:asciiTheme="minorHAnsi" w:hAnsiTheme="minorHAnsi"/>
          <w:bCs/>
          <w:i/>
          <w:sz w:val="20"/>
          <w:szCs w:val="20"/>
        </w:rPr>
        <w:t xml:space="preserve">La nostra birra </w:t>
      </w:r>
      <w:r w:rsidR="00907891">
        <w:rPr>
          <w:rFonts w:asciiTheme="minorHAnsi" w:hAnsiTheme="minorHAnsi"/>
          <w:bCs/>
          <w:sz w:val="20"/>
          <w:szCs w:val="20"/>
        </w:rPr>
        <w:t xml:space="preserve">– </w:t>
      </w:r>
      <w:r w:rsidR="0099489D">
        <w:rPr>
          <w:rFonts w:asciiTheme="minorHAnsi" w:hAnsiTheme="minorHAnsi"/>
          <w:bCs/>
          <w:sz w:val="20"/>
          <w:szCs w:val="20"/>
        </w:rPr>
        <w:t>continu</w:t>
      </w:r>
      <w:r w:rsidR="00907891">
        <w:rPr>
          <w:rFonts w:asciiTheme="minorHAnsi" w:hAnsiTheme="minorHAnsi"/>
          <w:bCs/>
          <w:sz w:val="20"/>
          <w:szCs w:val="20"/>
        </w:rPr>
        <w:t xml:space="preserve">a </w:t>
      </w:r>
      <w:proofErr w:type="spellStart"/>
      <w:r w:rsidR="0099489D">
        <w:rPr>
          <w:rFonts w:asciiTheme="minorHAnsi" w:hAnsiTheme="minorHAnsi"/>
          <w:b/>
          <w:bCs/>
          <w:sz w:val="20"/>
          <w:szCs w:val="20"/>
        </w:rPr>
        <w:t>Terzaghi</w:t>
      </w:r>
      <w:proofErr w:type="spellEnd"/>
      <w:r w:rsidR="00907891">
        <w:rPr>
          <w:rFonts w:asciiTheme="minorHAnsi" w:hAnsiTheme="minorHAnsi"/>
          <w:bCs/>
          <w:sz w:val="20"/>
          <w:szCs w:val="20"/>
        </w:rPr>
        <w:t xml:space="preserve"> –</w:t>
      </w:r>
      <w:r w:rsidR="007740A9" w:rsidRPr="00D27F08">
        <w:rPr>
          <w:rFonts w:asciiTheme="minorHAnsi" w:hAnsiTheme="minorHAnsi"/>
          <w:bCs/>
          <w:i/>
          <w:sz w:val="20"/>
          <w:szCs w:val="20"/>
        </w:rPr>
        <w:t xml:space="preserve"> </w:t>
      </w:r>
      <w:r w:rsidR="00907891">
        <w:rPr>
          <w:rFonts w:asciiTheme="minorHAnsi" w:hAnsiTheme="minorHAnsi"/>
          <w:bCs/>
          <w:i/>
          <w:sz w:val="20"/>
          <w:szCs w:val="20"/>
        </w:rPr>
        <w:t xml:space="preserve">nasce per </w:t>
      </w:r>
      <w:r w:rsidR="007740A9" w:rsidRPr="00D27F08">
        <w:rPr>
          <w:rFonts w:asciiTheme="minorHAnsi" w:hAnsiTheme="minorHAnsi"/>
          <w:bCs/>
          <w:i/>
          <w:sz w:val="20"/>
          <w:szCs w:val="20"/>
        </w:rPr>
        <w:t xml:space="preserve">rispondere all’ultimo aumento delle accise sulla birra scattato il 1° gennaio 2015 e che ha visto nel complesso, insieme agli altri aumenti, crescere la pressione fiscale sul nostro prodotto del +30%. Abbiamo risposto in modo irriverente </w:t>
      </w:r>
      <w:proofErr w:type="gramStart"/>
      <w:r w:rsidR="007740A9" w:rsidRPr="00D27F08">
        <w:rPr>
          <w:rFonts w:asciiTheme="minorHAnsi" w:hAnsiTheme="minorHAnsi"/>
          <w:bCs/>
          <w:i/>
          <w:sz w:val="20"/>
          <w:szCs w:val="20"/>
        </w:rPr>
        <w:t>ad</w:t>
      </w:r>
      <w:proofErr w:type="gramEnd"/>
      <w:r w:rsidR="007740A9" w:rsidRPr="00D27F08">
        <w:rPr>
          <w:rFonts w:asciiTheme="minorHAnsi" w:hAnsiTheme="minorHAnsi"/>
          <w:bCs/>
          <w:i/>
          <w:sz w:val="20"/>
          <w:szCs w:val="20"/>
        </w:rPr>
        <w:t xml:space="preserve"> una questione assolutamente seri</w:t>
      </w:r>
      <w:r w:rsidR="007740A9" w:rsidRPr="00FC62B2">
        <w:rPr>
          <w:rFonts w:asciiTheme="minorHAnsi" w:hAnsiTheme="minorHAnsi"/>
          <w:bCs/>
          <w:i/>
          <w:sz w:val="20"/>
          <w:szCs w:val="20"/>
        </w:rPr>
        <w:t xml:space="preserve">a, proponendo </w:t>
      </w:r>
      <w:r w:rsidR="007740A9" w:rsidRPr="00D27F08">
        <w:rPr>
          <w:rFonts w:asciiTheme="minorHAnsi" w:hAnsiTheme="minorHAnsi" w:cs="Arial"/>
          <w:i/>
          <w:sz w:val="20"/>
          <w:szCs w:val="20"/>
        </w:rPr>
        <w:t xml:space="preserve">un prodotto vero, che esiste e che può essere </w:t>
      </w:r>
      <w:r w:rsidR="007740A9">
        <w:rPr>
          <w:rFonts w:asciiTheme="minorHAnsi" w:hAnsiTheme="minorHAnsi" w:cs="Arial"/>
          <w:i/>
          <w:sz w:val="20"/>
          <w:szCs w:val="20"/>
        </w:rPr>
        <w:t>provato da tutti</w:t>
      </w:r>
      <w:r w:rsidR="00F90696">
        <w:rPr>
          <w:rFonts w:asciiTheme="minorHAnsi" w:hAnsiTheme="minorHAnsi" w:cs="Arial"/>
          <w:i/>
          <w:sz w:val="20"/>
          <w:szCs w:val="20"/>
        </w:rPr>
        <w:t xml:space="preserve">. </w:t>
      </w:r>
      <w:proofErr w:type="spellStart"/>
      <w:r w:rsidR="00F90696">
        <w:rPr>
          <w:rFonts w:asciiTheme="minorHAnsi" w:hAnsiTheme="minorHAnsi" w:cs="Arial"/>
          <w:i/>
          <w:sz w:val="20"/>
          <w:szCs w:val="20"/>
        </w:rPr>
        <w:t>FiscAle</w:t>
      </w:r>
      <w:proofErr w:type="spellEnd"/>
      <w:r w:rsidR="00F90696">
        <w:rPr>
          <w:rFonts w:asciiTheme="minorHAnsi" w:hAnsiTheme="minorHAnsi" w:cs="Arial"/>
          <w:i/>
          <w:sz w:val="20"/>
          <w:szCs w:val="20"/>
        </w:rPr>
        <w:t xml:space="preserve"> </w:t>
      </w:r>
      <w:r w:rsidR="009D5077" w:rsidRPr="00F90696">
        <w:rPr>
          <w:rFonts w:asciiTheme="minorHAnsi" w:hAnsiTheme="minorHAnsi" w:cs="Arial"/>
          <w:i/>
          <w:sz w:val="20"/>
          <w:szCs w:val="20"/>
        </w:rPr>
        <w:t>ha</w:t>
      </w:r>
      <w:r w:rsidR="009D5077">
        <w:rPr>
          <w:rFonts w:asciiTheme="minorHAnsi" w:hAnsiTheme="minorHAnsi" w:cs="Arial"/>
          <w:i/>
          <w:sz w:val="20"/>
          <w:szCs w:val="20"/>
        </w:rPr>
        <w:t xml:space="preserve"> </w:t>
      </w:r>
      <w:r w:rsidR="007740A9" w:rsidRPr="00D27F08">
        <w:rPr>
          <w:rFonts w:asciiTheme="minorHAnsi" w:hAnsiTheme="minorHAnsi" w:cs="Arial"/>
          <w:i/>
          <w:sz w:val="20"/>
          <w:szCs w:val="20"/>
        </w:rPr>
        <w:t xml:space="preserve">un gusto “piacevolmente amarognolo”, perfetto per abbinamenti con piatti strutturati e difficili da digerire… come le accise!” </w:t>
      </w:r>
      <w:r w:rsidR="007740A9" w:rsidRPr="00D27F08">
        <w:rPr>
          <w:rFonts w:asciiTheme="minorHAnsi" w:hAnsiTheme="minorHAnsi" w:cs="Arial"/>
          <w:sz w:val="20"/>
          <w:szCs w:val="20"/>
        </w:rPr>
        <w:t xml:space="preserve">L’obiettivo </w:t>
      </w:r>
      <w:r w:rsidR="007740A9">
        <w:rPr>
          <w:rFonts w:asciiTheme="minorHAnsi" w:hAnsiTheme="minorHAnsi" w:cs="Arial"/>
          <w:sz w:val="20"/>
          <w:szCs w:val="20"/>
        </w:rPr>
        <w:t>d</w:t>
      </w:r>
      <w:r w:rsidR="00907891">
        <w:rPr>
          <w:rFonts w:asciiTheme="minorHAnsi" w:hAnsiTheme="minorHAnsi" w:cs="Arial"/>
          <w:sz w:val="20"/>
          <w:szCs w:val="20"/>
        </w:rPr>
        <w:t>i AssoBirra</w:t>
      </w:r>
      <w:r w:rsidR="007740A9">
        <w:rPr>
          <w:rFonts w:asciiTheme="minorHAnsi" w:hAnsiTheme="minorHAnsi" w:cs="Arial"/>
          <w:sz w:val="20"/>
          <w:szCs w:val="20"/>
        </w:rPr>
        <w:t xml:space="preserve"> </w:t>
      </w:r>
      <w:r w:rsidR="007740A9" w:rsidRPr="00D27F08">
        <w:rPr>
          <w:rFonts w:asciiTheme="minorHAnsi" w:hAnsiTheme="minorHAnsi" w:cs="Arial"/>
          <w:sz w:val="20"/>
          <w:szCs w:val="20"/>
        </w:rPr>
        <w:t xml:space="preserve">è mantenere alta l’attenzione del Parlamento e del Governo sui rischi che </w:t>
      </w:r>
      <w:proofErr w:type="gramStart"/>
      <w:r w:rsidR="007740A9" w:rsidRPr="00D27F08">
        <w:rPr>
          <w:rFonts w:asciiTheme="minorHAnsi" w:hAnsiTheme="minorHAnsi" w:cs="Arial"/>
          <w:sz w:val="20"/>
          <w:szCs w:val="20"/>
        </w:rPr>
        <w:t>questa</w:t>
      </w:r>
      <w:proofErr w:type="gramEnd"/>
      <w:r w:rsidR="007740A9" w:rsidRPr="00D27F08">
        <w:rPr>
          <w:rFonts w:asciiTheme="minorHAnsi" w:hAnsiTheme="minorHAnsi" w:cs="Arial"/>
          <w:sz w:val="20"/>
          <w:szCs w:val="20"/>
        </w:rPr>
        <w:t xml:space="preserve"> ulteriore stretta fiscale rischia di generare sulla filiera intera.</w:t>
      </w:r>
    </w:p>
    <w:p w:rsidR="000D6397" w:rsidRPr="004A2E8B" w:rsidRDefault="000D6397" w:rsidP="004A2E8B">
      <w:pPr>
        <w:jc w:val="both"/>
        <w:rPr>
          <w:rFonts w:asciiTheme="minorHAnsi" w:hAnsiTheme="minorHAnsi" w:cs="Arial"/>
          <w:i/>
          <w:sz w:val="20"/>
          <w:szCs w:val="20"/>
          <w:shd w:val="clear" w:color="auto" w:fill="FFFFFF"/>
        </w:rPr>
      </w:pPr>
    </w:p>
    <w:p w:rsidR="009C5649" w:rsidRPr="00DF6DC8" w:rsidRDefault="0030471D" w:rsidP="003A5406">
      <w:pPr>
        <w:jc w:val="both"/>
        <w:rPr>
          <w:rFonts w:asciiTheme="minorHAnsi" w:hAnsiTheme="minorHAnsi" w:cs="Arial"/>
          <w:sz w:val="20"/>
          <w:szCs w:val="20"/>
          <w:shd w:val="clear" w:color="auto" w:fill="FFFFFF"/>
        </w:rPr>
      </w:pPr>
      <w:r w:rsidRPr="00DF6DC8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A preoccupare i produttori, però, è anche un cambiamento nelle abitudini di consumo da parte dei nostri connazionali. </w:t>
      </w:r>
      <w:r w:rsidR="00DF6DC8" w:rsidRPr="00DF6DC8">
        <w:rPr>
          <w:rFonts w:asciiTheme="minorHAnsi" w:hAnsiTheme="minorHAnsi" w:cs="Arial"/>
          <w:sz w:val="20"/>
          <w:szCs w:val="20"/>
          <w:shd w:val="clear" w:color="auto" w:fill="FFFFFF"/>
        </w:rPr>
        <w:t>I</w:t>
      </w:r>
      <w:r w:rsidR="009C5649" w:rsidRPr="00DF6DC8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consumi,</w:t>
      </w:r>
      <w:r w:rsidR="00DF6DC8" w:rsidRPr="00DF6DC8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infatti,</w:t>
      </w:r>
      <w:r w:rsidR="009C5649" w:rsidRPr="00DF6DC8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s</w:t>
      </w:r>
      <w:r w:rsidR="00DF6DC8" w:rsidRPr="00DF6DC8">
        <w:rPr>
          <w:rFonts w:asciiTheme="minorHAnsi" w:hAnsiTheme="minorHAnsi" w:cs="Arial"/>
          <w:sz w:val="20"/>
          <w:szCs w:val="20"/>
          <w:shd w:val="clear" w:color="auto" w:fill="FFFFFF"/>
        </w:rPr>
        <w:t>i</w:t>
      </w:r>
      <w:r w:rsidR="009C5649" w:rsidRPr="00DF6DC8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spostano dal </w:t>
      </w:r>
      <w:proofErr w:type="gramStart"/>
      <w:r w:rsidR="009C5649" w:rsidRPr="00DF6DC8">
        <w:rPr>
          <w:rFonts w:asciiTheme="minorHAnsi" w:hAnsiTheme="minorHAnsi" w:cs="Arial"/>
          <w:sz w:val="20"/>
          <w:szCs w:val="20"/>
          <w:shd w:val="clear" w:color="auto" w:fill="FFFFFF"/>
        </w:rPr>
        <w:t>Fuori Casa</w:t>
      </w:r>
      <w:proofErr w:type="gramEnd"/>
      <w:r w:rsidR="009C5649" w:rsidRPr="00DF6DC8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(On </w:t>
      </w:r>
      <w:proofErr w:type="spellStart"/>
      <w:r w:rsidR="009C5649" w:rsidRPr="00DF6DC8">
        <w:rPr>
          <w:rFonts w:asciiTheme="minorHAnsi" w:hAnsiTheme="minorHAnsi" w:cs="Arial"/>
          <w:sz w:val="20"/>
          <w:szCs w:val="20"/>
          <w:shd w:val="clear" w:color="auto" w:fill="FFFFFF"/>
        </w:rPr>
        <w:t>Trade</w:t>
      </w:r>
      <w:proofErr w:type="spellEnd"/>
      <w:r w:rsidR="009C5649" w:rsidRPr="00DF6DC8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) all’acquisto nella distribuzione moderna e tradizionale (Off </w:t>
      </w:r>
      <w:proofErr w:type="spellStart"/>
      <w:r w:rsidR="009C5649" w:rsidRPr="00DF6DC8">
        <w:rPr>
          <w:rFonts w:asciiTheme="minorHAnsi" w:hAnsiTheme="minorHAnsi" w:cs="Arial"/>
          <w:sz w:val="20"/>
          <w:szCs w:val="20"/>
          <w:shd w:val="clear" w:color="auto" w:fill="FFFFFF"/>
        </w:rPr>
        <w:t>Trade</w:t>
      </w:r>
      <w:proofErr w:type="spellEnd"/>
      <w:r w:rsidR="009C5649" w:rsidRPr="00DF6DC8">
        <w:rPr>
          <w:rFonts w:asciiTheme="minorHAnsi" w:hAnsiTheme="minorHAnsi" w:cs="Arial"/>
          <w:sz w:val="20"/>
          <w:szCs w:val="20"/>
          <w:shd w:val="clear" w:color="auto" w:fill="FFFFFF"/>
        </w:rPr>
        <w:t>): nel 2013 il primo è sceso dal 41% al 40,3%, mentre il secondo è corrispondentemente salito dal 59% al 59,7%</w:t>
      </w:r>
      <w:r w:rsidR="00DF6DC8" w:rsidRPr="00DF6DC8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. </w:t>
      </w:r>
      <w:r w:rsidR="009C5649" w:rsidRPr="00DF6DC8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Si riduce il consumo </w:t>
      </w:r>
      <w:proofErr w:type="gramStart"/>
      <w:r w:rsidR="009C5649" w:rsidRPr="00DF6DC8">
        <w:rPr>
          <w:rFonts w:asciiTheme="minorHAnsi" w:hAnsiTheme="minorHAnsi" w:cs="Arial"/>
          <w:sz w:val="20"/>
          <w:szCs w:val="20"/>
          <w:shd w:val="clear" w:color="auto" w:fill="FFFFFF"/>
        </w:rPr>
        <w:t>fuori casa</w:t>
      </w:r>
      <w:proofErr w:type="gramEnd"/>
      <w:r w:rsidR="009C5649" w:rsidRPr="00DF6DC8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(bar, ristoranti, pub, ecc.) mentre aumenta il numero di chi acquista birra per poi berla fra le pareti domestiche.</w:t>
      </w:r>
      <w:r w:rsidR="00DF6DC8" w:rsidRPr="00DF6DC8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  <w:r w:rsidR="009C5649" w:rsidRPr="00DF6DC8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Il consumatore si orienta inoltre verso prodotti più economici e i segmenti top del mercato hanno registrato una forte flessione. La quota di mercato delle Specialità è così scesa dal 13,4% </w:t>
      </w:r>
      <w:proofErr w:type="gramStart"/>
      <w:r w:rsidR="009C5649" w:rsidRPr="00DF6DC8">
        <w:rPr>
          <w:rFonts w:asciiTheme="minorHAnsi" w:hAnsiTheme="minorHAnsi" w:cs="Arial"/>
          <w:sz w:val="20"/>
          <w:szCs w:val="20"/>
          <w:shd w:val="clear" w:color="auto" w:fill="FFFFFF"/>
        </w:rPr>
        <w:t>all’11,5%</w:t>
      </w:r>
      <w:proofErr w:type="gramEnd"/>
      <w:r w:rsidR="009C5649" w:rsidRPr="00DF6DC8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, quella delle Premium dal 30,3% al 26,7%. Le birre di minor prezzo, in particolare il </w:t>
      </w:r>
      <w:proofErr w:type="spellStart"/>
      <w:r w:rsidR="009C5649" w:rsidRPr="00DF6DC8">
        <w:rPr>
          <w:rFonts w:asciiTheme="minorHAnsi" w:hAnsiTheme="minorHAnsi" w:cs="Arial"/>
          <w:sz w:val="20"/>
          <w:szCs w:val="20"/>
          <w:shd w:val="clear" w:color="auto" w:fill="FFFFFF"/>
        </w:rPr>
        <w:t>mainstream</w:t>
      </w:r>
      <w:proofErr w:type="spellEnd"/>
      <w:r w:rsidR="009C5649" w:rsidRPr="00DF6DC8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, vedono, invece, salire i consumi dal 47% al 51%, e le Private </w:t>
      </w:r>
      <w:proofErr w:type="spellStart"/>
      <w:r w:rsidR="009C5649" w:rsidRPr="00DF6DC8">
        <w:rPr>
          <w:rFonts w:asciiTheme="minorHAnsi" w:hAnsiTheme="minorHAnsi" w:cs="Arial"/>
          <w:sz w:val="20"/>
          <w:szCs w:val="20"/>
          <w:shd w:val="clear" w:color="auto" w:fill="FFFFFF"/>
        </w:rPr>
        <w:t>Label</w:t>
      </w:r>
      <w:proofErr w:type="spellEnd"/>
      <w:r w:rsidR="009C5649" w:rsidRPr="00DF6DC8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dal 6,4% al 7,7%.</w:t>
      </w:r>
    </w:p>
    <w:p w:rsidR="00DF6DC8" w:rsidRPr="00DF6DC8" w:rsidRDefault="00DF6DC8" w:rsidP="003A5406">
      <w:pPr>
        <w:jc w:val="both"/>
        <w:rPr>
          <w:rFonts w:asciiTheme="minorHAnsi" w:hAnsiTheme="minorHAnsi" w:cs="Arial"/>
          <w:sz w:val="20"/>
          <w:szCs w:val="20"/>
          <w:shd w:val="clear" w:color="auto" w:fill="FFFFFF"/>
        </w:rPr>
      </w:pPr>
    </w:p>
    <w:p w:rsidR="000C1E62" w:rsidRPr="00B404BD" w:rsidRDefault="00DF6DC8" w:rsidP="003A5406">
      <w:pPr>
        <w:jc w:val="both"/>
        <w:rPr>
          <w:rFonts w:ascii="Arial" w:hAnsi="Arial" w:cs="Arial"/>
          <w:color w:val="666666"/>
          <w:sz w:val="14"/>
          <w:szCs w:val="14"/>
          <w:shd w:val="clear" w:color="auto" w:fill="FFFFFF"/>
        </w:rPr>
      </w:pPr>
      <w:proofErr w:type="gramStart"/>
      <w:r w:rsidRPr="000952D3">
        <w:rPr>
          <w:rFonts w:asciiTheme="minorHAnsi" w:hAnsiTheme="minorHAnsi" w:cs="Arial"/>
          <w:i/>
          <w:sz w:val="20"/>
          <w:szCs w:val="20"/>
          <w:shd w:val="clear" w:color="auto" w:fill="FFFFFF"/>
        </w:rPr>
        <w:t>“Un altro elemento del quale tenere conto è che, dopo gli aumenti delle accise del 2013 e del 2014, si è riscontrato un forte aumento della pressione promozionale sostenuta dalle aziende per restare competitivi nella grande distribuzione, che ha fortemente contratto i ricavi dei produttori</w:t>
      </w:r>
      <w:proofErr w:type="gramEnd"/>
      <w:r w:rsidRPr="000952D3">
        <w:rPr>
          <w:rFonts w:asciiTheme="minorHAnsi" w:hAnsiTheme="minorHAnsi" w:cs="Arial"/>
          <w:i/>
          <w:sz w:val="20"/>
          <w:szCs w:val="20"/>
          <w:shd w:val="clear" w:color="auto" w:fill="FFFFFF"/>
        </w:rPr>
        <w:t xml:space="preserve">. Oggi, secondo i dati IRI, la pressione promozionale sul prezzo è del 44,1%, un dato in crescita dell’8,6% negli ultimi </w:t>
      </w:r>
      <w:proofErr w:type="gramStart"/>
      <w:r w:rsidRPr="000952D3">
        <w:rPr>
          <w:rFonts w:asciiTheme="minorHAnsi" w:hAnsiTheme="minorHAnsi" w:cs="Arial"/>
          <w:i/>
          <w:sz w:val="20"/>
          <w:szCs w:val="20"/>
          <w:shd w:val="clear" w:color="auto" w:fill="FFFFFF"/>
        </w:rPr>
        <w:t>4</w:t>
      </w:r>
      <w:proofErr w:type="gramEnd"/>
      <w:r w:rsidRPr="000952D3">
        <w:rPr>
          <w:rFonts w:asciiTheme="minorHAnsi" w:hAnsiTheme="minorHAnsi" w:cs="Arial"/>
          <w:i/>
          <w:sz w:val="20"/>
          <w:szCs w:val="20"/>
          <w:shd w:val="clear" w:color="auto" w:fill="FFFFFF"/>
        </w:rPr>
        <w:t xml:space="preserve"> anni (nel 2010 era il 35,5%), rispetto ai beni di largo consumo nel loro complesso, per i quali la pressione promozionale si attesta nel 2014 al 28,5%”,</w:t>
      </w:r>
      <w:r w:rsidRPr="00DF6DC8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spiega </w:t>
      </w:r>
      <w:proofErr w:type="spellStart"/>
      <w:r w:rsidR="00BE5B69" w:rsidRPr="00BE5B69">
        <w:rPr>
          <w:rFonts w:asciiTheme="minorHAnsi" w:hAnsiTheme="minorHAnsi" w:cs="Arial"/>
          <w:b/>
          <w:sz w:val="20"/>
          <w:szCs w:val="20"/>
          <w:shd w:val="clear" w:color="auto" w:fill="FFFFFF"/>
        </w:rPr>
        <w:t>Terzaghi</w:t>
      </w:r>
      <w:proofErr w:type="spellEnd"/>
      <w:r w:rsidRPr="00DF6DC8">
        <w:rPr>
          <w:rFonts w:asciiTheme="minorHAnsi" w:hAnsiTheme="minorHAnsi" w:cs="Arial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14"/>
          <w:szCs w:val="14"/>
        </w:rPr>
        <w:br/>
      </w:r>
    </w:p>
    <w:p w:rsidR="003A5406" w:rsidRDefault="00B404BD" w:rsidP="00DC2533">
      <w:pPr>
        <w:jc w:val="both"/>
        <w:rPr>
          <w:rFonts w:asciiTheme="minorHAnsi" w:hAnsiTheme="minorHAnsi"/>
          <w:iCs/>
          <w:sz w:val="20"/>
          <w:szCs w:val="20"/>
        </w:rPr>
      </w:pPr>
      <w:r w:rsidRPr="00B404BD">
        <w:rPr>
          <w:rFonts w:asciiTheme="minorHAnsi" w:eastAsiaTheme="minorEastAsia" w:hAnsiTheme="minorHAnsi" w:cs="Arial"/>
          <w:sz w:val="20"/>
          <w:szCs w:val="20"/>
        </w:rPr>
        <w:t xml:space="preserve">Tra le novità che saranno presentate a </w:t>
      </w:r>
      <w:proofErr w:type="spellStart"/>
      <w:r w:rsidRPr="00B404BD">
        <w:rPr>
          <w:rFonts w:asciiTheme="minorHAnsi" w:eastAsiaTheme="minorEastAsia" w:hAnsiTheme="minorHAnsi" w:cs="Arial"/>
          <w:sz w:val="20"/>
          <w:szCs w:val="20"/>
        </w:rPr>
        <w:t>TuttoFood</w:t>
      </w:r>
      <w:proofErr w:type="spellEnd"/>
      <w:r w:rsidRPr="00B404BD">
        <w:rPr>
          <w:rFonts w:asciiTheme="minorHAnsi" w:eastAsiaTheme="minorEastAsia" w:hAnsiTheme="minorHAnsi" w:cs="Arial"/>
          <w:sz w:val="20"/>
          <w:szCs w:val="20"/>
        </w:rPr>
        <w:t xml:space="preserve">, sicuramente un ruolo di primo piano lo giocheranno </w:t>
      </w:r>
      <w:r w:rsidRPr="00B404BD">
        <w:rPr>
          <w:rFonts w:asciiTheme="minorHAnsi" w:hAnsiTheme="minorHAnsi"/>
          <w:sz w:val="20"/>
          <w:szCs w:val="20"/>
        </w:rPr>
        <w:t>le</w:t>
      </w:r>
      <w:r w:rsidR="003A5406" w:rsidRPr="00B404BD">
        <w:rPr>
          <w:rFonts w:asciiTheme="minorHAnsi" w:hAnsiTheme="minorHAnsi"/>
          <w:iCs/>
          <w:sz w:val="20"/>
          <w:szCs w:val="20"/>
        </w:rPr>
        <w:t xml:space="preserve"> birr</w:t>
      </w:r>
      <w:r w:rsidRPr="00B404BD">
        <w:rPr>
          <w:rFonts w:asciiTheme="minorHAnsi" w:hAnsiTheme="minorHAnsi"/>
          <w:iCs/>
          <w:sz w:val="20"/>
          <w:szCs w:val="20"/>
        </w:rPr>
        <w:t>e</w:t>
      </w:r>
      <w:r w:rsidR="003A5406" w:rsidRPr="00B404BD">
        <w:rPr>
          <w:rFonts w:asciiTheme="minorHAnsi" w:hAnsiTheme="minorHAnsi"/>
          <w:iCs/>
          <w:sz w:val="20"/>
          <w:szCs w:val="20"/>
        </w:rPr>
        <w:t xml:space="preserve"> </w:t>
      </w:r>
      <w:r w:rsidRPr="00B404BD">
        <w:rPr>
          <w:rFonts w:asciiTheme="minorHAnsi" w:hAnsiTheme="minorHAnsi"/>
          <w:iCs/>
          <w:sz w:val="20"/>
          <w:szCs w:val="20"/>
        </w:rPr>
        <w:t>artigianali e</w:t>
      </w:r>
      <w:r w:rsidR="003A5406" w:rsidRPr="00B404BD">
        <w:rPr>
          <w:rFonts w:asciiTheme="minorHAnsi" w:hAnsiTheme="minorHAnsi"/>
          <w:iCs/>
          <w:sz w:val="20"/>
          <w:szCs w:val="20"/>
        </w:rPr>
        <w:t xml:space="preserve"> le </w:t>
      </w:r>
      <w:r w:rsidR="00DC2533" w:rsidRPr="00B404BD">
        <w:rPr>
          <w:rFonts w:asciiTheme="minorHAnsi" w:hAnsiTheme="minorHAnsi"/>
          <w:iCs/>
          <w:sz w:val="20"/>
          <w:szCs w:val="20"/>
        </w:rPr>
        <w:t>Specialità</w:t>
      </w:r>
      <w:r w:rsidR="003A5406" w:rsidRPr="00B404BD">
        <w:rPr>
          <w:rFonts w:asciiTheme="minorHAnsi" w:hAnsiTheme="minorHAnsi"/>
          <w:iCs/>
          <w:sz w:val="20"/>
          <w:szCs w:val="20"/>
        </w:rPr>
        <w:t xml:space="preserve">, che ormai rappresentano una quota del </w:t>
      </w:r>
      <w:r w:rsidR="00271816" w:rsidRPr="00B404BD">
        <w:rPr>
          <w:rFonts w:asciiTheme="minorHAnsi" w:hAnsiTheme="minorHAnsi"/>
          <w:iCs/>
          <w:sz w:val="20"/>
          <w:szCs w:val="20"/>
        </w:rPr>
        <w:t>7-8</w:t>
      </w:r>
      <w:r w:rsidR="003A5406" w:rsidRPr="00B404BD">
        <w:rPr>
          <w:rFonts w:asciiTheme="minorHAnsi" w:hAnsiTheme="minorHAnsi"/>
          <w:iCs/>
          <w:sz w:val="20"/>
          <w:szCs w:val="20"/>
        </w:rPr>
        <w:t xml:space="preserve">% del mercato </w:t>
      </w:r>
      <w:r w:rsidR="003A5406" w:rsidRPr="00B404BD">
        <w:rPr>
          <w:rFonts w:asciiTheme="minorHAnsi" w:hAnsiTheme="minorHAnsi"/>
          <w:sz w:val="20"/>
          <w:szCs w:val="20"/>
        </w:rPr>
        <w:t xml:space="preserve">(parliamo di birre </w:t>
      </w:r>
      <w:r w:rsidR="00DC2533" w:rsidRPr="00B404BD">
        <w:rPr>
          <w:rFonts w:asciiTheme="minorHAnsi" w:hAnsiTheme="minorHAnsi"/>
          <w:sz w:val="20"/>
          <w:szCs w:val="20"/>
        </w:rPr>
        <w:t xml:space="preserve">“speciali” </w:t>
      </w:r>
      <w:r w:rsidR="003A5406" w:rsidRPr="00B404BD">
        <w:rPr>
          <w:rFonts w:asciiTheme="minorHAnsi" w:hAnsiTheme="minorHAnsi"/>
          <w:sz w:val="20"/>
          <w:szCs w:val="20"/>
        </w:rPr>
        <w:t>prodotte d</w:t>
      </w:r>
      <w:r w:rsidR="00DC2533" w:rsidRPr="00B404BD">
        <w:rPr>
          <w:rFonts w:asciiTheme="minorHAnsi" w:hAnsiTheme="minorHAnsi"/>
          <w:sz w:val="20"/>
          <w:szCs w:val="20"/>
        </w:rPr>
        <w:t>a</w:t>
      </w:r>
      <w:r w:rsidR="003A5406" w:rsidRPr="00B404BD">
        <w:rPr>
          <w:rFonts w:asciiTheme="minorHAnsi" w:hAnsiTheme="minorHAnsi"/>
          <w:sz w:val="20"/>
          <w:szCs w:val="20"/>
        </w:rPr>
        <w:t>lle medie e grandi aziende e birre artigianali in generale),</w:t>
      </w:r>
      <w:r w:rsidR="003A5406" w:rsidRPr="00B404BD">
        <w:rPr>
          <w:rFonts w:asciiTheme="minorHAnsi" w:hAnsiTheme="minorHAnsi"/>
          <w:iCs/>
          <w:sz w:val="20"/>
          <w:szCs w:val="20"/>
        </w:rPr>
        <w:t xml:space="preserve"> con trend di crescita del 10-20%. </w:t>
      </w:r>
      <w:r w:rsidRPr="00B404BD">
        <w:rPr>
          <w:rFonts w:asciiTheme="minorHAnsi" w:hAnsiTheme="minorHAnsi"/>
          <w:iCs/>
          <w:sz w:val="20"/>
          <w:szCs w:val="20"/>
        </w:rPr>
        <w:t>Una realtà, quella dei micro birrifici, che si sta affermando non solo nel mercato interno ma anche all’estero, dove le nostre aziende</w:t>
      </w:r>
      <w:r w:rsidR="00DC2533" w:rsidRPr="00B404BD">
        <w:rPr>
          <w:rFonts w:asciiTheme="minorHAnsi" w:hAnsiTheme="minorHAnsi"/>
          <w:iCs/>
          <w:sz w:val="20"/>
          <w:szCs w:val="20"/>
        </w:rPr>
        <w:t xml:space="preserve"> </w:t>
      </w:r>
      <w:r w:rsidRPr="00B404BD">
        <w:rPr>
          <w:rFonts w:asciiTheme="minorHAnsi" w:hAnsiTheme="minorHAnsi"/>
          <w:iCs/>
          <w:sz w:val="20"/>
          <w:szCs w:val="20"/>
        </w:rPr>
        <w:t xml:space="preserve">stanno </w:t>
      </w:r>
      <w:r w:rsidR="00DC2533" w:rsidRPr="00B404BD">
        <w:rPr>
          <w:rFonts w:asciiTheme="minorHAnsi" w:hAnsiTheme="minorHAnsi"/>
          <w:iCs/>
          <w:sz w:val="20"/>
          <w:szCs w:val="20"/>
        </w:rPr>
        <w:t xml:space="preserve">conquistando mercati difficili e complessi come quelli anglosassoni o giapponesi, </w:t>
      </w:r>
      <w:r w:rsidRPr="00B404BD">
        <w:rPr>
          <w:rFonts w:asciiTheme="minorHAnsi" w:hAnsiTheme="minorHAnsi"/>
          <w:iCs/>
          <w:sz w:val="20"/>
          <w:szCs w:val="20"/>
        </w:rPr>
        <w:t>vincend</w:t>
      </w:r>
      <w:r w:rsidR="00DC2533" w:rsidRPr="00B404BD">
        <w:rPr>
          <w:rFonts w:asciiTheme="minorHAnsi" w:hAnsiTheme="minorHAnsi"/>
          <w:iCs/>
          <w:sz w:val="20"/>
          <w:szCs w:val="20"/>
        </w:rPr>
        <w:t xml:space="preserve">o </w:t>
      </w:r>
      <w:r w:rsidRPr="00B404BD">
        <w:rPr>
          <w:rFonts w:asciiTheme="minorHAnsi" w:hAnsiTheme="minorHAnsi"/>
          <w:iCs/>
          <w:sz w:val="20"/>
          <w:szCs w:val="20"/>
        </w:rPr>
        <w:t xml:space="preserve">peraltro </w:t>
      </w:r>
      <w:proofErr w:type="gramStart"/>
      <w:r w:rsidR="00DC2533" w:rsidRPr="00B404BD">
        <w:rPr>
          <w:rFonts w:asciiTheme="minorHAnsi" w:hAnsiTheme="minorHAnsi"/>
          <w:iCs/>
          <w:sz w:val="20"/>
          <w:szCs w:val="20"/>
        </w:rPr>
        <w:t>prestigiosi</w:t>
      </w:r>
      <w:proofErr w:type="gramEnd"/>
      <w:r w:rsidR="00DC2533" w:rsidRPr="00B404BD">
        <w:rPr>
          <w:rFonts w:asciiTheme="minorHAnsi" w:hAnsiTheme="minorHAnsi"/>
          <w:iCs/>
          <w:sz w:val="20"/>
          <w:szCs w:val="20"/>
        </w:rPr>
        <w:t xml:space="preserve"> premi in giro per il mondo e che mett</w:t>
      </w:r>
      <w:r w:rsidRPr="00B404BD">
        <w:rPr>
          <w:rFonts w:asciiTheme="minorHAnsi" w:hAnsiTheme="minorHAnsi"/>
          <w:iCs/>
          <w:sz w:val="20"/>
          <w:szCs w:val="20"/>
        </w:rPr>
        <w:t>e</w:t>
      </w:r>
      <w:r w:rsidR="00DC2533" w:rsidRPr="00B404BD">
        <w:rPr>
          <w:rFonts w:asciiTheme="minorHAnsi" w:hAnsiTheme="minorHAnsi"/>
          <w:iCs/>
          <w:sz w:val="20"/>
          <w:szCs w:val="20"/>
        </w:rPr>
        <w:t>n</w:t>
      </w:r>
      <w:r w:rsidRPr="00B404BD">
        <w:rPr>
          <w:rFonts w:asciiTheme="minorHAnsi" w:hAnsiTheme="minorHAnsi"/>
          <w:iCs/>
          <w:sz w:val="20"/>
          <w:szCs w:val="20"/>
        </w:rPr>
        <w:t>d</w:t>
      </w:r>
      <w:r w:rsidR="00DC2533" w:rsidRPr="00B404BD">
        <w:rPr>
          <w:rFonts w:asciiTheme="minorHAnsi" w:hAnsiTheme="minorHAnsi"/>
          <w:iCs/>
          <w:sz w:val="20"/>
          <w:szCs w:val="20"/>
        </w:rPr>
        <w:t>o nel prodotto la fantasia tutta italiana di utilizzare nelle ricette anche altre materie prime e aromi del nostro ricchissimo territorio. </w:t>
      </w:r>
    </w:p>
    <w:p w:rsidR="00B404BD" w:rsidRPr="00970A30" w:rsidRDefault="00B404BD" w:rsidP="00DC2533">
      <w:pPr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13254D" w:rsidRDefault="00380E68" w:rsidP="0013254D">
      <w:pPr>
        <w:jc w:val="both"/>
        <w:rPr>
          <w:rFonts w:asciiTheme="minorHAnsi" w:hAnsiTheme="minorHAnsi"/>
          <w:sz w:val="20"/>
          <w:szCs w:val="20"/>
        </w:rPr>
      </w:pPr>
      <w:r w:rsidRPr="00A32B8A">
        <w:rPr>
          <w:rFonts w:asciiTheme="minorHAnsi" w:hAnsiTheme="minorHAnsi"/>
          <w:sz w:val="20"/>
          <w:szCs w:val="20"/>
        </w:rPr>
        <w:t>Eppure</w:t>
      </w:r>
      <w:r w:rsidR="00A32B8A">
        <w:rPr>
          <w:rFonts w:asciiTheme="minorHAnsi" w:hAnsiTheme="minorHAnsi"/>
          <w:sz w:val="20"/>
          <w:szCs w:val="20"/>
        </w:rPr>
        <w:t>,</w:t>
      </w:r>
      <w:r w:rsidRPr="00A32B8A">
        <w:rPr>
          <w:rFonts w:asciiTheme="minorHAnsi" w:hAnsiTheme="minorHAnsi"/>
          <w:sz w:val="20"/>
          <w:szCs w:val="20"/>
        </w:rPr>
        <w:t xml:space="preserve"> </w:t>
      </w:r>
      <w:r w:rsidR="00970A30" w:rsidRPr="00A32B8A">
        <w:rPr>
          <w:rFonts w:asciiTheme="minorHAnsi" w:hAnsiTheme="minorHAnsi"/>
          <w:sz w:val="20"/>
          <w:szCs w:val="20"/>
        </w:rPr>
        <w:t xml:space="preserve">anche a causa dell’aumento delle accise deciso dal precedente Governo (+30% in </w:t>
      </w:r>
      <w:proofErr w:type="gramStart"/>
      <w:r w:rsidR="00970A30" w:rsidRPr="00A32B8A">
        <w:rPr>
          <w:rFonts w:asciiTheme="minorHAnsi" w:hAnsiTheme="minorHAnsi"/>
          <w:sz w:val="20"/>
          <w:szCs w:val="20"/>
        </w:rPr>
        <w:t>15</w:t>
      </w:r>
      <w:proofErr w:type="gramEnd"/>
      <w:r w:rsidR="00970A30" w:rsidRPr="00A32B8A">
        <w:rPr>
          <w:rFonts w:asciiTheme="minorHAnsi" w:hAnsiTheme="minorHAnsi"/>
          <w:sz w:val="20"/>
          <w:szCs w:val="20"/>
        </w:rPr>
        <w:t xml:space="preserve"> mesi</w:t>
      </w:r>
      <w:r w:rsidR="00A32B8A">
        <w:rPr>
          <w:rFonts w:asciiTheme="minorHAnsi" w:hAnsiTheme="minorHAnsi"/>
          <w:sz w:val="20"/>
          <w:szCs w:val="20"/>
        </w:rPr>
        <w:t>,</w:t>
      </w:r>
      <w:r w:rsidR="00970A30" w:rsidRPr="00A32B8A">
        <w:rPr>
          <w:rFonts w:asciiTheme="minorHAnsi" w:hAnsiTheme="minorHAnsi"/>
          <w:sz w:val="20"/>
          <w:szCs w:val="20"/>
        </w:rPr>
        <w:t xml:space="preserve">) </w:t>
      </w:r>
      <w:r w:rsidR="00A32B8A">
        <w:rPr>
          <w:rFonts w:asciiTheme="minorHAnsi" w:hAnsiTheme="minorHAnsi"/>
          <w:sz w:val="20"/>
          <w:szCs w:val="20"/>
        </w:rPr>
        <w:t xml:space="preserve">si </w:t>
      </w:r>
      <w:r w:rsidR="00341219" w:rsidRPr="00A32B8A">
        <w:rPr>
          <w:rFonts w:asciiTheme="minorHAnsi" w:hAnsiTheme="minorHAnsi"/>
          <w:sz w:val="20"/>
          <w:szCs w:val="20"/>
        </w:rPr>
        <w:t>avvert</w:t>
      </w:r>
      <w:r w:rsidR="00A32B8A">
        <w:rPr>
          <w:rFonts w:asciiTheme="minorHAnsi" w:hAnsiTheme="minorHAnsi"/>
          <w:sz w:val="20"/>
          <w:szCs w:val="20"/>
        </w:rPr>
        <w:t>e nel settore birrario</w:t>
      </w:r>
      <w:r w:rsidR="00341219" w:rsidRPr="00A32B8A">
        <w:rPr>
          <w:rFonts w:asciiTheme="minorHAnsi" w:hAnsiTheme="minorHAnsi"/>
          <w:sz w:val="20"/>
          <w:szCs w:val="20"/>
        </w:rPr>
        <w:t xml:space="preserve"> una contrazione della fiducia nell'investimento </w:t>
      </w:r>
      <w:r w:rsidR="00A32B8A">
        <w:rPr>
          <w:rFonts w:asciiTheme="minorHAnsi" w:hAnsiTheme="minorHAnsi"/>
          <w:sz w:val="20"/>
          <w:szCs w:val="20"/>
        </w:rPr>
        <w:t>ch</w:t>
      </w:r>
      <w:r w:rsidR="00A32B8A" w:rsidRPr="00256D85">
        <w:rPr>
          <w:rFonts w:asciiTheme="minorHAnsi" w:hAnsiTheme="minorHAnsi"/>
          <w:sz w:val="20"/>
          <w:szCs w:val="20"/>
        </w:rPr>
        <w:t>e</w:t>
      </w:r>
      <w:r w:rsidR="00341219" w:rsidRPr="00256D85">
        <w:rPr>
          <w:rFonts w:asciiTheme="minorHAnsi" w:hAnsiTheme="minorHAnsi"/>
          <w:sz w:val="20"/>
          <w:szCs w:val="20"/>
        </w:rPr>
        <w:t xml:space="preserve"> deve far riflettere</w:t>
      </w:r>
      <w:r w:rsidR="00341219" w:rsidRPr="00256D85">
        <w:rPr>
          <w:rFonts w:asciiTheme="minorHAnsi" w:hAnsiTheme="minorHAnsi" w:cs="Arial"/>
          <w:sz w:val="20"/>
          <w:szCs w:val="20"/>
        </w:rPr>
        <w:t>.</w:t>
      </w:r>
      <w:r w:rsidR="00970A30" w:rsidRPr="00256D85">
        <w:rPr>
          <w:rFonts w:asciiTheme="minorHAnsi" w:hAnsiTheme="minorHAnsi" w:cs="Arial"/>
          <w:sz w:val="20"/>
          <w:szCs w:val="20"/>
        </w:rPr>
        <w:t xml:space="preserve"> </w:t>
      </w:r>
      <w:r w:rsidR="00A32B8A" w:rsidRPr="00256D85">
        <w:rPr>
          <w:rFonts w:asciiTheme="minorHAnsi" w:hAnsiTheme="minorHAnsi" w:cs="Arial"/>
          <w:sz w:val="20"/>
          <w:szCs w:val="20"/>
        </w:rPr>
        <w:t>“</w:t>
      </w:r>
      <w:r w:rsidR="00970A30" w:rsidRPr="00256D85">
        <w:rPr>
          <w:rFonts w:asciiTheme="minorHAnsi" w:hAnsiTheme="minorHAnsi"/>
          <w:i/>
          <w:sz w:val="20"/>
          <w:szCs w:val="20"/>
        </w:rPr>
        <w:t xml:space="preserve">Nel 1° </w:t>
      </w:r>
      <w:r w:rsidR="000C6E5B" w:rsidRPr="00256D85">
        <w:rPr>
          <w:rFonts w:asciiTheme="minorHAnsi" w:hAnsiTheme="minorHAnsi"/>
          <w:i/>
          <w:sz w:val="20"/>
          <w:szCs w:val="20"/>
        </w:rPr>
        <w:t>trimestre del 2015</w:t>
      </w:r>
      <w:r w:rsidR="00970A30" w:rsidRPr="00256D85">
        <w:rPr>
          <w:rFonts w:asciiTheme="minorHAnsi" w:hAnsiTheme="minorHAnsi"/>
          <w:i/>
          <w:sz w:val="20"/>
          <w:szCs w:val="20"/>
        </w:rPr>
        <w:t xml:space="preserve"> abbiamo registrato l’apertura di solo </w:t>
      </w:r>
      <w:proofErr w:type="gramStart"/>
      <w:r w:rsidR="00970A30" w:rsidRPr="00256D85">
        <w:rPr>
          <w:rFonts w:asciiTheme="minorHAnsi" w:hAnsiTheme="minorHAnsi"/>
          <w:i/>
          <w:sz w:val="20"/>
          <w:szCs w:val="20"/>
        </w:rPr>
        <w:t>11</w:t>
      </w:r>
      <w:proofErr w:type="gramEnd"/>
      <w:r w:rsidR="000C6E5B" w:rsidRPr="00256D85">
        <w:rPr>
          <w:rFonts w:asciiTheme="minorHAnsi" w:hAnsiTheme="minorHAnsi"/>
          <w:i/>
          <w:sz w:val="20"/>
          <w:szCs w:val="20"/>
        </w:rPr>
        <w:t xml:space="preserve"> nuovi microbirrifici contro i 20 del t</w:t>
      </w:r>
      <w:r w:rsidR="00970A30" w:rsidRPr="00256D85">
        <w:rPr>
          <w:rFonts w:asciiTheme="minorHAnsi" w:hAnsiTheme="minorHAnsi"/>
          <w:i/>
          <w:sz w:val="20"/>
          <w:szCs w:val="20"/>
        </w:rPr>
        <w:t>rimestre dell'anno precedente, con un c</w:t>
      </w:r>
      <w:r w:rsidR="000C6E5B" w:rsidRPr="00256D85">
        <w:rPr>
          <w:rFonts w:asciiTheme="minorHAnsi" w:hAnsiTheme="minorHAnsi"/>
          <w:i/>
          <w:sz w:val="20"/>
          <w:szCs w:val="20"/>
        </w:rPr>
        <w:t>alo di aperture stimato in un -</w:t>
      </w:r>
      <w:r w:rsidR="00970A30" w:rsidRPr="00256D85">
        <w:rPr>
          <w:rFonts w:asciiTheme="minorHAnsi" w:hAnsiTheme="minorHAnsi"/>
          <w:i/>
          <w:sz w:val="20"/>
          <w:szCs w:val="20"/>
        </w:rPr>
        <w:t>5</w:t>
      </w:r>
      <w:r w:rsidR="000C6E5B" w:rsidRPr="00256D85">
        <w:rPr>
          <w:rFonts w:asciiTheme="minorHAnsi" w:hAnsiTheme="minorHAnsi"/>
          <w:i/>
          <w:sz w:val="20"/>
          <w:szCs w:val="20"/>
        </w:rPr>
        <w:t>0</w:t>
      </w:r>
      <w:r w:rsidR="00970A30" w:rsidRPr="00256D85">
        <w:rPr>
          <w:rFonts w:asciiTheme="minorHAnsi" w:hAnsiTheme="minorHAnsi"/>
          <w:i/>
          <w:sz w:val="20"/>
          <w:szCs w:val="20"/>
        </w:rPr>
        <w:t xml:space="preserve">%. </w:t>
      </w:r>
      <w:r w:rsidR="00341219" w:rsidRPr="00256D85">
        <w:rPr>
          <w:rFonts w:asciiTheme="minorHAnsi" w:hAnsiTheme="minorHAnsi" w:cs="Arial"/>
          <w:i/>
          <w:sz w:val="20"/>
          <w:szCs w:val="20"/>
        </w:rPr>
        <w:t xml:space="preserve">Credo </w:t>
      </w:r>
      <w:r w:rsidR="00A32B8A" w:rsidRPr="00256D85">
        <w:rPr>
          <w:rFonts w:asciiTheme="minorHAnsi" w:hAnsiTheme="minorHAnsi" w:cs="Arial"/>
          <w:sz w:val="20"/>
          <w:szCs w:val="20"/>
        </w:rPr>
        <w:t xml:space="preserve">– </w:t>
      </w:r>
      <w:proofErr w:type="gramStart"/>
      <w:r w:rsidR="00A32B8A" w:rsidRPr="00256D85">
        <w:rPr>
          <w:rFonts w:asciiTheme="minorHAnsi" w:hAnsiTheme="minorHAnsi" w:cs="Arial"/>
          <w:sz w:val="20"/>
          <w:szCs w:val="20"/>
        </w:rPr>
        <w:t>conclude</w:t>
      </w:r>
      <w:proofErr w:type="gramEnd"/>
      <w:r w:rsidR="00A32B8A" w:rsidRPr="00256D8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BE5B69">
        <w:rPr>
          <w:rFonts w:asciiTheme="minorHAnsi" w:hAnsiTheme="minorHAnsi" w:cs="Arial"/>
          <w:b/>
          <w:sz w:val="20"/>
          <w:szCs w:val="20"/>
        </w:rPr>
        <w:t>Terzaghi</w:t>
      </w:r>
      <w:proofErr w:type="spellEnd"/>
      <w:r w:rsidR="00A32B8A" w:rsidRPr="00256D85">
        <w:rPr>
          <w:rFonts w:asciiTheme="minorHAnsi" w:hAnsiTheme="minorHAnsi" w:cs="Arial"/>
          <w:b/>
          <w:sz w:val="20"/>
          <w:szCs w:val="20"/>
        </w:rPr>
        <w:t xml:space="preserve"> </w:t>
      </w:r>
      <w:r w:rsidR="00A32B8A" w:rsidRPr="00256D85">
        <w:rPr>
          <w:rFonts w:asciiTheme="minorHAnsi" w:hAnsiTheme="minorHAnsi" w:cs="Arial"/>
          <w:sz w:val="20"/>
          <w:szCs w:val="20"/>
        </w:rPr>
        <w:t xml:space="preserve">- </w:t>
      </w:r>
      <w:r w:rsidR="00341219" w:rsidRPr="00256D85">
        <w:rPr>
          <w:rFonts w:asciiTheme="minorHAnsi" w:hAnsiTheme="minorHAnsi" w:cs="Arial"/>
          <w:i/>
          <w:sz w:val="20"/>
          <w:szCs w:val="20"/>
        </w:rPr>
        <w:t xml:space="preserve">sia giusto, </w:t>
      </w:r>
      <w:r w:rsidR="00341219" w:rsidRPr="00970A30">
        <w:rPr>
          <w:rFonts w:asciiTheme="minorHAnsi" w:hAnsiTheme="minorHAnsi" w:cs="Arial"/>
          <w:i/>
          <w:sz w:val="20"/>
          <w:szCs w:val="20"/>
        </w:rPr>
        <w:t xml:space="preserve">soprattutto in questa fase, tutelare </w:t>
      </w:r>
      <w:r w:rsidR="00970A30" w:rsidRPr="00970A30">
        <w:rPr>
          <w:rFonts w:asciiTheme="minorHAnsi" w:hAnsiTheme="minorHAnsi" w:cs="Arial"/>
          <w:i/>
          <w:sz w:val="20"/>
          <w:szCs w:val="20"/>
        </w:rPr>
        <w:t>tutta la filiera</w:t>
      </w:r>
      <w:r w:rsidR="00341219" w:rsidRPr="00970A30">
        <w:rPr>
          <w:rFonts w:asciiTheme="minorHAnsi" w:hAnsiTheme="minorHAnsi" w:cs="Arial"/>
          <w:i/>
          <w:sz w:val="20"/>
          <w:szCs w:val="20"/>
        </w:rPr>
        <w:t xml:space="preserve"> e aiutarl</w:t>
      </w:r>
      <w:r w:rsidR="00970A30" w:rsidRPr="00970A30">
        <w:rPr>
          <w:rFonts w:asciiTheme="minorHAnsi" w:hAnsiTheme="minorHAnsi" w:cs="Arial"/>
          <w:i/>
          <w:sz w:val="20"/>
          <w:szCs w:val="20"/>
        </w:rPr>
        <w:t>a</w:t>
      </w:r>
      <w:r w:rsidR="00341219" w:rsidRPr="00970A30">
        <w:rPr>
          <w:rFonts w:asciiTheme="minorHAnsi" w:hAnsiTheme="minorHAnsi" w:cs="Arial"/>
          <w:i/>
          <w:sz w:val="20"/>
          <w:szCs w:val="20"/>
        </w:rPr>
        <w:t xml:space="preserve"> a crescere</w:t>
      </w:r>
      <w:r w:rsidR="00970A30" w:rsidRPr="00970A30">
        <w:rPr>
          <w:rFonts w:asciiTheme="minorHAnsi" w:hAnsiTheme="minorHAnsi" w:cs="Arial"/>
          <w:i/>
          <w:sz w:val="20"/>
          <w:szCs w:val="20"/>
        </w:rPr>
        <w:t xml:space="preserve">. </w:t>
      </w:r>
      <w:r w:rsidR="007F023D">
        <w:rPr>
          <w:rFonts w:asciiTheme="minorHAnsi" w:hAnsiTheme="minorHAnsi" w:cs="Arial"/>
          <w:i/>
          <w:sz w:val="20"/>
          <w:szCs w:val="20"/>
        </w:rPr>
        <w:t>Non a caso</w:t>
      </w:r>
      <w:r w:rsidR="00970A30" w:rsidRPr="00970A30">
        <w:rPr>
          <w:rFonts w:asciiTheme="minorHAnsi" w:hAnsiTheme="minorHAnsi" w:cs="Arial"/>
          <w:i/>
          <w:sz w:val="20"/>
          <w:szCs w:val="20"/>
        </w:rPr>
        <w:t xml:space="preserve"> abbiamo deciso di continuare con la nostra battaglia al grido di #</w:t>
      </w:r>
      <w:proofErr w:type="spellStart"/>
      <w:r w:rsidR="00970A30" w:rsidRPr="00970A30">
        <w:rPr>
          <w:rFonts w:asciiTheme="minorHAnsi" w:hAnsiTheme="minorHAnsi" w:cs="Arial"/>
          <w:i/>
          <w:sz w:val="20"/>
          <w:szCs w:val="20"/>
        </w:rPr>
        <w:t>rivogliolamiabirra</w:t>
      </w:r>
      <w:proofErr w:type="spellEnd"/>
      <w:r w:rsidR="00970A30" w:rsidRPr="00970A30">
        <w:rPr>
          <w:rFonts w:asciiTheme="minorHAnsi" w:hAnsiTheme="minorHAnsi" w:cs="Arial"/>
          <w:i/>
          <w:sz w:val="20"/>
          <w:szCs w:val="20"/>
        </w:rPr>
        <w:t xml:space="preserve"> per provare a ridurre la pressione fiscale sul nostro prodotto</w:t>
      </w:r>
      <w:r w:rsidR="00A32B8A">
        <w:rPr>
          <w:rFonts w:asciiTheme="minorHAnsi" w:hAnsiTheme="minorHAnsi" w:cs="Arial"/>
          <w:i/>
          <w:sz w:val="20"/>
          <w:szCs w:val="20"/>
        </w:rPr>
        <w:t xml:space="preserve">, che ormai vede </w:t>
      </w:r>
      <w:proofErr w:type="gramStart"/>
      <w:r w:rsidR="00A32B8A">
        <w:rPr>
          <w:rFonts w:asciiTheme="minorHAnsi" w:hAnsiTheme="minorHAnsi" w:cs="Arial"/>
          <w:i/>
          <w:sz w:val="20"/>
          <w:szCs w:val="20"/>
        </w:rPr>
        <w:t>1</w:t>
      </w:r>
      <w:proofErr w:type="gramEnd"/>
      <w:r w:rsidR="00A32B8A">
        <w:rPr>
          <w:rFonts w:asciiTheme="minorHAnsi" w:hAnsiTheme="minorHAnsi" w:cs="Arial"/>
          <w:i/>
          <w:sz w:val="20"/>
          <w:szCs w:val="20"/>
        </w:rPr>
        <w:t xml:space="preserve"> sorso su 2 della nostra birra destinato al fisco … </w:t>
      </w:r>
      <w:r w:rsidR="00A32B8A" w:rsidRPr="00970A30">
        <w:rPr>
          <w:rFonts w:asciiTheme="minorHAnsi" w:hAnsiTheme="minorHAnsi"/>
          <w:i/>
          <w:iCs/>
          <w:color w:val="000000"/>
          <w:sz w:val="20"/>
          <w:szCs w:val="20"/>
          <w:shd w:val="clear" w:color="auto" w:fill="FFFFFF"/>
        </w:rPr>
        <w:t>E pensare che il settore potrebbe dare molto di più in termini di occupazione: se solo le accise in Italia fossero al livello di Germania o Spagna il settore potrebbe generare 7mila nuovi posti di lavoro in un anno, anche per questo ci battiamo contro una tassa che reputiamo assolutamente ingiusta</w:t>
      </w:r>
      <w:r w:rsidR="00341219" w:rsidRPr="00970A30">
        <w:rPr>
          <w:rFonts w:asciiTheme="minorHAnsi" w:hAnsiTheme="minorHAnsi"/>
          <w:i/>
          <w:sz w:val="20"/>
          <w:szCs w:val="20"/>
        </w:rPr>
        <w:t>”</w:t>
      </w:r>
      <w:r w:rsidR="0013254D" w:rsidRPr="00970A30">
        <w:rPr>
          <w:rFonts w:asciiTheme="minorHAnsi" w:hAnsiTheme="minorHAnsi"/>
          <w:sz w:val="20"/>
          <w:szCs w:val="20"/>
        </w:rPr>
        <w:t xml:space="preserve">. </w:t>
      </w:r>
      <w:r w:rsidR="00970A30" w:rsidRPr="00970A30">
        <w:rPr>
          <w:rFonts w:asciiTheme="minorHAnsi" w:hAnsiTheme="minorHAnsi"/>
          <w:sz w:val="20"/>
          <w:szCs w:val="20"/>
        </w:rPr>
        <w:t>Anche a</w:t>
      </w:r>
      <w:r w:rsidR="000952D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0952D3">
        <w:rPr>
          <w:rFonts w:asciiTheme="minorHAnsi" w:hAnsiTheme="minorHAnsi"/>
          <w:sz w:val="20"/>
          <w:szCs w:val="20"/>
        </w:rPr>
        <w:t>TuttoFood</w:t>
      </w:r>
      <w:proofErr w:type="spellEnd"/>
      <w:r w:rsidR="00970A30" w:rsidRPr="00970A30">
        <w:rPr>
          <w:rFonts w:asciiTheme="minorHAnsi" w:hAnsiTheme="minorHAnsi"/>
          <w:sz w:val="20"/>
          <w:szCs w:val="20"/>
        </w:rPr>
        <w:t xml:space="preserve"> s</w:t>
      </w:r>
      <w:r w:rsidR="0013254D" w:rsidRPr="00970A30">
        <w:rPr>
          <w:rFonts w:asciiTheme="minorHAnsi" w:hAnsiTheme="minorHAnsi"/>
          <w:sz w:val="20"/>
          <w:szCs w:val="20"/>
        </w:rPr>
        <w:t>arà possibile firmare, infatti, nello spazio AssoBirra per sostenere la campagna “Salva la tua birra” (</w:t>
      </w:r>
      <w:hyperlink r:id="rId6" w:history="1">
        <w:r w:rsidR="0013254D" w:rsidRPr="00970A30">
          <w:rPr>
            <w:rStyle w:val="Collegamentoipertestuale"/>
            <w:rFonts w:asciiTheme="minorHAnsi" w:hAnsiTheme="minorHAnsi"/>
            <w:sz w:val="20"/>
            <w:szCs w:val="20"/>
          </w:rPr>
          <w:t>www.salvalatuabirra.it</w:t>
        </w:r>
      </w:hyperlink>
      <w:r w:rsidR="0013254D" w:rsidRPr="00970A30">
        <w:rPr>
          <w:rFonts w:asciiTheme="minorHAnsi" w:hAnsiTheme="minorHAnsi"/>
          <w:sz w:val="20"/>
          <w:szCs w:val="20"/>
        </w:rPr>
        <w:t>).</w:t>
      </w:r>
    </w:p>
    <w:p w:rsidR="00EB25D7" w:rsidRDefault="00EB25D7" w:rsidP="0013254D">
      <w:pPr>
        <w:jc w:val="both"/>
        <w:rPr>
          <w:rFonts w:asciiTheme="minorHAnsi" w:hAnsiTheme="minorHAnsi"/>
          <w:sz w:val="20"/>
          <w:szCs w:val="20"/>
        </w:rPr>
      </w:pPr>
    </w:p>
    <w:p w:rsidR="00370FEB" w:rsidRPr="004D10FF" w:rsidRDefault="00370FEB" w:rsidP="00370FEB">
      <w:pPr>
        <w:pStyle w:val="Default"/>
        <w:pBdr>
          <w:bottom w:val="single" w:sz="6" w:space="1" w:color="auto"/>
        </w:pBdr>
        <w:tabs>
          <w:tab w:val="left" w:pos="764"/>
        </w:tabs>
        <w:spacing w:after="120"/>
        <w:jc w:val="both"/>
        <w:rPr>
          <w:rFonts w:ascii="Arial" w:hAnsi="Arial" w:cs="Arial"/>
          <w:sz w:val="12"/>
          <w:szCs w:val="12"/>
        </w:rPr>
      </w:pPr>
    </w:p>
    <w:p w:rsidR="00370FEB" w:rsidRPr="00B22177" w:rsidRDefault="00370FEB" w:rsidP="00370FEB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370FEB" w:rsidRPr="00B22177" w:rsidRDefault="00370FEB" w:rsidP="00370FEB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B22177">
        <w:rPr>
          <w:rFonts w:ascii="Arial" w:hAnsi="Arial" w:cs="Arial"/>
          <w:b/>
          <w:bCs/>
          <w:sz w:val="16"/>
          <w:szCs w:val="16"/>
        </w:rPr>
        <w:t>Ufficio stampa AssoBirra</w:t>
      </w:r>
    </w:p>
    <w:p w:rsidR="00370FEB" w:rsidRPr="00B22177" w:rsidRDefault="00370FEB" w:rsidP="00370FEB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B22177">
        <w:rPr>
          <w:rFonts w:ascii="Arial" w:hAnsi="Arial" w:cs="Arial"/>
          <w:bCs/>
          <w:sz w:val="16"/>
          <w:szCs w:val="16"/>
        </w:rPr>
        <w:t>INC – Istituto Nazionale per la Comunicazione</w:t>
      </w:r>
    </w:p>
    <w:p w:rsidR="00370FEB" w:rsidRPr="00B22177" w:rsidRDefault="00370FEB" w:rsidP="00370FEB">
      <w:pPr>
        <w:pStyle w:val="Default"/>
        <w:jc w:val="both"/>
        <w:rPr>
          <w:rFonts w:ascii="Arial" w:hAnsi="Arial" w:cs="Arial"/>
          <w:bCs/>
          <w:sz w:val="16"/>
          <w:szCs w:val="16"/>
        </w:rPr>
      </w:pPr>
      <w:r w:rsidRPr="00B22177">
        <w:rPr>
          <w:rFonts w:ascii="Arial" w:hAnsi="Arial" w:cs="Arial"/>
          <w:b/>
          <w:bCs/>
          <w:sz w:val="16"/>
          <w:szCs w:val="16"/>
        </w:rPr>
        <w:t>Simone Silvi</w:t>
      </w:r>
      <w:r w:rsidRPr="00B22177">
        <w:rPr>
          <w:rFonts w:ascii="Arial" w:hAnsi="Arial" w:cs="Arial"/>
          <w:bCs/>
          <w:sz w:val="16"/>
          <w:szCs w:val="16"/>
        </w:rPr>
        <w:t xml:space="preserve"> 06.44160881 – 347.5967201 - </w:t>
      </w:r>
      <w:hyperlink r:id="rId7">
        <w:r w:rsidRPr="00370FEB">
          <w:rPr>
            <w:rStyle w:val="InternetLink"/>
            <w:rFonts w:ascii="Arial" w:hAnsi="Arial" w:cs="Arial"/>
            <w:sz w:val="16"/>
            <w:szCs w:val="16"/>
            <w:lang w:val="it-IT"/>
          </w:rPr>
          <w:t>s.silvi@inc-comunicazione.it</w:t>
        </w:r>
      </w:hyperlink>
      <w:r w:rsidRPr="00B22177">
        <w:rPr>
          <w:rFonts w:ascii="Arial" w:hAnsi="Arial" w:cs="Arial"/>
          <w:bCs/>
          <w:sz w:val="16"/>
          <w:szCs w:val="16"/>
        </w:rPr>
        <w:t xml:space="preserve"> </w:t>
      </w:r>
    </w:p>
    <w:p w:rsidR="00370FEB" w:rsidRPr="00B16DBE" w:rsidRDefault="00370FEB" w:rsidP="00370FE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22177">
        <w:rPr>
          <w:rFonts w:ascii="Arial" w:hAnsi="Arial" w:cs="Arial"/>
          <w:b/>
          <w:bCs/>
          <w:sz w:val="16"/>
          <w:szCs w:val="16"/>
        </w:rPr>
        <w:t>Fulvio D’Andrea</w:t>
      </w:r>
      <w:r w:rsidRPr="00B22177">
        <w:rPr>
          <w:rFonts w:ascii="Arial" w:hAnsi="Arial" w:cs="Arial"/>
          <w:bCs/>
          <w:sz w:val="16"/>
          <w:szCs w:val="16"/>
        </w:rPr>
        <w:t xml:space="preserve"> 06.44160853 – 334.3757384 – </w:t>
      </w:r>
      <w:hyperlink r:id="rId8" w:history="1">
        <w:r w:rsidRPr="00B22177">
          <w:rPr>
            <w:rStyle w:val="Collegamentoipertestuale"/>
            <w:rFonts w:ascii="Arial" w:hAnsi="Arial" w:cs="Arial"/>
            <w:bCs/>
            <w:sz w:val="16"/>
            <w:szCs w:val="16"/>
          </w:rPr>
          <w:t>f.dandrea@inc-comunicazione.it</w:t>
        </w:r>
      </w:hyperlink>
      <w:r>
        <w:rPr>
          <w:rFonts w:ascii="Arial" w:hAnsi="Arial" w:cs="Arial"/>
          <w:bCs/>
          <w:sz w:val="18"/>
          <w:szCs w:val="18"/>
        </w:rPr>
        <w:t xml:space="preserve"> </w:t>
      </w:r>
    </w:p>
    <w:p w:rsidR="00EB25D7" w:rsidRPr="00970A30" w:rsidRDefault="00EB25D7" w:rsidP="0013254D">
      <w:pPr>
        <w:jc w:val="both"/>
        <w:rPr>
          <w:rFonts w:asciiTheme="minorHAnsi" w:eastAsia="Times New Roman" w:hAnsiTheme="minorHAnsi" w:cs="Arial"/>
          <w:bCs/>
          <w:color w:val="1A1A1A"/>
          <w:sz w:val="20"/>
          <w:szCs w:val="20"/>
        </w:rPr>
      </w:pPr>
    </w:p>
    <w:sectPr w:rsidR="00EB25D7" w:rsidRPr="00970A30" w:rsidSect="00A632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283"/>
  <w:characterSpacingControl w:val="doNotCompress"/>
  <w:compat/>
  <w:rsids>
    <w:rsidRoot w:val="003A5406"/>
    <w:rsid w:val="00004B75"/>
    <w:rsid w:val="00035E7F"/>
    <w:rsid w:val="000645A0"/>
    <w:rsid w:val="000952D3"/>
    <w:rsid w:val="000B2211"/>
    <w:rsid w:val="000C1E62"/>
    <w:rsid w:val="000C6E5B"/>
    <w:rsid w:val="000D6397"/>
    <w:rsid w:val="000E3D8A"/>
    <w:rsid w:val="000F335D"/>
    <w:rsid w:val="000F5D73"/>
    <w:rsid w:val="0013254D"/>
    <w:rsid w:val="00256D85"/>
    <w:rsid w:val="00271816"/>
    <w:rsid w:val="002800C6"/>
    <w:rsid w:val="00292D6A"/>
    <w:rsid w:val="002E4C9F"/>
    <w:rsid w:val="0030471D"/>
    <w:rsid w:val="00341219"/>
    <w:rsid w:val="00344D79"/>
    <w:rsid w:val="00351755"/>
    <w:rsid w:val="00365650"/>
    <w:rsid w:val="00370FEB"/>
    <w:rsid w:val="00380E68"/>
    <w:rsid w:val="003A5406"/>
    <w:rsid w:val="003D55D1"/>
    <w:rsid w:val="0040184D"/>
    <w:rsid w:val="00412A30"/>
    <w:rsid w:val="004221C6"/>
    <w:rsid w:val="00431AC1"/>
    <w:rsid w:val="00475205"/>
    <w:rsid w:val="004A2E8B"/>
    <w:rsid w:val="0052569A"/>
    <w:rsid w:val="00527B3D"/>
    <w:rsid w:val="005569FC"/>
    <w:rsid w:val="005A58AF"/>
    <w:rsid w:val="005E592F"/>
    <w:rsid w:val="006122A1"/>
    <w:rsid w:val="0064111E"/>
    <w:rsid w:val="00661202"/>
    <w:rsid w:val="006A5D3A"/>
    <w:rsid w:val="00714B7C"/>
    <w:rsid w:val="00730B4F"/>
    <w:rsid w:val="00730BB2"/>
    <w:rsid w:val="007740A9"/>
    <w:rsid w:val="007802D0"/>
    <w:rsid w:val="00796D56"/>
    <w:rsid w:val="007B6047"/>
    <w:rsid w:val="007E3351"/>
    <w:rsid w:val="007F023D"/>
    <w:rsid w:val="00834D4F"/>
    <w:rsid w:val="0086624E"/>
    <w:rsid w:val="0086689F"/>
    <w:rsid w:val="008724F9"/>
    <w:rsid w:val="00876937"/>
    <w:rsid w:val="00883CB1"/>
    <w:rsid w:val="008F526D"/>
    <w:rsid w:val="00907891"/>
    <w:rsid w:val="0093160D"/>
    <w:rsid w:val="00970A30"/>
    <w:rsid w:val="0099489D"/>
    <w:rsid w:val="009B31E3"/>
    <w:rsid w:val="009C1D2C"/>
    <w:rsid w:val="009C5649"/>
    <w:rsid w:val="009D5077"/>
    <w:rsid w:val="00A12FA6"/>
    <w:rsid w:val="00A235DC"/>
    <w:rsid w:val="00A300B4"/>
    <w:rsid w:val="00A32B8A"/>
    <w:rsid w:val="00A63297"/>
    <w:rsid w:val="00B256E0"/>
    <w:rsid w:val="00B404BD"/>
    <w:rsid w:val="00B42929"/>
    <w:rsid w:val="00B7268E"/>
    <w:rsid w:val="00BA12EB"/>
    <w:rsid w:val="00BB07D0"/>
    <w:rsid w:val="00BC1B24"/>
    <w:rsid w:val="00BE5B69"/>
    <w:rsid w:val="00BF655F"/>
    <w:rsid w:val="00C36F48"/>
    <w:rsid w:val="00CA097E"/>
    <w:rsid w:val="00CE6BFD"/>
    <w:rsid w:val="00D246CD"/>
    <w:rsid w:val="00D27F08"/>
    <w:rsid w:val="00D3421B"/>
    <w:rsid w:val="00DC2533"/>
    <w:rsid w:val="00DE3C9C"/>
    <w:rsid w:val="00DF6DC8"/>
    <w:rsid w:val="00E61306"/>
    <w:rsid w:val="00E916E4"/>
    <w:rsid w:val="00EB25D7"/>
    <w:rsid w:val="00EB49A2"/>
    <w:rsid w:val="00EE3260"/>
    <w:rsid w:val="00EE668D"/>
    <w:rsid w:val="00F37A67"/>
    <w:rsid w:val="00F462DC"/>
    <w:rsid w:val="00F60B4E"/>
    <w:rsid w:val="00F805B0"/>
    <w:rsid w:val="00F90696"/>
    <w:rsid w:val="00FC62B2"/>
    <w:rsid w:val="00FD4741"/>
    <w:rsid w:val="00FF3393"/>
    <w:rsid w:val="00FF3437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5406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3A5406"/>
    <w:rPr>
      <w:color w:val="0000FF"/>
      <w:u w:val="single"/>
    </w:rPr>
  </w:style>
  <w:style w:type="paragraph" w:customStyle="1" w:styleId="Default">
    <w:name w:val="Default"/>
    <w:basedOn w:val="Normale"/>
    <w:rsid w:val="003A5406"/>
    <w:pPr>
      <w:spacing w:line="100" w:lineRule="atLeast"/>
    </w:pPr>
    <w:rPr>
      <w:rFonts w:ascii="Times New Roman" w:hAnsi="Times New Roman"/>
      <w:color w:val="00000A"/>
      <w:sz w:val="24"/>
      <w:szCs w:val="24"/>
    </w:rPr>
  </w:style>
  <w:style w:type="paragraph" w:customStyle="1" w:styleId="ListParagraph1">
    <w:name w:val="List Paragraph1"/>
    <w:basedOn w:val="Normale"/>
    <w:rsid w:val="0013254D"/>
    <w:pPr>
      <w:widowControl w:val="0"/>
      <w:suppressAutoHyphens/>
    </w:pPr>
    <w:rPr>
      <w:rFonts w:ascii="Times New Roman" w:eastAsia="DejaVu Sans" w:hAnsi="Times New Roman"/>
      <w:kern w:val="1"/>
      <w:sz w:val="24"/>
      <w:szCs w:val="24"/>
      <w:lang w:eastAsia="ar-SA"/>
    </w:rPr>
  </w:style>
  <w:style w:type="character" w:customStyle="1" w:styleId="InternetLink">
    <w:name w:val="Internet Link"/>
    <w:rsid w:val="00370FEB"/>
    <w:rPr>
      <w:color w:val="000080"/>
      <w:u w:val="singl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5406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3A5406"/>
    <w:rPr>
      <w:color w:val="0000FF"/>
      <w:u w:val="single"/>
    </w:rPr>
  </w:style>
  <w:style w:type="paragraph" w:customStyle="1" w:styleId="Default">
    <w:name w:val="Default"/>
    <w:basedOn w:val="Normale"/>
    <w:rsid w:val="003A5406"/>
    <w:pPr>
      <w:spacing w:line="100" w:lineRule="atLeast"/>
    </w:pPr>
    <w:rPr>
      <w:rFonts w:ascii="Times New Roman" w:hAnsi="Times New Roman"/>
      <w:color w:val="00000A"/>
      <w:sz w:val="24"/>
      <w:szCs w:val="24"/>
    </w:rPr>
  </w:style>
  <w:style w:type="paragraph" w:customStyle="1" w:styleId="ListParagraph1">
    <w:name w:val="List Paragraph1"/>
    <w:basedOn w:val="Normale"/>
    <w:rsid w:val="0013254D"/>
    <w:pPr>
      <w:widowControl w:val="0"/>
      <w:suppressAutoHyphens/>
    </w:pPr>
    <w:rPr>
      <w:rFonts w:ascii="Times New Roman" w:eastAsia="DejaVu Sans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salvalatuabirra.it" TargetMode="External"/><Relationship Id="rId7" Type="http://schemas.openxmlformats.org/officeDocument/2006/relationships/hyperlink" Target="mailto:s.silvi@inc-comunicazione.it" TargetMode="External"/><Relationship Id="rId8" Type="http://schemas.openxmlformats.org/officeDocument/2006/relationships/hyperlink" Target="mailto:f.dandrea@inc-comunicazione.i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E0020-F85F-430D-9069-6A5000D20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1300</Words>
  <Characters>7412</Characters>
  <Application>Microsoft Word 12.0.0</Application>
  <DocSecurity>0</DocSecurity>
  <Lines>61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f.dandrea</dc:creator>
  <cp:lastModifiedBy>Simone Silvi</cp:lastModifiedBy>
  <cp:revision>13</cp:revision>
  <dcterms:created xsi:type="dcterms:W3CDTF">2015-04-30T11:21:00Z</dcterms:created>
  <dcterms:modified xsi:type="dcterms:W3CDTF">2015-05-01T10:18:00Z</dcterms:modified>
</cp:coreProperties>
</file>