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0BE5" w14:textId="477B1EB1" w:rsidR="00252FA4" w:rsidRPr="00E93492" w:rsidRDefault="001930A3" w:rsidP="00684DD7">
      <w:pPr>
        <w:pStyle w:val="Heading1"/>
        <w:rPr>
          <w:rFonts w:ascii="Sennheiser Office" w:hAnsi="Sennheiser Office"/>
          <w:lang w:val="fr-FR"/>
        </w:rPr>
      </w:pPr>
      <w:r w:rsidRPr="00E93492">
        <w:rPr>
          <w:rFonts w:ascii="Sennheiser Office" w:hAnsi="Sennheiser Office"/>
          <w:noProof/>
          <w:lang w:val="fr-FR" w:eastAsia="fr-FR"/>
        </w:rPr>
        <w:drawing>
          <wp:inline distT="0" distB="0" distL="0" distR="0" wp14:anchorId="6E66D8B9" wp14:editId="5B450C31">
            <wp:extent cx="4788000" cy="1717522"/>
            <wp:effectExtent l="0" t="0" r="0" b="0"/>
            <wp:docPr id="1" name="Picture 1" descr="A group of people in a court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ourtroom&#10;&#10;Description automatically generated with medium confidence"/>
                    <pic:cNvPicPr/>
                  </pic:nvPicPr>
                  <pic:blipFill>
                    <a:blip r:embed="rId8"/>
                    <a:stretch>
                      <a:fillRect/>
                    </a:stretch>
                  </pic:blipFill>
                  <pic:spPr>
                    <a:xfrm>
                      <a:off x="0" y="0"/>
                      <a:ext cx="4788000" cy="1717522"/>
                    </a:xfrm>
                    <a:prstGeom prst="rect">
                      <a:avLst/>
                    </a:prstGeom>
                  </pic:spPr>
                </pic:pic>
              </a:graphicData>
            </a:graphic>
          </wp:inline>
        </w:drawing>
      </w:r>
      <w:r w:rsidR="00B053F1" w:rsidRPr="00E93492">
        <w:rPr>
          <w:rFonts w:ascii="Sennheiser Office" w:hAnsi="Sennheiser Office"/>
          <w:lang w:val="fr-FR"/>
        </w:rPr>
        <w:t xml:space="preserve">Sennheiser </w:t>
      </w:r>
      <w:r w:rsidR="00B053F1" w:rsidRPr="00E46484">
        <w:rPr>
          <w:rFonts w:ascii="Sennheiser Office" w:hAnsi="Sennheiser Office"/>
          <w:lang w:val="fr-FR"/>
        </w:rPr>
        <w:t xml:space="preserve">présente un nouveau chargeur à deux </w:t>
      </w:r>
      <w:r w:rsidR="00182F8B" w:rsidRPr="00E46484">
        <w:rPr>
          <w:rFonts w:ascii="Sennheiser Office" w:hAnsi="Sennheiser Office"/>
          <w:lang w:val="fr-FR"/>
        </w:rPr>
        <w:t>bornes connecté en réseau</w:t>
      </w:r>
      <w:r w:rsidR="00B053F1" w:rsidRPr="00E46484">
        <w:rPr>
          <w:rFonts w:ascii="Sennheiser Office" w:hAnsi="Sennheiser Office"/>
          <w:lang w:val="fr-FR"/>
        </w:rPr>
        <w:t xml:space="preserve"> et</w:t>
      </w:r>
      <w:r w:rsidR="0091431E" w:rsidRPr="00E46484">
        <w:rPr>
          <w:rFonts w:ascii="Sennheiser Office" w:hAnsi="Sennheiser Office"/>
          <w:lang w:val="fr-FR"/>
        </w:rPr>
        <w:t xml:space="preserve"> une</w:t>
      </w:r>
      <w:r w:rsidR="0091431E">
        <w:rPr>
          <w:rFonts w:ascii="Sennheiser Office" w:hAnsi="Sennheiser Office"/>
          <w:lang w:val="fr-FR"/>
        </w:rPr>
        <w:t xml:space="preserve"> mise à jour</w:t>
      </w:r>
      <w:r w:rsidR="00B053F1" w:rsidRPr="00E93492">
        <w:rPr>
          <w:rFonts w:ascii="Sennheiser Office" w:hAnsi="Sennheiser Office"/>
          <w:lang w:val="fr-FR"/>
        </w:rPr>
        <w:t xml:space="preserve"> </w:t>
      </w:r>
      <w:r w:rsidR="00182F8B">
        <w:rPr>
          <w:rFonts w:ascii="Sennheiser Office" w:hAnsi="Sennheiser Office"/>
          <w:lang w:val="fr-FR"/>
        </w:rPr>
        <w:t xml:space="preserve">de </w:t>
      </w:r>
      <w:r w:rsidR="00B053F1" w:rsidRPr="00E93492">
        <w:rPr>
          <w:rFonts w:ascii="Sennheiser Office" w:hAnsi="Sennheiser Office"/>
          <w:lang w:val="fr-FR"/>
        </w:rPr>
        <w:t>Sennheiser Control Cockpit 5.0 pour les installations audio d</w:t>
      </w:r>
      <w:r w:rsidR="00C45873">
        <w:rPr>
          <w:rFonts w:ascii="Sennheiser Office" w:hAnsi="Sennheiser Office"/>
          <w:lang w:val="fr-FR"/>
        </w:rPr>
        <w:t>ans les</w:t>
      </w:r>
      <w:r w:rsidR="00B053F1" w:rsidRPr="00E93492">
        <w:rPr>
          <w:rFonts w:ascii="Sennheiser Office" w:hAnsi="Sennheiser Office"/>
          <w:lang w:val="fr-FR"/>
        </w:rPr>
        <w:t xml:space="preserve"> campus</w:t>
      </w:r>
    </w:p>
    <w:p w14:paraId="5DA8575B" w14:textId="4548FC00" w:rsidR="00050EE6" w:rsidRPr="00E93492" w:rsidRDefault="00B053F1" w:rsidP="009C45A2">
      <w:pPr>
        <w:rPr>
          <w:rFonts w:ascii="Sennheiser Office" w:hAnsi="Sennheiser Office"/>
          <w:b/>
          <w:lang w:val="fr-FR"/>
        </w:rPr>
      </w:pPr>
      <w:r w:rsidRPr="00E93492">
        <w:rPr>
          <w:rFonts w:ascii="Sennheiser Office" w:hAnsi="Sennheiser Office"/>
          <w:b/>
          <w:lang w:val="fr-FR"/>
        </w:rPr>
        <w:t xml:space="preserve">Cette nouvelle version du logiciel permet de surveiller et de contrôler le nouveau chargeur </w:t>
      </w:r>
      <w:r w:rsidR="00E46484">
        <w:rPr>
          <w:rFonts w:ascii="Sennheiser Office" w:hAnsi="Sennheiser Office"/>
          <w:b/>
          <w:lang w:val="fr-FR"/>
        </w:rPr>
        <w:t xml:space="preserve">en </w:t>
      </w:r>
      <w:r w:rsidRPr="00E93492">
        <w:rPr>
          <w:rFonts w:ascii="Sennheiser Office" w:hAnsi="Sennheiser Office"/>
          <w:b/>
          <w:lang w:val="fr-FR"/>
        </w:rPr>
        <w:t>réseau CHG 2N pour</w:t>
      </w:r>
      <w:r w:rsidR="002D63A8">
        <w:rPr>
          <w:rFonts w:ascii="Sennheiser Office" w:hAnsi="Sennheiser Office"/>
          <w:b/>
          <w:lang w:val="fr-FR"/>
        </w:rPr>
        <w:t xml:space="preserve"> les</w:t>
      </w:r>
      <w:r w:rsidRPr="00E93492">
        <w:rPr>
          <w:rFonts w:ascii="Sennheiser Office" w:hAnsi="Sennheiser Office"/>
          <w:b/>
          <w:lang w:val="fr-FR"/>
        </w:rPr>
        <w:t xml:space="preserve"> systèmes SpeechLine Digital Wireless et intègre le tableau de bord </w:t>
      </w:r>
      <w:proofErr w:type="spellStart"/>
      <w:r w:rsidRPr="00E93492">
        <w:rPr>
          <w:rFonts w:ascii="Sennheiser Office" w:hAnsi="Sennheiser Office"/>
          <w:b/>
          <w:lang w:val="fr-FR"/>
        </w:rPr>
        <w:t>MobileConnect</w:t>
      </w:r>
      <w:proofErr w:type="spellEnd"/>
      <w:r w:rsidRPr="00E93492">
        <w:rPr>
          <w:rFonts w:ascii="Sennheiser Office" w:hAnsi="Sennheiser Office"/>
          <w:b/>
          <w:lang w:val="fr-FR"/>
        </w:rPr>
        <w:t xml:space="preserve"> Manager</w:t>
      </w:r>
    </w:p>
    <w:p w14:paraId="309244BE" w14:textId="7A236E11" w:rsidR="00673D0D" w:rsidRPr="00E93492" w:rsidRDefault="00673D0D" w:rsidP="009C45A2">
      <w:pPr>
        <w:rPr>
          <w:rFonts w:ascii="Sennheiser Office" w:hAnsi="Sennheiser Office"/>
          <w:bCs/>
          <w:lang w:val="fr-FR"/>
        </w:rPr>
      </w:pPr>
    </w:p>
    <w:p w14:paraId="69167FB4" w14:textId="40819B41" w:rsidR="00D67D61" w:rsidRPr="00E93492" w:rsidRDefault="00CE3793" w:rsidP="00993454">
      <w:pPr>
        <w:rPr>
          <w:rFonts w:ascii="Sennheiser Office" w:hAnsi="Sennheiser Office"/>
          <w:b/>
          <w:bCs/>
          <w:lang w:val="fr-FR"/>
        </w:rPr>
      </w:pPr>
      <w:r>
        <w:rPr>
          <w:rFonts w:ascii="Sennheiser Office" w:hAnsi="Sennheiser Office"/>
          <w:b/>
          <w:bCs/>
          <w:i/>
          <w:iCs/>
          <w:lang w:val="fr-FR"/>
        </w:rPr>
        <w:t>Bruxelles, 30</w:t>
      </w:r>
      <w:r w:rsidR="00B053F1" w:rsidRPr="00E93492">
        <w:rPr>
          <w:rFonts w:ascii="Sennheiser Office" w:hAnsi="Sennheiser Office"/>
          <w:b/>
          <w:bCs/>
          <w:i/>
          <w:iCs/>
          <w:lang w:val="fr-FR"/>
        </w:rPr>
        <w:t xml:space="preserve"> août 2021 </w:t>
      </w:r>
      <w:r w:rsidR="00673D0D" w:rsidRPr="00E93492">
        <w:rPr>
          <w:rFonts w:ascii="Sennheiser Office" w:hAnsi="Sennheiser Office"/>
          <w:b/>
          <w:bCs/>
          <w:lang w:val="fr-FR"/>
        </w:rPr>
        <w:t>–</w:t>
      </w:r>
      <w:r w:rsidR="002A38FA" w:rsidRPr="00E93492">
        <w:rPr>
          <w:rFonts w:ascii="Sennheiser Office" w:hAnsi="Sennheiser Office"/>
          <w:b/>
          <w:bCs/>
          <w:lang w:val="fr-FR"/>
        </w:rPr>
        <w:t xml:space="preserve"> </w:t>
      </w:r>
      <w:r w:rsidR="00B053F1" w:rsidRPr="00E93492">
        <w:rPr>
          <w:rFonts w:ascii="Sennheiser Office" w:hAnsi="Sennheiser Office"/>
          <w:b/>
          <w:bCs/>
          <w:lang w:val="fr-FR"/>
        </w:rPr>
        <w:t>Sennheiser annonce deux nouveautés importantes pour rendre les workflows numériques sur les campus aussi simples et efficaces que possible</w:t>
      </w:r>
      <w:r w:rsidR="00E23705" w:rsidRPr="00E93492">
        <w:rPr>
          <w:rFonts w:ascii="Sennheiser Office" w:hAnsi="Sennheiser Office"/>
          <w:b/>
          <w:bCs/>
          <w:lang w:val="fr-FR"/>
        </w:rPr>
        <w:t> :</w:t>
      </w:r>
      <w:r w:rsidR="00B053F1" w:rsidRPr="00E93492">
        <w:rPr>
          <w:rFonts w:ascii="Sennheiser Office" w:hAnsi="Sennheiser Office"/>
          <w:b/>
          <w:bCs/>
          <w:lang w:val="fr-FR"/>
        </w:rPr>
        <w:t xml:space="preserve"> Le nouveau chargeur CHG 2N </w:t>
      </w:r>
      <w:r w:rsidR="00E23705" w:rsidRPr="00E93492">
        <w:rPr>
          <w:rFonts w:ascii="Sennheiser Office" w:hAnsi="Sennheiser Office"/>
          <w:b/>
          <w:bCs/>
          <w:lang w:val="fr-FR"/>
        </w:rPr>
        <w:t xml:space="preserve">qui </w:t>
      </w:r>
      <w:r w:rsidR="00B053F1" w:rsidRPr="00E93492">
        <w:rPr>
          <w:rFonts w:ascii="Sennheiser Office" w:hAnsi="Sennheiser Office"/>
          <w:b/>
          <w:bCs/>
          <w:lang w:val="fr-FR"/>
        </w:rPr>
        <w:t xml:space="preserve">répond aux besoins de l’enseignement supérieur d’un chargeur à deux </w:t>
      </w:r>
      <w:r w:rsidR="002D63A8">
        <w:rPr>
          <w:rFonts w:ascii="Sennheiser Office" w:hAnsi="Sennheiser Office"/>
          <w:b/>
          <w:bCs/>
          <w:lang w:val="fr-FR"/>
        </w:rPr>
        <w:t>bornes</w:t>
      </w:r>
      <w:r w:rsidR="00B053F1" w:rsidRPr="00E93492">
        <w:rPr>
          <w:rFonts w:ascii="Sennheiser Office" w:hAnsi="Sennheiser Office"/>
          <w:b/>
          <w:bCs/>
          <w:lang w:val="fr-FR"/>
        </w:rPr>
        <w:t xml:space="preserve"> connectable en réseau pour le micro SpeechLine Digital Wireless. </w:t>
      </w:r>
      <w:r w:rsidR="00E23705" w:rsidRPr="00E93492">
        <w:rPr>
          <w:rFonts w:ascii="Sennheiser Office" w:hAnsi="Sennheiser Office"/>
          <w:b/>
          <w:bCs/>
          <w:lang w:val="fr-FR"/>
        </w:rPr>
        <w:t>La marque allemande propose également</w:t>
      </w:r>
      <w:r w:rsidR="00B053F1" w:rsidRPr="00E93492">
        <w:rPr>
          <w:rFonts w:ascii="Sennheiser Office" w:hAnsi="Sennheiser Office"/>
          <w:b/>
          <w:bCs/>
          <w:lang w:val="fr-FR"/>
        </w:rPr>
        <w:t xml:space="preserve"> une mise à jour majeure du logiciel Sennheiser Control Cockpit </w:t>
      </w:r>
      <w:r w:rsidR="00E23705" w:rsidRPr="00E93492">
        <w:rPr>
          <w:rFonts w:ascii="Sennheiser Office" w:hAnsi="Sennheiser Office"/>
          <w:b/>
          <w:bCs/>
          <w:lang w:val="fr-FR"/>
        </w:rPr>
        <w:t xml:space="preserve">qui </w:t>
      </w:r>
      <w:r w:rsidR="00B053F1" w:rsidRPr="00E93492">
        <w:rPr>
          <w:rFonts w:ascii="Sennheiser Office" w:hAnsi="Sennheiser Office"/>
          <w:b/>
          <w:bCs/>
          <w:lang w:val="fr-FR"/>
        </w:rPr>
        <w:t xml:space="preserve">simplifie la gestion à distance des dispositifs audio Sennheiser. La version 5.0 permet non seulement aux techniciens AV et IT de contrôler le nouveau chargeur mais aussi désormais de surveiller le statut du tableau de bord </w:t>
      </w:r>
      <w:proofErr w:type="spellStart"/>
      <w:r w:rsidR="00B053F1" w:rsidRPr="00E93492">
        <w:rPr>
          <w:rFonts w:ascii="Sennheiser Office" w:hAnsi="Sennheiser Office"/>
          <w:b/>
          <w:bCs/>
          <w:lang w:val="fr-FR"/>
        </w:rPr>
        <w:t>MobileConnect</w:t>
      </w:r>
      <w:proofErr w:type="spellEnd"/>
      <w:r w:rsidR="00B053F1" w:rsidRPr="00E93492">
        <w:rPr>
          <w:rFonts w:ascii="Sennheiser Office" w:hAnsi="Sennheiser Office"/>
          <w:b/>
          <w:bCs/>
          <w:lang w:val="fr-FR"/>
        </w:rPr>
        <w:t xml:space="preserve"> Manager, de façon à relier le système d’assistance auditive et le microphone dans les contextes d’éducation</w:t>
      </w:r>
      <w:r w:rsidR="00DA7CFF" w:rsidRPr="00E93492">
        <w:rPr>
          <w:rFonts w:ascii="Sennheiser Office" w:hAnsi="Sennheiser Office"/>
          <w:b/>
          <w:bCs/>
          <w:lang w:val="fr-FR"/>
        </w:rPr>
        <w:t xml:space="preserve">. </w:t>
      </w:r>
    </w:p>
    <w:p w14:paraId="12956548" w14:textId="77777777" w:rsidR="003A1357" w:rsidRPr="00E93492" w:rsidRDefault="003A1357" w:rsidP="003A1357">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4"/>
        <w:gridCol w:w="2238"/>
      </w:tblGrid>
      <w:tr w:rsidR="003A1357" w:rsidRPr="00E93492" w14:paraId="5EDE853A" w14:textId="77777777" w:rsidTr="001E5010">
        <w:trPr>
          <w:trHeight w:val="3261"/>
        </w:trPr>
        <w:tc>
          <w:tcPr>
            <w:tcW w:w="5524" w:type="dxa"/>
          </w:tcPr>
          <w:p w14:paraId="085B3095" w14:textId="452AF03F" w:rsidR="003A1357" w:rsidRPr="00E93492" w:rsidRDefault="00B053F1" w:rsidP="004B0FA3">
            <w:pPr>
              <w:pStyle w:val="Caption"/>
              <w:rPr>
                <w:rFonts w:ascii="Sennheiser Office" w:hAnsi="Sennheiser Office"/>
                <w:lang w:val="fr-FR"/>
              </w:rPr>
            </w:pPr>
            <w:r w:rsidRPr="00E93492">
              <w:rPr>
                <w:rFonts w:ascii="Sennheiser Office" w:hAnsi="Sennheiser Office"/>
                <w:lang w:val="fr-FR"/>
              </w:rPr>
              <w:t xml:space="preserve">Le nouveau chargeur en réseau à deux </w:t>
            </w:r>
            <w:r w:rsidR="003B44A2">
              <w:rPr>
                <w:rFonts w:ascii="Sennheiser Office" w:hAnsi="Sennheiser Office"/>
                <w:lang w:val="fr-FR"/>
              </w:rPr>
              <w:t>bornes</w:t>
            </w:r>
            <w:r w:rsidRPr="00E93492">
              <w:rPr>
                <w:rFonts w:ascii="Sennheiser Office" w:hAnsi="Sennheiser Office"/>
                <w:lang w:val="fr-FR"/>
              </w:rPr>
              <w:t xml:space="preserve"> Sennheiser CHG 2N pour microphones SpeechLine Digital Wireless conviendra aux institutions éducatives qui ont besoin de configurations de petite taille pour des séminaires ou conférences</w:t>
            </w:r>
          </w:p>
        </w:tc>
        <w:tc>
          <w:tcPr>
            <w:tcW w:w="2238" w:type="dxa"/>
          </w:tcPr>
          <w:p w14:paraId="2D638B2A" w14:textId="18FA56EE" w:rsidR="003A1357" w:rsidRPr="00E93492" w:rsidRDefault="003A1357" w:rsidP="00EB2693">
            <w:pPr>
              <w:rPr>
                <w:rFonts w:ascii="Sennheiser Office" w:hAnsi="Sennheiser Office"/>
                <w:lang w:val="fr-FR"/>
              </w:rPr>
            </w:pPr>
            <w:r w:rsidRPr="00E93492">
              <w:rPr>
                <w:rFonts w:ascii="Sennheiser Office" w:hAnsi="Sennheiser Office"/>
                <w:noProof/>
                <w:lang w:val="fr-FR" w:eastAsia="fr-FR"/>
              </w:rPr>
              <w:drawing>
                <wp:inline distT="0" distB="0" distL="0" distR="0" wp14:anchorId="56E5A1EE" wp14:editId="5FFA648E">
                  <wp:extent cx="1080000" cy="2113509"/>
                  <wp:effectExtent l="0" t="0" r="6350" b="1270"/>
                  <wp:docPr id="2" name="Picture 2"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icrophone&#10;&#10;Description automatically generated"/>
                          <pic:cNvPicPr/>
                        </pic:nvPicPr>
                        <pic:blipFill>
                          <a:blip r:embed="rId9"/>
                          <a:stretch>
                            <a:fillRect/>
                          </a:stretch>
                        </pic:blipFill>
                        <pic:spPr>
                          <a:xfrm>
                            <a:off x="0" y="0"/>
                            <a:ext cx="1080000" cy="2113509"/>
                          </a:xfrm>
                          <a:prstGeom prst="rect">
                            <a:avLst/>
                          </a:prstGeom>
                        </pic:spPr>
                      </pic:pic>
                    </a:graphicData>
                  </a:graphic>
                </wp:inline>
              </w:drawing>
            </w:r>
          </w:p>
        </w:tc>
      </w:tr>
    </w:tbl>
    <w:p w14:paraId="19A9DA0A" w14:textId="77777777" w:rsidR="003A1357" w:rsidRPr="00E93492" w:rsidRDefault="003A1357" w:rsidP="003A1357">
      <w:pPr>
        <w:rPr>
          <w:rFonts w:ascii="Sennheiser Office" w:hAnsi="Sennheiser Office"/>
          <w:lang w:val="fr-FR"/>
        </w:rPr>
      </w:pPr>
    </w:p>
    <w:p w14:paraId="5F274926" w14:textId="006AA06D" w:rsidR="001930A3" w:rsidRPr="00E93492" w:rsidRDefault="00B053F1" w:rsidP="001930A3">
      <w:pPr>
        <w:rPr>
          <w:rFonts w:ascii="Sennheiser Office" w:hAnsi="Sennheiser Office"/>
          <w:b/>
          <w:bCs/>
          <w:lang w:val="fr-FR"/>
        </w:rPr>
      </w:pPr>
      <w:r w:rsidRPr="00E93492">
        <w:rPr>
          <w:rFonts w:ascii="Sennheiser Office" w:hAnsi="Sennheiser Office"/>
          <w:b/>
          <w:bCs/>
          <w:lang w:val="fr-FR"/>
        </w:rPr>
        <w:lastRenderedPageBreak/>
        <w:t>Nouvelle station de recharge en réseau pour des installations de petite taille</w:t>
      </w:r>
    </w:p>
    <w:p w14:paraId="012E2E78" w14:textId="1E3F6BC2" w:rsidR="001930A3" w:rsidRPr="00E93492" w:rsidRDefault="00B053F1" w:rsidP="001930A3">
      <w:pPr>
        <w:rPr>
          <w:rFonts w:ascii="Sennheiser Office" w:hAnsi="Sennheiser Office" w:cs="Arial"/>
          <w:lang w:val="fr-FR"/>
        </w:rPr>
      </w:pPr>
      <w:r w:rsidRPr="00E93492">
        <w:rPr>
          <w:rFonts w:ascii="Sennheiser Office" w:hAnsi="Sennheiser Office"/>
          <w:lang w:val="fr-FR"/>
        </w:rPr>
        <w:t xml:space="preserve">Le nouveau chargeur CHG 2N est la version à deux </w:t>
      </w:r>
      <w:r w:rsidR="00220410">
        <w:rPr>
          <w:rFonts w:ascii="Sennheiser Office" w:hAnsi="Sennheiser Office"/>
          <w:lang w:val="fr-FR"/>
        </w:rPr>
        <w:t>bornes</w:t>
      </w:r>
      <w:r w:rsidRPr="00E93492">
        <w:rPr>
          <w:rFonts w:ascii="Sennheiser Office" w:hAnsi="Sennheiser Office"/>
          <w:lang w:val="fr-FR"/>
        </w:rPr>
        <w:t xml:space="preserve"> du chargeur 4 </w:t>
      </w:r>
      <w:r w:rsidR="00220410">
        <w:rPr>
          <w:rFonts w:ascii="Sennheiser Office" w:hAnsi="Sennheiser Office"/>
          <w:lang w:val="fr-FR"/>
        </w:rPr>
        <w:t>bornes</w:t>
      </w:r>
      <w:r w:rsidR="00220410" w:rsidRPr="00E93492">
        <w:rPr>
          <w:rFonts w:ascii="Sennheiser Office" w:hAnsi="Sennheiser Office"/>
          <w:lang w:val="fr-FR"/>
        </w:rPr>
        <w:t xml:space="preserve"> </w:t>
      </w:r>
      <w:r w:rsidRPr="00E93492">
        <w:rPr>
          <w:rFonts w:ascii="Sennheiser Office" w:hAnsi="Sennheiser Office"/>
          <w:lang w:val="fr-FR"/>
        </w:rPr>
        <w:t xml:space="preserve">SpeechLine CHG 4N. Comme son aîné, le chargeur CHG 2N se connecte en réseau et propose des </w:t>
      </w:r>
      <w:r w:rsidR="00220410">
        <w:rPr>
          <w:rFonts w:ascii="Sennheiser Office" w:hAnsi="Sennheiser Office"/>
          <w:lang w:val="fr-FR"/>
        </w:rPr>
        <w:t>bornes</w:t>
      </w:r>
      <w:r w:rsidR="00220410" w:rsidRPr="00E93492">
        <w:rPr>
          <w:rFonts w:ascii="Sennheiser Office" w:hAnsi="Sennheiser Office"/>
          <w:lang w:val="fr-FR"/>
        </w:rPr>
        <w:t xml:space="preserve"> </w:t>
      </w:r>
      <w:r w:rsidRPr="00E93492">
        <w:rPr>
          <w:rFonts w:ascii="Sennheiser Office" w:hAnsi="Sennheiser Office"/>
          <w:lang w:val="fr-FR"/>
        </w:rPr>
        <w:t>individuel</w:t>
      </w:r>
      <w:r w:rsidR="00220410">
        <w:rPr>
          <w:rFonts w:ascii="Sennheiser Office" w:hAnsi="Sennheiser Office"/>
          <w:lang w:val="fr-FR"/>
        </w:rPr>
        <w:t>le</w:t>
      </w:r>
      <w:r w:rsidRPr="00E93492">
        <w:rPr>
          <w:rFonts w:ascii="Sennheiser Office" w:hAnsi="Sennheiser Office"/>
          <w:lang w:val="fr-FR"/>
        </w:rPr>
        <w:t>s de recharge des émetteurs de poche et des micros à main SpeechLine. Chaque port est équipé de quatre LED pour indiquer le niveau de charge de la batterie. Compatible à la fois</w:t>
      </w:r>
      <w:r w:rsidR="003E6F32">
        <w:rPr>
          <w:rFonts w:ascii="Sennheiser Office" w:hAnsi="Sennheiser Office"/>
          <w:lang w:val="fr-FR"/>
        </w:rPr>
        <w:t xml:space="preserve"> avec</w:t>
      </w:r>
      <w:r w:rsidRPr="00E93492">
        <w:rPr>
          <w:rFonts w:ascii="Sennheiser Office" w:hAnsi="Sennheiser Office"/>
          <w:lang w:val="fr-FR"/>
        </w:rPr>
        <w:t xml:space="preserve"> les protocoles IPv4 et IPv6, son interface réseau flexible garantit une intégration transparente à l’environnement existant. La dernière version de Sennheiser Control Cockpit (v5.0.1) permet de surveiller et de contrôler à distance l’ensemble des paramètres et du niveau de charge</w:t>
      </w:r>
      <w:r w:rsidR="003A1357" w:rsidRPr="00E93492">
        <w:rPr>
          <w:rFonts w:ascii="Sennheiser Office" w:hAnsi="Sennheiser Office" w:cs="Arial"/>
          <w:lang w:val="fr-FR"/>
        </w:rPr>
        <w:t xml:space="preserve">. </w:t>
      </w:r>
    </w:p>
    <w:p w14:paraId="4873EF56" w14:textId="77777777" w:rsidR="00220410" w:rsidRPr="00E93492" w:rsidRDefault="00220410" w:rsidP="001930A3">
      <w:pPr>
        <w:rPr>
          <w:rFonts w:ascii="Sennheiser Office" w:hAnsi="Sennheiser Office" w:cs="Arial"/>
          <w:lang w:val="fr-FR"/>
        </w:rPr>
      </w:pPr>
    </w:p>
    <w:p w14:paraId="7B49FD91" w14:textId="363DC5AA" w:rsidR="002A38FA" w:rsidRPr="00E93492" w:rsidRDefault="00B053F1" w:rsidP="00673D0D">
      <w:pPr>
        <w:rPr>
          <w:rFonts w:ascii="Sennheiser Office" w:hAnsi="Sennheiser Office"/>
          <w:b/>
          <w:bCs/>
          <w:lang w:val="fr-FR"/>
        </w:rPr>
      </w:pPr>
      <w:r w:rsidRPr="00E93492">
        <w:rPr>
          <w:rFonts w:ascii="Sennheiser Office" w:hAnsi="Sennheiser Office"/>
          <w:b/>
          <w:bCs/>
          <w:lang w:val="fr-FR"/>
        </w:rPr>
        <w:t>Principales nouveautés</w:t>
      </w:r>
    </w:p>
    <w:p w14:paraId="6FB27638" w14:textId="07A8C070" w:rsidR="004B0FA3" w:rsidRPr="00E93492" w:rsidRDefault="00B053F1" w:rsidP="00673D0D">
      <w:pPr>
        <w:rPr>
          <w:rFonts w:ascii="Sennheiser Office" w:hAnsi="Sennheiser Office"/>
          <w:lang w:val="fr-FR"/>
        </w:rPr>
      </w:pPr>
      <w:r w:rsidRPr="00E93492">
        <w:rPr>
          <w:rFonts w:ascii="Sennheiser Office" w:hAnsi="Sennheiser Office"/>
          <w:lang w:val="fr-FR"/>
        </w:rPr>
        <w:t xml:space="preserve">Les techniciens AV et IT apprécieront la simplicité et l’efficacité de Sennheiser Control Cockpit que ce soit pour piloter quelques salles ou le campus en entier. Pour la première fois, la version 5.0 fait le lien avec </w:t>
      </w:r>
      <w:proofErr w:type="spellStart"/>
      <w:r w:rsidRPr="00E93492">
        <w:rPr>
          <w:rFonts w:ascii="Sennheiser Office" w:hAnsi="Sennheiser Office"/>
          <w:lang w:val="fr-FR"/>
        </w:rPr>
        <w:t>MobileConnect</w:t>
      </w:r>
      <w:proofErr w:type="spellEnd"/>
      <w:r w:rsidRPr="00E93492">
        <w:rPr>
          <w:rFonts w:ascii="Sennheiser Office" w:hAnsi="Sennheiser Office"/>
          <w:lang w:val="fr-FR"/>
        </w:rPr>
        <w:t xml:space="preserve"> Manager si bien que les opérateurs vont pouvoir surveiller les systèmes de microphone et d’assistance auditive depuis un même logiciel et recevoir des notifications au format texte ou par e-mail</w:t>
      </w:r>
      <w:r w:rsidR="000272DA" w:rsidRPr="00E93492">
        <w:rPr>
          <w:rFonts w:ascii="Sennheiser Office" w:hAnsi="Sennheiser Office"/>
          <w:lang w:val="fr-FR"/>
        </w:rPr>
        <w:t xml:space="preserve">. </w:t>
      </w:r>
    </w:p>
    <w:p w14:paraId="76BBD763" w14:textId="77777777" w:rsidR="00B153E7" w:rsidRPr="00E93492" w:rsidRDefault="00B153E7" w:rsidP="00B153E7">
      <w:pPr>
        <w:rPr>
          <w:rFonts w:ascii="Sennheiser Office" w:hAnsi="Sennheiser Office" w:cs="Arial"/>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153E7" w:rsidRPr="00E93492" w14:paraId="233C1B72" w14:textId="77777777" w:rsidTr="00B153E7">
        <w:tc>
          <w:tcPr>
            <w:tcW w:w="3935" w:type="dxa"/>
          </w:tcPr>
          <w:p w14:paraId="1F42F344" w14:textId="77777777" w:rsidR="00B153E7" w:rsidRPr="00E93492" w:rsidRDefault="00B153E7" w:rsidP="00895F4D">
            <w:pPr>
              <w:rPr>
                <w:rFonts w:ascii="Sennheiser Office" w:hAnsi="Sennheiser Office" w:cs="Arial"/>
                <w:lang w:val="fr-FR"/>
              </w:rPr>
            </w:pPr>
            <w:r w:rsidRPr="00E93492">
              <w:rPr>
                <w:rFonts w:ascii="Sennheiser Office" w:hAnsi="Sennheiser Office" w:cs="Arial"/>
                <w:noProof/>
                <w:lang w:val="fr-FR" w:eastAsia="fr-FR"/>
              </w:rPr>
              <w:drawing>
                <wp:inline distT="0" distB="0" distL="0" distR="0" wp14:anchorId="14C75E57" wp14:editId="56F1784D">
                  <wp:extent cx="4031312" cy="1862181"/>
                  <wp:effectExtent l="0" t="0" r="7620" b="508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4097164" cy="1892600"/>
                          </a:xfrm>
                          <a:prstGeom prst="rect">
                            <a:avLst/>
                          </a:prstGeom>
                        </pic:spPr>
                      </pic:pic>
                    </a:graphicData>
                  </a:graphic>
                </wp:inline>
              </w:drawing>
            </w:r>
          </w:p>
        </w:tc>
        <w:tc>
          <w:tcPr>
            <w:tcW w:w="3935" w:type="dxa"/>
          </w:tcPr>
          <w:p w14:paraId="667B4CBF" w14:textId="35170639" w:rsidR="00B153E7" w:rsidRPr="00E93492" w:rsidRDefault="00B053F1" w:rsidP="00B153E7">
            <w:pPr>
              <w:pStyle w:val="Caption"/>
              <w:rPr>
                <w:rFonts w:ascii="Sennheiser Office" w:hAnsi="Sennheiser Office"/>
                <w:lang w:val="fr-FR"/>
              </w:rPr>
            </w:pPr>
            <w:r w:rsidRPr="00E93492">
              <w:rPr>
                <w:rFonts w:ascii="Sennheiser Office" w:hAnsi="Sennheiser Office"/>
                <w:lang w:val="fr-FR"/>
              </w:rPr>
              <w:t xml:space="preserve">Sennheiser Control Cockpit 5.0 intègre désormais </w:t>
            </w:r>
            <w:proofErr w:type="spellStart"/>
            <w:r w:rsidRPr="00E93492">
              <w:rPr>
                <w:rFonts w:ascii="Sennheiser Office" w:hAnsi="Sennheiser Office"/>
                <w:lang w:val="fr-FR"/>
              </w:rPr>
              <w:t>MobileConnect</w:t>
            </w:r>
            <w:proofErr w:type="spellEnd"/>
            <w:r w:rsidRPr="00E93492">
              <w:rPr>
                <w:rFonts w:ascii="Sennheiser Office" w:hAnsi="Sennheiser Office"/>
                <w:lang w:val="fr-FR"/>
              </w:rPr>
              <w:t xml:space="preserve"> Manager</w:t>
            </w:r>
          </w:p>
        </w:tc>
      </w:tr>
    </w:tbl>
    <w:p w14:paraId="53F5B902" w14:textId="77777777" w:rsidR="00B153E7" w:rsidRPr="00E93492" w:rsidRDefault="00B153E7" w:rsidP="00B153E7">
      <w:pPr>
        <w:rPr>
          <w:rFonts w:ascii="Sennheiser Office" w:hAnsi="Sennheiser Office" w:cs="Arial"/>
          <w:lang w:val="fr-FR"/>
        </w:rPr>
      </w:pPr>
    </w:p>
    <w:p w14:paraId="464288E5" w14:textId="77777777" w:rsidR="00B053F1" w:rsidRPr="00E93492" w:rsidRDefault="00B053F1" w:rsidP="00B053F1">
      <w:pPr>
        <w:rPr>
          <w:rFonts w:ascii="Sennheiser Office" w:hAnsi="Sennheiser Office"/>
          <w:lang w:val="fr-FR"/>
        </w:rPr>
      </w:pPr>
      <w:r w:rsidRPr="00E93492">
        <w:rPr>
          <w:rFonts w:ascii="Sennheiser Office" w:hAnsi="Sennheiser Office"/>
          <w:lang w:val="fr-FR"/>
        </w:rPr>
        <w:t xml:space="preserve">La version 5.0 favorise également les économies d’énergie en permettant aux techniciens AV et IT de désactiver les émetteurs à distance. Il est également possible de les programmer à distance pour qu’ils se coupent automatiquement au bout d’un certain temps sans transmission au récepteur. </w:t>
      </w:r>
    </w:p>
    <w:p w14:paraId="018AA65E" w14:textId="77777777" w:rsidR="00B053F1" w:rsidRPr="00E93492" w:rsidRDefault="00B053F1" w:rsidP="00B053F1">
      <w:pPr>
        <w:rPr>
          <w:rFonts w:ascii="Sennheiser Office" w:hAnsi="Sennheiser Office"/>
          <w:lang w:val="fr-FR"/>
        </w:rPr>
      </w:pPr>
    </w:p>
    <w:p w14:paraId="3F1D15AD" w14:textId="77777777" w:rsidR="00B053F1" w:rsidRPr="00E93492" w:rsidRDefault="00B053F1" w:rsidP="00B053F1">
      <w:pPr>
        <w:rPr>
          <w:rFonts w:ascii="Sennheiser Office" w:hAnsi="Sennheiser Office"/>
          <w:lang w:val="fr-FR"/>
        </w:rPr>
      </w:pPr>
      <w:r w:rsidRPr="00E93492">
        <w:rPr>
          <w:rFonts w:ascii="Sennheiser Office" w:hAnsi="Sennheiser Office"/>
          <w:lang w:val="fr-FR"/>
        </w:rPr>
        <w:t xml:space="preserve">Pour éviter les mauvaises manipulations, il est possible de verrouiller à distance les boutons Power et </w:t>
      </w:r>
      <w:proofErr w:type="spellStart"/>
      <w:r w:rsidRPr="00E93492">
        <w:rPr>
          <w:rFonts w:ascii="Sennheiser Office" w:hAnsi="Sennheiser Office"/>
          <w:lang w:val="fr-FR"/>
        </w:rPr>
        <w:t>Pairing</w:t>
      </w:r>
      <w:proofErr w:type="spellEnd"/>
      <w:r w:rsidRPr="00E93492">
        <w:rPr>
          <w:rFonts w:ascii="Sennheiser Office" w:hAnsi="Sennheiser Office"/>
          <w:lang w:val="fr-FR"/>
        </w:rPr>
        <w:t xml:space="preserve"> des émetteurs portatifs SpeechLine. </w:t>
      </w:r>
    </w:p>
    <w:p w14:paraId="59D56A29" w14:textId="77777777" w:rsidR="00B053F1" w:rsidRPr="00E93492" w:rsidRDefault="00B053F1" w:rsidP="00B053F1">
      <w:pPr>
        <w:rPr>
          <w:rFonts w:ascii="Sennheiser Office" w:hAnsi="Sennheiser Office"/>
          <w:lang w:val="fr-FR"/>
        </w:rPr>
      </w:pPr>
    </w:p>
    <w:p w14:paraId="768692CA" w14:textId="6B5683CE" w:rsidR="00ED5351" w:rsidRPr="00E93492" w:rsidRDefault="00B053F1" w:rsidP="00B053F1">
      <w:pPr>
        <w:rPr>
          <w:rFonts w:ascii="Sennheiser Office" w:hAnsi="Sennheiser Office"/>
          <w:lang w:val="fr-FR"/>
        </w:rPr>
      </w:pPr>
      <w:r w:rsidRPr="00E93492">
        <w:rPr>
          <w:rFonts w:ascii="Sennheiser Office" w:hAnsi="Sennheiser Office"/>
          <w:lang w:val="fr-FR"/>
        </w:rPr>
        <w:lastRenderedPageBreak/>
        <w:t>Concernant le récepteur multicanal SpeechLine, Sennheiser Control Cockpit permet de rétablir des canaux individuels avec les paramètres audio par défaut, tandis que pour les systèmes evolution wireless G3 et G4, il est plus facile de distinguer les modes silencieux RF, RX et TX</w:t>
      </w:r>
      <w:r w:rsidR="00ED5351" w:rsidRPr="00E93492">
        <w:rPr>
          <w:rFonts w:ascii="Sennheiser Office" w:hAnsi="Sennheiser Office"/>
          <w:lang w:val="fr-FR"/>
        </w:rPr>
        <w:t xml:space="preserve">. </w:t>
      </w:r>
    </w:p>
    <w:p w14:paraId="0582C1A8" w14:textId="77777777" w:rsidR="00B153E7" w:rsidRPr="00E93492" w:rsidRDefault="00B153E7" w:rsidP="00673D0D">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38"/>
        <w:gridCol w:w="1142"/>
      </w:tblGrid>
      <w:tr w:rsidR="00844328" w:rsidRPr="00E93492" w14:paraId="473399DD" w14:textId="77777777" w:rsidTr="00844328">
        <w:tc>
          <w:tcPr>
            <w:tcW w:w="3935" w:type="dxa"/>
          </w:tcPr>
          <w:p w14:paraId="02267A0F" w14:textId="7634BD77" w:rsidR="00844328" w:rsidRPr="00E93492" w:rsidRDefault="00844328" w:rsidP="004B0FA3">
            <w:pPr>
              <w:autoSpaceDE w:val="0"/>
              <w:autoSpaceDN w:val="0"/>
              <w:rPr>
                <w:rFonts w:ascii="Sennheiser Office" w:hAnsi="Sennheiser Office" w:cs="Arial"/>
                <w:lang w:val="fr-FR"/>
              </w:rPr>
            </w:pPr>
            <w:r w:rsidRPr="00E93492">
              <w:rPr>
                <w:rFonts w:ascii="Sennheiser Office" w:hAnsi="Sennheiser Office" w:cs="Arial"/>
                <w:noProof/>
                <w:lang w:val="fr-FR" w:eastAsia="fr-FR"/>
              </w:rPr>
              <w:drawing>
                <wp:inline distT="0" distB="0" distL="0" distR="0" wp14:anchorId="60556601" wp14:editId="5564DA9B">
                  <wp:extent cx="4207757" cy="2472856"/>
                  <wp:effectExtent l="0" t="0" r="2540" b="381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1"/>
                          <a:stretch>
                            <a:fillRect/>
                          </a:stretch>
                        </pic:blipFill>
                        <pic:spPr>
                          <a:xfrm>
                            <a:off x="0" y="0"/>
                            <a:ext cx="4217654" cy="2478672"/>
                          </a:xfrm>
                          <a:prstGeom prst="rect">
                            <a:avLst/>
                          </a:prstGeom>
                        </pic:spPr>
                      </pic:pic>
                    </a:graphicData>
                  </a:graphic>
                </wp:inline>
              </w:drawing>
            </w:r>
          </w:p>
        </w:tc>
        <w:tc>
          <w:tcPr>
            <w:tcW w:w="3935" w:type="dxa"/>
          </w:tcPr>
          <w:p w14:paraId="19254E25" w14:textId="065F1F0D" w:rsidR="00844328" w:rsidRPr="00E93492" w:rsidRDefault="00B053F1" w:rsidP="00844328">
            <w:pPr>
              <w:pStyle w:val="Caption"/>
              <w:rPr>
                <w:rFonts w:ascii="Sennheiser Office" w:hAnsi="Sennheiser Office" w:cs="Arial"/>
                <w:lang w:val="fr-FR"/>
              </w:rPr>
            </w:pPr>
            <w:r w:rsidRPr="00E93492">
              <w:rPr>
                <w:rFonts w:ascii="Sennheiser Office" w:hAnsi="Sennheiser Office"/>
                <w:lang w:val="fr-FR"/>
              </w:rPr>
              <w:t xml:space="preserve">Sennheiser Control Cockpit 5.0 s’enrichit de nouvelles fonctions de contrôle et de surveillance </w:t>
            </w:r>
            <w:r w:rsidR="00355C28" w:rsidRPr="00E93492">
              <w:rPr>
                <w:rFonts w:ascii="Sennheiser Office" w:hAnsi="Sennheiser Office"/>
                <w:lang w:val="fr-FR"/>
              </w:rPr>
              <w:t>des microphones</w:t>
            </w:r>
            <w:r w:rsidRPr="00E93492">
              <w:rPr>
                <w:rFonts w:ascii="Sennheiser Office" w:hAnsi="Sennheiser Office"/>
                <w:lang w:val="fr-FR"/>
              </w:rPr>
              <w:t xml:space="preserve"> SpeechLine</w:t>
            </w:r>
          </w:p>
        </w:tc>
      </w:tr>
    </w:tbl>
    <w:p w14:paraId="3ADDB5C5" w14:textId="77777777" w:rsidR="00844328" w:rsidRPr="00E93492" w:rsidRDefault="00844328" w:rsidP="004B0FA3">
      <w:pPr>
        <w:autoSpaceDE w:val="0"/>
        <w:autoSpaceDN w:val="0"/>
        <w:rPr>
          <w:rFonts w:ascii="Sennheiser Office" w:hAnsi="Sennheiser Office" w:cs="Arial"/>
          <w:lang w:val="fr-FR"/>
        </w:rPr>
      </w:pPr>
    </w:p>
    <w:p w14:paraId="6588637A" w14:textId="015967A9" w:rsidR="006623E9" w:rsidRPr="00E93492" w:rsidRDefault="00B053F1" w:rsidP="006623E9">
      <w:pPr>
        <w:rPr>
          <w:rFonts w:ascii="Sennheiser Office" w:hAnsi="Sennheiser Office"/>
          <w:lang w:val="fr-FR"/>
        </w:rPr>
      </w:pPr>
      <w:r w:rsidRPr="00E93492">
        <w:rPr>
          <w:rFonts w:ascii="Sennheiser Office" w:hAnsi="Sennheiser Office" w:cs="Arial"/>
          <w:lang w:val="fr-FR"/>
        </w:rPr>
        <w:t xml:space="preserve">« Ces deux nouvelles offres pour l’éducation vont permettre aux équipes techniques de mieux accompagner les enseignants, avec plus de latitude et de facilité », déclare </w:t>
      </w:r>
      <w:proofErr w:type="spellStart"/>
      <w:r w:rsidRPr="00E93492">
        <w:rPr>
          <w:rFonts w:ascii="Sennheiser Office" w:hAnsi="Sennheiser Office" w:cs="Arial"/>
          <w:lang w:val="fr-FR"/>
        </w:rPr>
        <w:t>Madhav</w:t>
      </w:r>
      <w:proofErr w:type="spellEnd"/>
      <w:r w:rsidRPr="00E93492">
        <w:rPr>
          <w:rFonts w:ascii="Sennheiser Office" w:hAnsi="Sennheiser Office" w:cs="Arial"/>
          <w:lang w:val="fr-FR"/>
        </w:rPr>
        <w:t xml:space="preserve"> Jain, </w:t>
      </w:r>
      <w:proofErr w:type="spellStart"/>
      <w:r w:rsidRPr="00E93492">
        <w:rPr>
          <w:rFonts w:ascii="Sennheiser Office" w:hAnsi="Sennheiser Office" w:cs="Arial"/>
          <w:lang w:val="fr-FR"/>
        </w:rPr>
        <w:t>Market</w:t>
      </w:r>
      <w:proofErr w:type="spellEnd"/>
      <w:r w:rsidRPr="00E93492">
        <w:rPr>
          <w:rFonts w:ascii="Sennheiser Office" w:hAnsi="Sennheiser Office" w:cs="Arial"/>
          <w:lang w:val="fr-FR"/>
        </w:rPr>
        <w:t xml:space="preserve"> Insights Manager pour l’éducation chez Sennheiser. « Le chargeur </w:t>
      </w:r>
      <w:r w:rsidR="001A1D49">
        <w:rPr>
          <w:rFonts w:ascii="Sennheiser Office" w:hAnsi="Sennheiser Office" w:cs="Arial"/>
          <w:lang w:val="fr-FR"/>
        </w:rPr>
        <w:t xml:space="preserve">en </w:t>
      </w:r>
      <w:r w:rsidRPr="00E93492">
        <w:rPr>
          <w:rFonts w:ascii="Sennheiser Office" w:hAnsi="Sennheiser Office" w:cs="Arial"/>
          <w:lang w:val="fr-FR"/>
        </w:rPr>
        <w:t xml:space="preserve">réseau à deux </w:t>
      </w:r>
      <w:r w:rsidR="001A1D49">
        <w:rPr>
          <w:rFonts w:ascii="Sennheiser Office" w:hAnsi="Sennheiser Office" w:cs="Arial"/>
          <w:lang w:val="fr-FR"/>
        </w:rPr>
        <w:t>bornes</w:t>
      </w:r>
      <w:r w:rsidRPr="00E93492">
        <w:rPr>
          <w:rFonts w:ascii="Sennheiser Office" w:hAnsi="Sennheiser Office" w:cs="Arial"/>
          <w:lang w:val="fr-FR"/>
        </w:rPr>
        <w:t xml:space="preserve"> SpeechLine Digital Wireless est une solution économique pour les établissements d’enseignement supérieur qui ont de petits besoins, tandis que les nouvelles fonctionnalités de Sennheiser Control Cockpit vont venir optimiser les process sur les campus. Partout dans le monde, nos clients apprécient le logiciel qui contrôle chaque jour des milliers de dispositifs audio. »</w:t>
      </w:r>
    </w:p>
    <w:p w14:paraId="58901CBF" w14:textId="3C5D3A5A" w:rsidR="006623E9" w:rsidRPr="00E93492" w:rsidRDefault="006623E9" w:rsidP="004B0FA3">
      <w:pPr>
        <w:autoSpaceDE w:val="0"/>
        <w:autoSpaceDN w:val="0"/>
        <w:rPr>
          <w:rFonts w:ascii="Sennheiser Office" w:hAnsi="Sennheiser Office" w:cs="Arial"/>
          <w:lang w:val="fr-FR"/>
        </w:rPr>
      </w:pPr>
    </w:p>
    <w:p w14:paraId="7F7CF965" w14:textId="44DE365C" w:rsidR="0050317B" w:rsidRPr="00E93492" w:rsidRDefault="00B053F1" w:rsidP="00117E41">
      <w:pPr>
        <w:rPr>
          <w:rFonts w:ascii="Sennheiser Office" w:hAnsi="Sennheiser Office" w:cs="Arial"/>
          <w:lang w:val="fr-FR"/>
        </w:rPr>
      </w:pPr>
      <w:r w:rsidRPr="00E93492">
        <w:rPr>
          <w:rFonts w:ascii="Sennheiser Office" w:hAnsi="Sennheiser Office"/>
          <w:lang w:val="fr-FR"/>
        </w:rPr>
        <w:t>Pour télécharger la dernière version de Sennheiser Control Cockpit, cliquez</w:t>
      </w:r>
      <w:r w:rsidR="0050317B" w:rsidRPr="00E93492">
        <w:rPr>
          <w:rFonts w:ascii="Sennheiser Office" w:hAnsi="Sennheiser Office"/>
          <w:lang w:val="fr-FR"/>
        </w:rPr>
        <w:t xml:space="preserve"> </w:t>
      </w:r>
      <w:hyperlink r:id="rId12" w:history="1">
        <w:r w:rsidRPr="00E93492">
          <w:rPr>
            <w:rStyle w:val="Hyperlink"/>
            <w:rFonts w:ascii="Sennheiser Office" w:hAnsi="Sennheiser Office"/>
            <w:color w:val="0095D5" w:themeColor="accent1"/>
            <w:lang w:val="fr-FR"/>
          </w:rPr>
          <w:t>ici</w:t>
        </w:r>
      </w:hyperlink>
      <w:r w:rsidR="0050317B" w:rsidRPr="00E93492">
        <w:rPr>
          <w:rFonts w:ascii="Sennheiser Office" w:hAnsi="Sennheiser Office"/>
          <w:lang w:val="fr-FR"/>
        </w:rPr>
        <w:t>.</w:t>
      </w:r>
    </w:p>
    <w:p w14:paraId="29F4CD3B" w14:textId="77777777" w:rsidR="00404B3D" w:rsidRPr="00E93492" w:rsidRDefault="00404B3D" w:rsidP="00E906F6">
      <w:pPr>
        <w:rPr>
          <w:rFonts w:ascii="Sennheiser Office" w:hAnsi="Sennheiser Office"/>
          <w:lang w:val="fr-FR"/>
        </w:rPr>
      </w:pPr>
    </w:p>
    <w:p w14:paraId="3470BDE5" w14:textId="011CC0D7" w:rsidR="00007E62" w:rsidRPr="00E93492" w:rsidRDefault="00B053F1" w:rsidP="006C5D04">
      <w:pPr>
        <w:rPr>
          <w:rFonts w:ascii="Sennheiser Office" w:hAnsi="Sennheiser Office"/>
          <w:lang w:val="fr-FR"/>
        </w:rPr>
      </w:pPr>
      <w:r w:rsidRPr="00E93492">
        <w:rPr>
          <w:rFonts w:ascii="Sennheiser Office" w:hAnsi="Sennheiser Office"/>
          <w:lang w:val="fr-FR"/>
        </w:rPr>
        <w:t xml:space="preserve">Les images figurant dans ce </w:t>
      </w:r>
      <w:r w:rsidR="00851A4B">
        <w:rPr>
          <w:rFonts w:ascii="Sennheiser Office" w:hAnsi="Sennheiser Office"/>
          <w:lang w:val="fr-FR"/>
        </w:rPr>
        <w:t xml:space="preserve">communiqué de presse </w:t>
      </w:r>
      <w:r w:rsidRPr="00E93492">
        <w:rPr>
          <w:rFonts w:ascii="Sennheiser Office" w:hAnsi="Sennheiser Office"/>
          <w:lang w:val="fr-FR"/>
        </w:rPr>
        <w:t>sont disponibles</w:t>
      </w:r>
      <w:r w:rsidR="00E906F6" w:rsidRPr="00E93492">
        <w:rPr>
          <w:rFonts w:ascii="Sennheiser Office" w:hAnsi="Sennheiser Office"/>
          <w:lang w:val="fr-FR"/>
        </w:rPr>
        <w:t xml:space="preserve"> </w:t>
      </w:r>
      <w:hyperlink r:id="rId13" w:history="1">
        <w:r w:rsidRPr="00E93492">
          <w:rPr>
            <w:rStyle w:val="Hyperlink"/>
            <w:rFonts w:ascii="Sennheiser Office" w:hAnsi="Sennheiser Office"/>
            <w:color w:val="0095D5" w:themeColor="accent1"/>
            <w:lang w:val="fr-FR"/>
          </w:rPr>
          <w:t>ici</w:t>
        </w:r>
      </w:hyperlink>
      <w:r w:rsidR="00404B3D" w:rsidRPr="00E93492">
        <w:rPr>
          <w:rFonts w:ascii="Sennheiser Office" w:hAnsi="Sennheiser Office"/>
          <w:lang w:val="fr-FR"/>
        </w:rPr>
        <w:t xml:space="preserve">. </w:t>
      </w:r>
    </w:p>
    <w:p w14:paraId="443D6535" w14:textId="77777777" w:rsidR="00641FC1" w:rsidRPr="00E93492" w:rsidRDefault="00641FC1" w:rsidP="006C5D04">
      <w:pPr>
        <w:rPr>
          <w:rFonts w:ascii="Sennheiser Office" w:hAnsi="Sennheiser Office"/>
          <w:lang w:val="fr-FR"/>
        </w:rPr>
      </w:pPr>
    </w:p>
    <w:p w14:paraId="06738B05" w14:textId="3FA2C059" w:rsidR="00641FC1" w:rsidRPr="00E93492" w:rsidRDefault="00641FC1" w:rsidP="00641FC1">
      <w:pPr>
        <w:pStyle w:val="About"/>
        <w:rPr>
          <w:rFonts w:ascii="Sennheiser Office" w:hAnsi="Sennheiser Office"/>
          <w:b/>
          <w:bCs/>
          <w:lang w:val="fr-FR"/>
        </w:rPr>
      </w:pPr>
      <w:r w:rsidRPr="00E93492">
        <w:rPr>
          <w:rFonts w:ascii="Sennheiser Office" w:hAnsi="Sennheiser Office"/>
          <w:b/>
          <w:bCs/>
          <w:lang w:val="fr-FR"/>
        </w:rPr>
        <w:t>À propos de SENNHEISER</w:t>
      </w:r>
    </w:p>
    <w:p w14:paraId="19A9003B" w14:textId="77777777" w:rsidR="00641FC1" w:rsidRPr="00E93492" w:rsidRDefault="00641FC1" w:rsidP="00641FC1">
      <w:pPr>
        <w:spacing w:line="240" w:lineRule="auto"/>
        <w:rPr>
          <w:rFonts w:ascii="Sennheiser Office" w:hAnsi="Sennheiser Office"/>
          <w:lang w:val="fr-FR"/>
        </w:rPr>
      </w:pPr>
      <w:r w:rsidRPr="00E93492">
        <w:rPr>
          <w:rFonts w:ascii="Sennheiser Office" w:hAnsi="Sennheiser Office"/>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4" w:history="1">
        <w:r w:rsidRPr="00E93492">
          <w:rPr>
            <w:rFonts w:ascii="Sennheiser Office" w:hAnsi="Sennheiser Office"/>
            <w:lang w:val="fr-FR"/>
          </w:rPr>
          <w:t>www.sennheiser.com</w:t>
        </w:r>
      </w:hyperlink>
    </w:p>
    <w:p w14:paraId="037AA0DE" w14:textId="77777777" w:rsidR="00641FC1" w:rsidRPr="00E93492" w:rsidRDefault="00641FC1" w:rsidP="00641FC1">
      <w:pPr>
        <w:spacing w:line="240" w:lineRule="auto"/>
        <w:rPr>
          <w:rFonts w:ascii="Sennheiser Office" w:hAnsi="Sennheiser Office" w:cs="Arial"/>
          <w:sz w:val="16"/>
          <w:szCs w:val="16"/>
          <w:lang w:val="fr-FR"/>
        </w:rPr>
      </w:pPr>
    </w:p>
    <w:p w14:paraId="127A186D" w14:textId="77777777" w:rsidR="00641FC1" w:rsidRPr="00E93492" w:rsidRDefault="00641FC1" w:rsidP="00641FC1">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641FC1" w:rsidRPr="00E93492" w14:paraId="74F1A9EF" w14:textId="77777777" w:rsidTr="0002314B">
        <w:trPr>
          <w:cantSplit/>
          <w:trHeight w:val="1956"/>
        </w:trPr>
        <w:tc>
          <w:tcPr>
            <w:tcW w:w="3965" w:type="dxa"/>
            <w:tcBorders>
              <w:top w:val="nil"/>
              <w:left w:val="nil"/>
              <w:bottom w:val="nil"/>
              <w:right w:val="nil"/>
            </w:tcBorders>
          </w:tcPr>
          <w:p w14:paraId="7107D4C7" w14:textId="77777777" w:rsidR="00641FC1" w:rsidRPr="00E93492" w:rsidRDefault="00641FC1" w:rsidP="0002314B">
            <w:pPr>
              <w:spacing w:line="240" w:lineRule="auto"/>
              <w:jc w:val="both"/>
              <w:rPr>
                <w:rFonts w:ascii="Sennheiser Office" w:hAnsi="Sennheiser Office"/>
                <w:b/>
                <w:bCs/>
                <w:szCs w:val="18"/>
                <w:lang w:val="fr-FR"/>
              </w:rPr>
            </w:pPr>
            <w:r w:rsidRPr="00E93492">
              <w:rPr>
                <w:rFonts w:ascii="Sennheiser Office" w:hAnsi="Sennheiser Office"/>
                <w:b/>
                <w:bCs/>
                <w:szCs w:val="18"/>
                <w:lang w:val="fr-FR"/>
              </w:rPr>
              <w:lastRenderedPageBreak/>
              <w:t>Contact Local</w:t>
            </w:r>
          </w:p>
          <w:p w14:paraId="547AC590" w14:textId="77777777" w:rsidR="00641FC1" w:rsidRPr="00E93492" w:rsidRDefault="00641FC1" w:rsidP="0002314B">
            <w:pPr>
              <w:spacing w:line="240" w:lineRule="auto"/>
              <w:jc w:val="both"/>
              <w:rPr>
                <w:rFonts w:ascii="Sennheiser Office" w:hAnsi="Sennheiser Office"/>
                <w:szCs w:val="18"/>
                <w:lang w:val="fr-FR"/>
              </w:rPr>
            </w:pPr>
          </w:p>
          <w:p w14:paraId="04F9F51D" w14:textId="68B5A905" w:rsidR="00641FC1" w:rsidRPr="00E93492" w:rsidRDefault="007E537E" w:rsidP="0002314B">
            <w:pPr>
              <w:spacing w:line="240" w:lineRule="auto"/>
              <w:jc w:val="both"/>
              <w:rPr>
                <w:rFonts w:ascii="Sennheiser Office" w:hAnsi="Sennheiser Office"/>
                <w:b/>
                <w:bCs/>
                <w:szCs w:val="18"/>
                <w:lang w:val="fr-FR"/>
              </w:rPr>
            </w:pPr>
            <w:r>
              <w:rPr>
                <w:rFonts w:ascii="Sennheiser Office" w:hAnsi="Sennheiser Office"/>
                <w:b/>
                <w:bCs/>
                <w:szCs w:val="18"/>
                <w:lang w:val="fr-FR"/>
              </w:rPr>
              <w:t>TEAM LEWIS</w:t>
            </w:r>
          </w:p>
          <w:p w14:paraId="043D1E2C" w14:textId="27133753" w:rsidR="00641FC1" w:rsidRPr="00E93492" w:rsidRDefault="007E537E" w:rsidP="0002314B">
            <w:pPr>
              <w:spacing w:line="240" w:lineRule="auto"/>
              <w:outlineLvl w:val="0"/>
              <w:rPr>
                <w:rFonts w:ascii="Sennheiser Office" w:hAnsi="Sennheiser Office"/>
                <w:caps/>
                <w:color w:val="0095D5"/>
                <w:szCs w:val="18"/>
                <w:lang w:val="fr-FR"/>
              </w:rPr>
            </w:pPr>
            <w:proofErr w:type="spellStart"/>
            <w:r>
              <w:rPr>
                <w:rFonts w:ascii="Sennheiser Office" w:hAnsi="Sennheiser Office"/>
                <w:color w:val="0095D5"/>
                <w:szCs w:val="18"/>
                <w:lang w:val="fr-FR"/>
              </w:rPr>
              <w:t>Aricia</w:t>
            </w:r>
            <w:proofErr w:type="spellEnd"/>
            <w:r>
              <w:rPr>
                <w:rFonts w:ascii="Sennheiser Office" w:hAnsi="Sennheiser Office"/>
                <w:color w:val="0095D5"/>
                <w:szCs w:val="18"/>
                <w:lang w:val="fr-FR"/>
              </w:rPr>
              <w:t xml:space="preserve"> </w:t>
            </w:r>
            <w:proofErr w:type="spellStart"/>
            <w:r>
              <w:rPr>
                <w:rFonts w:ascii="Sennheiser Office" w:hAnsi="Sennheiser Office"/>
                <w:color w:val="0095D5"/>
                <w:szCs w:val="18"/>
                <w:lang w:val="fr-FR"/>
              </w:rPr>
              <w:t>Nisol</w:t>
            </w:r>
            <w:proofErr w:type="spellEnd"/>
          </w:p>
          <w:p w14:paraId="37BB4026" w14:textId="0F3E4D5E" w:rsidR="00641FC1" w:rsidRPr="00E93492" w:rsidRDefault="00641FC1" w:rsidP="0002314B">
            <w:pPr>
              <w:spacing w:line="240" w:lineRule="auto"/>
              <w:jc w:val="both"/>
              <w:rPr>
                <w:rFonts w:ascii="Sennheiser Office" w:hAnsi="Sennheiser Office"/>
                <w:szCs w:val="18"/>
                <w:lang w:val="fr-FR"/>
              </w:rPr>
            </w:pPr>
            <w:r w:rsidRPr="00E93492">
              <w:rPr>
                <w:rFonts w:ascii="Sennheiser Office" w:hAnsi="Sennheiser Office"/>
                <w:szCs w:val="18"/>
                <w:lang w:val="fr-FR"/>
              </w:rPr>
              <w:t xml:space="preserve">Tel : </w:t>
            </w:r>
            <w:r w:rsidR="007E537E">
              <w:rPr>
                <w:rFonts w:ascii="Sennheiser Office" w:hAnsi="Sennheiser Office"/>
                <w:szCs w:val="18"/>
                <w:lang w:val="fr-FR"/>
              </w:rPr>
              <w:t>+32 498 64 44 60</w:t>
            </w:r>
          </w:p>
          <w:p w14:paraId="2598B431" w14:textId="71F92939" w:rsidR="00641FC1" w:rsidRPr="00E93492" w:rsidRDefault="007E537E" w:rsidP="0002314B">
            <w:pPr>
              <w:spacing w:line="240" w:lineRule="auto"/>
              <w:jc w:val="both"/>
              <w:rPr>
                <w:rFonts w:ascii="Sennheiser Office" w:hAnsi="Sennheiser Office"/>
                <w:szCs w:val="18"/>
                <w:lang w:val="fr-FR"/>
              </w:rPr>
            </w:pPr>
            <w:r>
              <w:t>aricia.nisol@teamlewis.com</w:t>
            </w:r>
          </w:p>
        </w:tc>
        <w:tc>
          <w:tcPr>
            <w:tcW w:w="4236" w:type="dxa"/>
            <w:tcBorders>
              <w:top w:val="nil"/>
              <w:left w:val="nil"/>
              <w:bottom w:val="nil"/>
              <w:right w:val="nil"/>
            </w:tcBorders>
          </w:tcPr>
          <w:p w14:paraId="6E459317" w14:textId="77777777" w:rsidR="00641FC1" w:rsidRPr="00E93492" w:rsidRDefault="00641FC1" w:rsidP="0002314B">
            <w:pPr>
              <w:spacing w:line="240" w:lineRule="auto"/>
              <w:jc w:val="both"/>
              <w:rPr>
                <w:rFonts w:ascii="Sennheiser Office" w:hAnsi="Sennheiser Office"/>
                <w:b/>
                <w:bCs/>
                <w:szCs w:val="18"/>
                <w:lang w:val="fr-FR"/>
              </w:rPr>
            </w:pPr>
            <w:r w:rsidRPr="00E93492">
              <w:rPr>
                <w:rFonts w:ascii="Sennheiser Office" w:hAnsi="Sennheiser Office"/>
                <w:b/>
                <w:bCs/>
                <w:szCs w:val="18"/>
                <w:lang w:val="fr-FR"/>
              </w:rPr>
              <w:t>Contact Global</w:t>
            </w:r>
          </w:p>
          <w:p w14:paraId="7E28CAA5" w14:textId="77777777" w:rsidR="00641FC1" w:rsidRPr="00E93492" w:rsidRDefault="00641FC1" w:rsidP="0002314B">
            <w:pPr>
              <w:spacing w:line="240" w:lineRule="auto"/>
              <w:jc w:val="both"/>
              <w:rPr>
                <w:rFonts w:ascii="Sennheiser Office" w:hAnsi="Sennheiser Office"/>
                <w:szCs w:val="18"/>
                <w:lang w:val="fr-FR"/>
              </w:rPr>
            </w:pPr>
          </w:p>
          <w:p w14:paraId="7DF30E5A" w14:textId="77777777" w:rsidR="00641FC1" w:rsidRPr="00E93492" w:rsidRDefault="00641FC1" w:rsidP="0002314B">
            <w:pPr>
              <w:spacing w:line="240" w:lineRule="auto"/>
              <w:jc w:val="both"/>
              <w:rPr>
                <w:rFonts w:ascii="Sennheiser Office" w:hAnsi="Sennheiser Office"/>
                <w:b/>
                <w:bCs/>
                <w:szCs w:val="18"/>
                <w:lang w:val="fr-FR"/>
              </w:rPr>
            </w:pPr>
            <w:r w:rsidRPr="00E93492">
              <w:rPr>
                <w:rFonts w:ascii="Sennheiser Office" w:hAnsi="Sennheiser Office"/>
                <w:b/>
                <w:bCs/>
                <w:szCs w:val="18"/>
                <w:lang w:val="fr-FR"/>
              </w:rPr>
              <w:t xml:space="preserve">Sennheiser </w:t>
            </w:r>
            <w:proofErr w:type="spellStart"/>
            <w:r w:rsidRPr="00E93492">
              <w:rPr>
                <w:rFonts w:ascii="Sennheiser Office" w:hAnsi="Sennheiser Office"/>
                <w:b/>
                <w:bCs/>
                <w:szCs w:val="18"/>
                <w:lang w:val="fr-FR"/>
              </w:rPr>
              <w:t>electronic</w:t>
            </w:r>
            <w:proofErr w:type="spellEnd"/>
            <w:r w:rsidRPr="00E93492">
              <w:rPr>
                <w:rFonts w:ascii="Sennheiser Office" w:hAnsi="Sennheiser Office"/>
                <w:b/>
                <w:bCs/>
                <w:szCs w:val="18"/>
                <w:lang w:val="fr-FR"/>
              </w:rPr>
              <w:t xml:space="preserve"> </w:t>
            </w:r>
            <w:proofErr w:type="spellStart"/>
            <w:r w:rsidRPr="00E93492">
              <w:rPr>
                <w:rFonts w:ascii="Sennheiser Office" w:hAnsi="Sennheiser Office"/>
                <w:b/>
                <w:bCs/>
                <w:szCs w:val="18"/>
                <w:lang w:val="fr-FR"/>
              </w:rPr>
              <w:t>GmbH</w:t>
            </w:r>
            <w:proofErr w:type="spellEnd"/>
            <w:r w:rsidRPr="00E93492">
              <w:rPr>
                <w:rFonts w:ascii="Sennheiser Office" w:hAnsi="Sennheiser Office"/>
                <w:b/>
                <w:bCs/>
                <w:szCs w:val="18"/>
                <w:lang w:val="fr-FR"/>
              </w:rPr>
              <w:t xml:space="preserve"> &amp; Co. KG</w:t>
            </w:r>
          </w:p>
          <w:p w14:paraId="707AA0FB" w14:textId="77777777" w:rsidR="00641FC1" w:rsidRPr="00E93492" w:rsidRDefault="00641FC1" w:rsidP="0002314B">
            <w:pPr>
              <w:spacing w:line="240" w:lineRule="auto"/>
              <w:outlineLvl w:val="0"/>
              <w:rPr>
                <w:rFonts w:ascii="Sennheiser Office" w:hAnsi="Sennheiser Office"/>
                <w:color w:val="0095D5"/>
                <w:szCs w:val="18"/>
                <w:lang w:val="fr-FR"/>
              </w:rPr>
            </w:pPr>
            <w:r w:rsidRPr="00E93492">
              <w:rPr>
                <w:rFonts w:ascii="Sennheiser Office" w:hAnsi="Sennheiser Office"/>
                <w:color w:val="0095D5"/>
                <w:szCs w:val="18"/>
                <w:lang w:val="fr-FR"/>
              </w:rPr>
              <w:t>Ann Vermont</w:t>
            </w:r>
          </w:p>
          <w:p w14:paraId="2B7EBAFD" w14:textId="77777777" w:rsidR="00641FC1" w:rsidRPr="00E93492" w:rsidRDefault="00641FC1" w:rsidP="0002314B">
            <w:pPr>
              <w:spacing w:line="240" w:lineRule="auto"/>
              <w:jc w:val="both"/>
              <w:rPr>
                <w:rFonts w:ascii="Sennheiser Office" w:hAnsi="Sennheiser Office"/>
                <w:szCs w:val="18"/>
                <w:lang w:val="fr-FR"/>
              </w:rPr>
            </w:pPr>
            <w:r w:rsidRPr="00E93492">
              <w:rPr>
                <w:rFonts w:ascii="Sennheiser Office" w:hAnsi="Sennheiser Office"/>
                <w:szCs w:val="18"/>
                <w:lang w:val="fr-FR"/>
              </w:rPr>
              <w:t>Communications Manager Europe</w:t>
            </w:r>
          </w:p>
          <w:p w14:paraId="37D854DA" w14:textId="7852A5E3" w:rsidR="00641FC1" w:rsidRPr="00E93492" w:rsidRDefault="00641FC1" w:rsidP="0002314B">
            <w:pPr>
              <w:spacing w:line="240" w:lineRule="auto"/>
              <w:jc w:val="both"/>
              <w:rPr>
                <w:rFonts w:ascii="Sennheiser Office" w:hAnsi="Sennheiser Office"/>
                <w:szCs w:val="18"/>
                <w:lang w:val="fr-FR"/>
              </w:rPr>
            </w:pPr>
            <w:r w:rsidRPr="00E93492">
              <w:rPr>
                <w:rFonts w:ascii="Sennheiser Office" w:hAnsi="Sennheiser Office"/>
                <w:szCs w:val="18"/>
                <w:lang w:val="fr-FR"/>
              </w:rPr>
              <w:t xml:space="preserve">Tel. : </w:t>
            </w:r>
            <w:r w:rsidR="007E537E">
              <w:rPr>
                <w:rFonts w:ascii="Sennheiser Office" w:hAnsi="Sennheiser Office"/>
                <w:szCs w:val="18"/>
                <w:lang w:val="fr-FR"/>
              </w:rPr>
              <w:t xml:space="preserve">+33 </w:t>
            </w:r>
            <w:r w:rsidRPr="00E93492">
              <w:rPr>
                <w:rFonts w:ascii="Sennheiser Office" w:hAnsi="Sennheiser Office"/>
                <w:szCs w:val="18"/>
                <w:lang w:val="fr-FR"/>
              </w:rPr>
              <w:t>1 49 87 44 20</w:t>
            </w:r>
          </w:p>
          <w:p w14:paraId="013BF9FA" w14:textId="77777777" w:rsidR="00641FC1" w:rsidRPr="00E93492" w:rsidRDefault="00195439" w:rsidP="0002314B">
            <w:pPr>
              <w:spacing w:line="240" w:lineRule="auto"/>
              <w:rPr>
                <w:rFonts w:ascii="Sennheiser Office" w:hAnsi="Sennheiser Office"/>
                <w:szCs w:val="18"/>
                <w:lang w:val="fr-FR"/>
              </w:rPr>
            </w:pPr>
            <w:hyperlink r:id="rId15" w:history="1">
              <w:r w:rsidR="00641FC1" w:rsidRPr="00E93492">
                <w:rPr>
                  <w:rFonts w:ascii="Sennheiser Office" w:hAnsi="Sennheiser Office"/>
                  <w:szCs w:val="18"/>
                  <w:lang w:val="fr-FR"/>
                </w:rPr>
                <w:t>ann.vermont@sennheiser.com</w:t>
              </w:r>
            </w:hyperlink>
          </w:p>
        </w:tc>
      </w:tr>
    </w:tbl>
    <w:p w14:paraId="26F32CFC" w14:textId="266F40CD" w:rsidR="007C5F04" w:rsidRPr="00E93492" w:rsidRDefault="007C5F04" w:rsidP="00641FC1">
      <w:pPr>
        <w:rPr>
          <w:rFonts w:ascii="Sennheiser Office" w:hAnsi="Sennheiser Office"/>
          <w:lang w:val="fr-FR"/>
        </w:rPr>
      </w:pPr>
    </w:p>
    <w:sectPr w:rsidR="007C5F04" w:rsidRPr="00E93492" w:rsidSect="001E5010">
      <w:headerReference w:type="default" r:id="rId16"/>
      <w:headerReference w:type="first" r:id="rId17"/>
      <w:footerReference w:type="first" r:id="rId18"/>
      <w:pgSz w:w="11906" w:h="16838" w:code="9"/>
      <w:pgMar w:top="2754"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7DC63" w14:textId="77777777" w:rsidR="00195439" w:rsidRDefault="00195439" w:rsidP="00CA1EB9">
      <w:pPr>
        <w:spacing w:line="240" w:lineRule="auto"/>
      </w:pPr>
      <w:r>
        <w:separator/>
      </w:r>
    </w:p>
  </w:endnote>
  <w:endnote w:type="continuationSeparator" w:id="0">
    <w:p w14:paraId="0A3498F9" w14:textId="77777777" w:rsidR="00195439" w:rsidRDefault="0019543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DF1F4BD-387E-9E47-8831-25812006E2E3}"/>
  </w:font>
  <w:font w:name="Times New Roman">
    <w:panose1 w:val="02020603050405020304"/>
    <w:charset w:val="00"/>
    <w:family w:val="roman"/>
    <w:pitch w:val="variable"/>
    <w:sig w:usb0="E0002EFF" w:usb1="C000785B" w:usb2="00000009" w:usb3="00000000" w:csb0="000001FF" w:csb1="00000000"/>
    <w:embedRegular r:id="rId2" w:fontKey="{BECEB267-E4C7-D64F-9202-501752528E30}"/>
    <w:embedBold r:id="rId3" w:fontKey="{0473A32A-3A3C-C44D-BB3E-D2A7137B36D3}"/>
    <w:embedBoldItalic r:id="rId4" w:fontKey="{680CEBAA-EA92-7F44-AE7E-A36AD52D1AC7}"/>
  </w:font>
  <w:font w:name="Calibri">
    <w:panose1 w:val="020F0502020204030204"/>
    <w:charset w:val="00"/>
    <w:family w:val="swiss"/>
    <w:pitch w:val="variable"/>
    <w:sig w:usb0="E0002AFF" w:usb1="C000247B" w:usb2="00000009" w:usb3="00000000" w:csb0="000001FF" w:csb1="00000000"/>
    <w:embedRegular r:id="rId5" w:fontKey="{A1719CBB-FF30-8045-ACF9-6501F30237B8}"/>
  </w:font>
  <w:font w:name="Sennheiser Office">
    <w:altName w:val="Calibri"/>
    <w:panose1 w:val="020B0604020202020204"/>
    <w:charset w:val="00"/>
    <w:family w:val="swiss"/>
    <w:pitch w:val="variable"/>
    <w:sig w:usb0="A00000AF" w:usb1="500020DB" w:usb2="00000000" w:usb3="00000000" w:csb0="00000093" w:csb1="00000000"/>
    <w:embedRegular r:id="rId6" w:fontKey="{C5575127-DBB6-F449-AEEF-E7F1FD2795C8}"/>
    <w:embedBold r:id="rId7" w:fontKey="{6E684921-C801-3D47-838F-E4EE2935E0CE}"/>
    <w:embedBoldItalic r:id="rId8" w:fontKey="{521DC858-D47D-AC4E-8648-0589F205AD95}"/>
  </w:font>
  <w:font w:name="Wingdings">
    <w:panose1 w:val="05000000000000000000"/>
    <w:charset w:val="4D"/>
    <w:family w:val="decorative"/>
    <w:pitch w:val="variable"/>
    <w:sig w:usb0="00000003" w:usb1="10000000" w:usb2="00000000" w:usb3="00000000" w:csb0="80000001" w:csb1="00000000"/>
    <w:embedRegular r:id="rId9" w:fontKey="{084D0EBF-9447-134A-908F-A321957B7A63}"/>
  </w:font>
  <w:font w:name="Courier New">
    <w:panose1 w:val="02070309020205020404"/>
    <w:charset w:val="00"/>
    <w:family w:val="modern"/>
    <w:pitch w:val="fixed"/>
    <w:sig w:usb0="E0002EFF" w:usb1="C0007843" w:usb2="00000009" w:usb3="00000000" w:csb0="000001FF" w:csb1="00000000"/>
    <w:embedRegular r:id="rId10" w:fontKey="{D6BF17FD-66CB-EF4E-8F9F-E04B3F98A16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B78227DE-6F78-F846-9A54-DA3CE130EF3F}"/>
  </w:font>
  <w:font w:name="Arial">
    <w:panose1 w:val="020B0604020202020204"/>
    <w:charset w:val="00"/>
    <w:family w:val="swiss"/>
    <w:pitch w:val="variable"/>
    <w:sig w:usb0="E0002AFF" w:usb1="C0007843" w:usb2="00000009" w:usb3="00000000" w:csb0="000001FF" w:csb1="00000000"/>
    <w:embedRegular r:id="rId12" w:fontKey="{0CB6314E-4213-AF4A-91CA-8C5476FDF0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ABFFD86" w:rsidR="00EB6084" w:rsidRDefault="00EB6084" w:rsidP="009031C7">
    <w:pPr>
      <w:pStyle w:val="Footer"/>
      <w:tabs>
        <w:tab w:val="left" w:pos="3068"/>
      </w:tabs>
    </w:pPr>
    <w:r>
      <w:rPr>
        <w:noProof/>
        <w:lang w:val="fr-FR" w:eastAsia="fr-FR"/>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76FC7" w14:textId="77777777" w:rsidR="00195439" w:rsidRDefault="00195439" w:rsidP="00CA1EB9">
      <w:pPr>
        <w:spacing w:line="240" w:lineRule="auto"/>
      </w:pPr>
      <w:r>
        <w:separator/>
      </w:r>
    </w:p>
  </w:footnote>
  <w:footnote w:type="continuationSeparator" w:id="0">
    <w:p w14:paraId="3214AB24" w14:textId="77777777" w:rsidR="00195439" w:rsidRDefault="0019543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3EE6ED6" w:rsidR="008E5D5C" w:rsidRPr="008E5D5C" w:rsidRDefault="008E5D5C"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41FC1">
      <w:rPr>
        <w:color w:val="0095D5" w:themeColor="accent1"/>
      </w:rPr>
      <w:t>communiqué de presse</w:t>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B053F1">
      <w:rPr>
        <w:noProof/>
      </w:rPr>
      <w:t>3</w:t>
    </w:r>
    <w:r>
      <w:fldChar w:fldCharType="end"/>
    </w:r>
    <w:r>
      <w:t>/</w:t>
    </w:r>
    <w:fldSimple w:instr=" NUMPAGES  \* Arabic  \* MERGEFORMAT ">
      <w:r w:rsidR="00B053F1">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9FB23BC" w:rsidR="00CA1EB9" w:rsidRPr="008E5D5C" w:rsidRDefault="00CA1EB9"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41FC1">
      <w:rPr>
        <w:color w:val="0095D5" w:themeColor="accent1"/>
      </w:rPr>
      <w:t>Communiqué de presse</w:t>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B053F1">
      <w:rPr>
        <w:noProof/>
      </w:rPr>
      <w:t>1</w:t>
    </w:r>
    <w:r>
      <w:fldChar w:fldCharType="end"/>
    </w:r>
    <w:r>
      <w:t>/</w:t>
    </w:r>
    <w:fldSimple w:instr=" NUMPAGES  \* Arabic  \* MERGEFORMAT ">
      <w:r w:rsidR="00B053F1">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E5CAB"/>
    <w:rsid w:val="000F79DB"/>
    <w:rsid w:val="001042D1"/>
    <w:rsid w:val="00105986"/>
    <w:rsid w:val="00111D1F"/>
    <w:rsid w:val="00117E41"/>
    <w:rsid w:val="00121501"/>
    <w:rsid w:val="00133894"/>
    <w:rsid w:val="001345C1"/>
    <w:rsid w:val="00135BD2"/>
    <w:rsid w:val="0014006E"/>
    <w:rsid w:val="00170630"/>
    <w:rsid w:val="00182F8B"/>
    <w:rsid w:val="001930A3"/>
    <w:rsid w:val="00195439"/>
    <w:rsid w:val="001A1D49"/>
    <w:rsid w:val="001B46A8"/>
    <w:rsid w:val="001B5D5C"/>
    <w:rsid w:val="001C63D8"/>
    <w:rsid w:val="001D4E25"/>
    <w:rsid w:val="001E5010"/>
    <w:rsid w:val="001F3001"/>
    <w:rsid w:val="002057CE"/>
    <w:rsid w:val="00220410"/>
    <w:rsid w:val="00225045"/>
    <w:rsid w:val="002332F1"/>
    <w:rsid w:val="002407E9"/>
    <w:rsid w:val="00245322"/>
    <w:rsid w:val="00252FA4"/>
    <w:rsid w:val="00260EBC"/>
    <w:rsid w:val="00282A8D"/>
    <w:rsid w:val="002A38FA"/>
    <w:rsid w:val="002C22C0"/>
    <w:rsid w:val="002C4738"/>
    <w:rsid w:val="002C6F4D"/>
    <w:rsid w:val="002D3505"/>
    <w:rsid w:val="002D63A8"/>
    <w:rsid w:val="00311C6F"/>
    <w:rsid w:val="00313E50"/>
    <w:rsid w:val="00326FB8"/>
    <w:rsid w:val="0034223C"/>
    <w:rsid w:val="003477FA"/>
    <w:rsid w:val="00350183"/>
    <w:rsid w:val="00355C28"/>
    <w:rsid w:val="00355E0D"/>
    <w:rsid w:val="003624CA"/>
    <w:rsid w:val="00373ADB"/>
    <w:rsid w:val="003740C5"/>
    <w:rsid w:val="00375ACD"/>
    <w:rsid w:val="00381C37"/>
    <w:rsid w:val="00391EFD"/>
    <w:rsid w:val="003A1357"/>
    <w:rsid w:val="003A33B9"/>
    <w:rsid w:val="003A649F"/>
    <w:rsid w:val="003B44A2"/>
    <w:rsid w:val="003B5BAB"/>
    <w:rsid w:val="003C7324"/>
    <w:rsid w:val="003D06A1"/>
    <w:rsid w:val="003E6F32"/>
    <w:rsid w:val="003F677C"/>
    <w:rsid w:val="00402114"/>
    <w:rsid w:val="00404B3D"/>
    <w:rsid w:val="00431E72"/>
    <w:rsid w:val="00435BE3"/>
    <w:rsid w:val="00453B3E"/>
    <w:rsid w:val="0045548B"/>
    <w:rsid w:val="004555C1"/>
    <w:rsid w:val="004578BF"/>
    <w:rsid w:val="004929B3"/>
    <w:rsid w:val="004B0FA3"/>
    <w:rsid w:val="004C2103"/>
    <w:rsid w:val="004D48EE"/>
    <w:rsid w:val="004D7B1E"/>
    <w:rsid w:val="00502F39"/>
    <w:rsid w:val="0050317B"/>
    <w:rsid w:val="005034E2"/>
    <w:rsid w:val="0050686D"/>
    <w:rsid w:val="005327DB"/>
    <w:rsid w:val="00561A8C"/>
    <w:rsid w:val="0058399A"/>
    <w:rsid w:val="00585911"/>
    <w:rsid w:val="00586253"/>
    <w:rsid w:val="005B731E"/>
    <w:rsid w:val="005C1F67"/>
    <w:rsid w:val="005D571F"/>
    <w:rsid w:val="005F5B20"/>
    <w:rsid w:val="0060142B"/>
    <w:rsid w:val="006108B6"/>
    <w:rsid w:val="00612526"/>
    <w:rsid w:val="006305A0"/>
    <w:rsid w:val="0063731D"/>
    <w:rsid w:val="00641136"/>
    <w:rsid w:val="00641FC1"/>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A6106"/>
    <w:rsid w:val="007C4F79"/>
    <w:rsid w:val="007C5F04"/>
    <w:rsid w:val="007E1BEF"/>
    <w:rsid w:val="007E2835"/>
    <w:rsid w:val="007E4612"/>
    <w:rsid w:val="007E537E"/>
    <w:rsid w:val="007E6EAA"/>
    <w:rsid w:val="007F4978"/>
    <w:rsid w:val="00804E79"/>
    <w:rsid w:val="00807F1B"/>
    <w:rsid w:val="00810BAE"/>
    <w:rsid w:val="00835887"/>
    <w:rsid w:val="00842A37"/>
    <w:rsid w:val="00844328"/>
    <w:rsid w:val="00851A4B"/>
    <w:rsid w:val="008666E7"/>
    <w:rsid w:val="00891FC5"/>
    <w:rsid w:val="008D6CAB"/>
    <w:rsid w:val="008E20EA"/>
    <w:rsid w:val="008E5D5C"/>
    <w:rsid w:val="008F3DDB"/>
    <w:rsid w:val="009031C7"/>
    <w:rsid w:val="009052AE"/>
    <w:rsid w:val="0091431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7151"/>
    <w:rsid w:val="00A43CB3"/>
    <w:rsid w:val="00A53E8C"/>
    <w:rsid w:val="00A81780"/>
    <w:rsid w:val="00A84AA8"/>
    <w:rsid w:val="00AB0C5A"/>
    <w:rsid w:val="00AB2EF8"/>
    <w:rsid w:val="00AB48ED"/>
    <w:rsid w:val="00AB5767"/>
    <w:rsid w:val="00AC4E77"/>
    <w:rsid w:val="00AD75E0"/>
    <w:rsid w:val="00AE0EF3"/>
    <w:rsid w:val="00AE1B83"/>
    <w:rsid w:val="00AE2057"/>
    <w:rsid w:val="00B00C76"/>
    <w:rsid w:val="00B053F1"/>
    <w:rsid w:val="00B153E7"/>
    <w:rsid w:val="00B20E88"/>
    <w:rsid w:val="00B27C51"/>
    <w:rsid w:val="00B476AD"/>
    <w:rsid w:val="00B51247"/>
    <w:rsid w:val="00B66759"/>
    <w:rsid w:val="00B80A81"/>
    <w:rsid w:val="00B907FC"/>
    <w:rsid w:val="00B94EAC"/>
    <w:rsid w:val="00BC3852"/>
    <w:rsid w:val="00BD615A"/>
    <w:rsid w:val="00BE0D8C"/>
    <w:rsid w:val="00BE373B"/>
    <w:rsid w:val="00C01873"/>
    <w:rsid w:val="00C24DAB"/>
    <w:rsid w:val="00C35BAE"/>
    <w:rsid w:val="00C45873"/>
    <w:rsid w:val="00C55C59"/>
    <w:rsid w:val="00C656B3"/>
    <w:rsid w:val="00C8099E"/>
    <w:rsid w:val="00C91ACD"/>
    <w:rsid w:val="00CA04E2"/>
    <w:rsid w:val="00CA1EB9"/>
    <w:rsid w:val="00CB446A"/>
    <w:rsid w:val="00CC06C6"/>
    <w:rsid w:val="00CD0606"/>
    <w:rsid w:val="00CD5497"/>
    <w:rsid w:val="00CE3793"/>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C69CF"/>
    <w:rsid w:val="00DF5041"/>
    <w:rsid w:val="00DF53A1"/>
    <w:rsid w:val="00DF7B7B"/>
    <w:rsid w:val="00E233E0"/>
    <w:rsid w:val="00E23705"/>
    <w:rsid w:val="00E252AA"/>
    <w:rsid w:val="00E42C92"/>
    <w:rsid w:val="00E46484"/>
    <w:rsid w:val="00E53D5E"/>
    <w:rsid w:val="00E549AC"/>
    <w:rsid w:val="00E661A2"/>
    <w:rsid w:val="00E679C6"/>
    <w:rsid w:val="00E71B40"/>
    <w:rsid w:val="00E72FF5"/>
    <w:rsid w:val="00E75382"/>
    <w:rsid w:val="00E906F6"/>
    <w:rsid w:val="00E93492"/>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4513E768-FE08-1140-8C07-7D7800FFC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customStyle="1" w:styleId="Mentionnonrsolue1">
    <w:name w:val="Mention non résolue1"/>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uFmAV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control-cockpit-softwar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A1E41-922D-4D65-A027-727FABA3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855</Words>
  <Characters>4874</Characters>
  <Application>Microsoft Office Word</Application>
  <DocSecurity>0</DocSecurity>
  <Lines>40</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18</cp:revision>
  <cp:lastPrinted>2021-08-25T13:32:00Z</cp:lastPrinted>
  <dcterms:created xsi:type="dcterms:W3CDTF">2021-08-25T13:20:00Z</dcterms:created>
  <dcterms:modified xsi:type="dcterms:W3CDTF">2021-08-27T08:56:00Z</dcterms:modified>
</cp:coreProperties>
</file>