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b w:val="1"/>
          <w:sz w:val="32"/>
          <w:szCs w:val="32"/>
        </w:rPr>
        <w:bidi w:val="0"/>
      </w:pPr>
      <w:r>
        <w:rPr>
          <w:sz w:val="32"/>
          <w:szCs w:val="32"/>
          <w:lang w:val="sh"/>
          <w:b w:val="1"/>
          <w:bCs w:val="1"/>
          <w:i w:val="0"/>
          <w:iCs w:val="0"/>
          <w:u w:val="none"/>
          <w:vertAlign w:val="baseline"/>
          <w:rtl w:val="0"/>
        </w:rPr>
        <w:t xml:space="preserve">Šta je potrebno kreatoru sadržaja? </w:t>
      </w:r>
      <w:r>
        <w:rPr>
          <w:sz w:val="32"/>
          <w:szCs w:val="32"/>
          <w:lang w:val="sh"/>
          <w:b w:val="1"/>
          <w:bCs w:val="1"/>
          <w:i w:val="0"/>
          <w:iCs w:val="0"/>
          <w:u w:val="none"/>
          <w:vertAlign w:val="baseline"/>
          <w:rtl w:val="0"/>
        </w:rPr>
        <w:t xml:space="preserve">Korisni alati i oprema za kreatore sadržaja</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U vremenu brzog razvoja tehnologije, svako od nas može da kreira sadržaj koji može dopreti do stotine hiljada ljudi. Međutim, važno je uzeti u obzir oblik u kojem predstavljate svoj materijal ako želite da se on svidi publici. Na sreću, postoje mnogi alati dostupni na tržištu koji će pomoći da vaše fotografije i snimci izgledaju profesionalno i podstaknu publiku da posećuju vaš profil. Dakle, šta bi svaki kreator sadržaja trebalo da ima u svom arsenalu?</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h"/>
          <w:b w:val="0"/>
          <w:bCs w:val="0"/>
          <w:i w:val="0"/>
          <w:iCs w:val="0"/>
          <w:u w:val="none"/>
          <w:vertAlign w:val="baseline"/>
          <w:rtl w:val="0"/>
        </w:rPr>
        <w:t xml:space="preserve">Prvi korak u kreiranju kvalitetnog sadržaja je posedovati pravi hardver za snimanje slika. Iako današnji pametni telefoni mogu da snimaju slike i video-snimke u 4K, obično im fale napredne opcije koje imaju specijalizovane kamere i kamkorderi. Jedno od najpopularnijih izbora je DSLR, koji nudi sliku visokog kvaliteta, izmenljivi objektiv i niz dodatnih manualnih podešavanja kako biste ga prilagodili potrebama određenog projekta.</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h"/>
          <w:b w:val="0"/>
          <w:bCs w:val="0"/>
          <w:i w:val="0"/>
          <w:iCs w:val="0"/>
          <w:u w:val="none"/>
          <w:vertAlign w:val="baseline"/>
          <w:rtl w:val="0"/>
        </w:rPr>
        <w:t xml:space="preserve">Stoga, kada snimate video-snimke visokog kvaliteta, trebaće vam memorijska kartica sa odgovarajućim kapacitetom. Samsung PRO Ultimate memorijske kartice, sa memorijskim prostorom u rasponu od 64 GB do 512 GB, brzinom čitanja do 200 MB/s i brzinom upisa do 130 MB/s, omogućavaju vam da napravite na stotine slika i sate snimaka.</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h"/>
          <w:b w:val="0"/>
          <w:bCs w:val="0"/>
          <w:i w:val="0"/>
          <w:iCs w:val="0"/>
          <w:u w:val="none"/>
          <w:vertAlign w:val="baseline"/>
          <w:rtl w:val="0"/>
        </w:rPr>
        <w:t xml:space="preserve">Da biste dodatno poboljšali kvalitet snimaka, vredi uložiti u dodatnu opremu. Stativi i gimbali pružaju stabilnost dok pravite savršeni snimak, čak i u najizazovnijim uslovima. Osim toga, dodatno osvetljenje sa prstenastog osvetljenja ili softboksova pomoći će vam da osvetlite najvažnije delove.Na ovaj način će vaše fotografije i videi izgledati profesionalno i isticati se...</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h"/>
          <w:b w:val="0"/>
          <w:bCs w:val="0"/>
          <w:i w:val="0"/>
          <w:iCs w:val="0"/>
          <w:u w:val="none"/>
          <w:vertAlign w:val="baseline"/>
          <w:rtl w:val="0"/>
        </w:rPr>
        <w:t xml:space="preserve">Kod sadržaja visokog kvaliteta nije važna samo slika, već i zvuk. Teško je snimiti dijalog i tačno preneti informacije bez pravog mikrofona. Ako je ton sa puno buke, jednostavno je neprijatno za uho i publika će brzo izgubiti interesovanje. Ako pravite vlogove ili jednostavan video sadržaj, kompaktni kravatni mikrofon je sjajan dodatak vašoj opremi – precizno snima zvuk i kvalitetnije nego kamera ili pametni telefon, a takođe ga možete poneti sa sobom na putovanje. I ako planirate da pravite podkaste, razmislite o investiranju u kondenzatorske mikrofone koji pružaju kvalitet zvuka kao iz profesionalnog studija.</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sh"/>
          <w:b w:val="0"/>
          <w:bCs w:val="0"/>
          <w:i w:val="0"/>
          <w:iCs w:val="0"/>
          <w:u w:val="none"/>
          <w:vertAlign w:val="baseline"/>
          <w:rtl w:val="0"/>
        </w:rPr>
        <w:t xml:space="preserve">Nakon što pripremite sadržaj, moraćete da ga editujete. Vašoj publici će biti primamljiv sadržaj kome posvetite vreme za editovanje.Postoji dosta opcija za softvere na tržištu koji se plaćaju ili su besplatni, a koje možete isprobati i prilagoditi svojim potrebama. Kako biste pojednostavili proces pripreme datoteka za editovanje, iskoristite prednost eksternih diskova velike brzine kao što je Samsung T9, koji nudi brzinu prenosa do 2.000 MB/s. Dostupan sa konfiguracijama od 1 TB, 2 TB i 4 TB, Samsung T9 eksterni disk je kompatibilan sa većinom uređaja preko USB-C veze, koja omogućava brz i lak prenos velikog broja datoteka između kamere i računara. Takođe su dobro rešenje za skladištenje rezervnih kopija datoteka. Vaši projekti će biti bezbedni čak i ako se hardver na kom radite pokvari.</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sh"/>
          <w:b w:val="0"/>
          <w:bCs w:val="0"/>
          <w:i w:val="0"/>
          <w:iCs w:val="0"/>
          <w:u w:val="none"/>
          <w:vertAlign w:val="baseline"/>
          <w:rtl w:val="0"/>
        </w:rPr>
        <w:t xml:space="preserve">Ukratko, ako želite da kreirate zanimljiv sadržaj, isplati se da uložite u dodatnu opremu i softver – od kamera, mikrofona i osvetljenja do brzih memorijskih kartica i SSD-ova sa velikim kapacitetom. Svaki od ovih alata igra važnu ulogu u kreativnom procesu i odabir pravih će vam pomoći da ostvarite najambicioznije projekte i stvorite materijal profesionalnog kvaliteta koji će sigurno privući više fanova.</w:t>
      </w:r>
    </w:p>
    <w:p w:rsidR="00000000" w:rsidDel="00000000" w:rsidP="00000000" w:rsidRDefault="00000000" w:rsidRPr="00000000" w14:paraId="00000010">
      <w:pPr>
        <w:jc w:val="both"/>
        <w:rPr/>
      </w:pPr>
    </w:p>
    <w:p w:rsidR="00000000" w:rsidDel="00000000" w:rsidP="00000000" w:rsidRDefault="00000000" w:rsidRPr="00000000" w14:paraId="00000011">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B14469-19D4-4561-B167-B094D298699E}"/>
</file>

<file path=customXml/itemProps2.xml><?xml version="1.0" encoding="utf-8"?>
<ds:datastoreItem xmlns:ds="http://schemas.openxmlformats.org/officeDocument/2006/customXml" ds:itemID="{E24979C3-9541-4CCC-B6B4-C1649829B4E2}"/>
</file>

<file path=customXml/itemProps3.xml><?xml version="1.0" encoding="utf-8"?>
<ds:datastoreItem xmlns:ds="http://schemas.openxmlformats.org/officeDocument/2006/customXml" ds:itemID="{6B88EF1E-EA2D-4BC2-88C6-D0BFCAFD69A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