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Día del Limón: 5 cócteles frescos para festejar al rey de los cítricos</w:t>
      </w:r>
    </w:p>
    <w:p w:rsidR="00000000" w:rsidDel="00000000" w:rsidP="00000000" w:rsidRDefault="00000000" w:rsidRPr="00000000" w14:paraId="00000002">
      <w:pPr>
        <w:jc w:val="center"/>
        <w:rPr>
          <w:b w:val="1"/>
          <w:sz w:val="21"/>
          <w:szCs w:val="21"/>
        </w:rPr>
      </w:pPr>
      <w:r w:rsidDel="00000000" w:rsidR="00000000" w:rsidRPr="00000000">
        <w:rPr>
          <w:rtl w:val="0"/>
        </w:rPr>
      </w:r>
    </w:p>
    <w:p w:rsidR="00000000" w:rsidDel="00000000" w:rsidP="00000000" w:rsidRDefault="00000000" w:rsidRPr="00000000" w14:paraId="00000003">
      <w:pPr>
        <w:numPr>
          <w:ilvl w:val="0"/>
          <w:numId w:val="5"/>
        </w:numPr>
        <w:ind w:left="720" w:hanging="360"/>
        <w:jc w:val="both"/>
        <w:rPr>
          <w:i w:val="1"/>
          <w:sz w:val="21"/>
          <w:szCs w:val="21"/>
        </w:rPr>
      </w:pPr>
      <w:r w:rsidDel="00000000" w:rsidR="00000000" w:rsidRPr="00000000">
        <w:rPr>
          <w:i w:val="1"/>
          <w:sz w:val="21"/>
          <w:szCs w:val="21"/>
          <w:rtl w:val="0"/>
        </w:rPr>
        <w:t xml:space="preserve">El Día del Limón se celebra el 30 de septiembre para resaltar la grandeza de una pequeña fruta que para la gastronomía mundial significa el protagonista de múltiples preparaciones.</w:t>
      </w:r>
    </w:p>
    <w:p w:rsidR="00000000" w:rsidDel="00000000" w:rsidP="00000000" w:rsidRDefault="00000000" w:rsidRPr="00000000" w14:paraId="00000004">
      <w:pPr>
        <w:numPr>
          <w:ilvl w:val="0"/>
          <w:numId w:val="5"/>
        </w:numPr>
        <w:ind w:left="720" w:hanging="360"/>
        <w:jc w:val="both"/>
        <w:rPr>
          <w:i w:val="1"/>
          <w:sz w:val="21"/>
          <w:szCs w:val="21"/>
        </w:rPr>
      </w:pPr>
      <w:r w:rsidDel="00000000" w:rsidR="00000000" w:rsidRPr="00000000">
        <w:rPr>
          <w:i w:val="1"/>
          <w:sz w:val="21"/>
          <w:szCs w:val="21"/>
          <w:rtl w:val="0"/>
        </w:rPr>
        <w:t xml:space="preserve">Diageo, líder mundial en bebidas espirituosas, comparte sus recetas para preparar cócteles frescos y divertidos para celebrar este versátil fruto. </w:t>
      </w:r>
    </w:p>
    <w:p w:rsidR="00000000" w:rsidDel="00000000" w:rsidP="00000000" w:rsidRDefault="00000000" w:rsidRPr="00000000" w14:paraId="00000005">
      <w:pPr>
        <w:jc w:val="both"/>
        <w:rPr>
          <w:b w:val="1"/>
          <w:sz w:val="21"/>
          <w:szCs w:val="21"/>
        </w:rPr>
      </w:pPr>
      <w:r w:rsidDel="00000000" w:rsidR="00000000" w:rsidRPr="00000000">
        <w:rPr>
          <w:rtl w:val="0"/>
        </w:rPr>
      </w:r>
    </w:p>
    <w:p w:rsidR="00000000" w:rsidDel="00000000" w:rsidP="00000000" w:rsidRDefault="00000000" w:rsidRPr="00000000" w14:paraId="00000006">
      <w:pPr>
        <w:jc w:val="both"/>
        <w:rPr>
          <w:sz w:val="21"/>
          <w:szCs w:val="21"/>
        </w:rPr>
      </w:pPr>
      <w:r w:rsidDel="00000000" w:rsidR="00000000" w:rsidRPr="00000000">
        <w:rPr>
          <w:b w:val="1"/>
          <w:sz w:val="21"/>
          <w:szCs w:val="21"/>
          <w:rtl w:val="0"/>
        </w:rPr>
        <w:t xml:space="preserve">Ciudad de Panamá</w:t>
      </w:r>
      <w:r w:rsidDel="00000000" w:rsidR="00000000" w:rsidRPr="00000000">
        <w:rPr>
          <w:b w:val="1"/>
          <w:sz w:val="21"/>
          <w:szCs w:val="21"/>
          <w:rtl w:val="0"/>
        </w:rPr>
        <w:t xml:space="preserve">, 26 de septiembre de 2023. –</w:t>
      </w:r>
      <w:r w:rsidDel="00000000" w:rsidR="00000000" w:rsidRPr="00000000">
        <w:rPr>
          <w:sz w:val="21"/>
          <w:szCs w:val="21"/>
          <w:rtl w:val="0"/>
        </w:rPr>
        <w:t xml:space="preserve"> Este 30 de septiembre se celebra a nivel mundial el </w:t>
      </w:r>
      <w:r w:rsidDel="00000000" w:rsidR="00000000" w:rsidRPr="00000000">
        <w:rPr>
          <w:b w:val="1"/>
          <w:sz w:val="21"/>
          <w:szCs w:val="21"/>
          <w:rtl w:val="0"/>
        </w:rPr>
        <w:t xml:space="preserve">Día del Limón</w:t>
      </w:r>
      <w:r w:rsidDel="00000000" w:rsidR="00000000" w:rsidRPr="00000000">
        <w:rPr>
          <w:sz w:val="21"/>
          <w:szCs w:val="21"/>
          <w:rtl w:val="0"/>
        </w:rPr>
        <w:t xml:space="preserve">, una fecha conmemorativa en la industria para darle el valor al rey de los cítricos que es empleado en muchas casas para cientos de usos, entre ellos, preparar bebidas y cócteles frescos. </w:t>
      </w:r>
    </w:p>
    <w:p w:rsidR="00000000" w:rsidDel="00000000" w:rsidP="00000000" w:rsidRDefault="00000000" w:rsidRPr="00000000" w14:paraId="00000007">
      <w:pPr>
        <w:jc w:val="both"/>
        <w:rPr>
          <w:sz w:val="21"/>
          <w:szCs w:val="21"/>
        </w:rPr>
      </w:pPr>
      <w:r w:rsidDel="00000000" w:rsidR="00000000" w:rsidRPr="00000000">
        <w:rPr>
          <w:rtl w:val="0"/>
        </w:rPr>
      </w:r>
    </w:p>
    <w:p w:rsidR="00000000" w:rsidDel="00000000" w:rsidP="00000000" w:rsidRDefault="00000000" w:rsidRPr="00000000" w14:paraId="00000008">
      <w:pPr>
        <w:jc w:val="both"/>
        <w:rPr>
          <w:sz w:val="21"/>
          <w:szCs w:val="21"/>
        </w:rPr>
      </w:pPr>
      <w:r w:rsidDel="00000000" w:rsidR="00000000" w:rsidRPr="00000000">
        <w:rPr>
          <w:sz w:val="21"/>
          <w:szCs w:val="21"/>
          <w:rtl w:val="0"/>
        </w:rPr>
        <w:t xml:space="preserve">Para honrar a este versátil cítrico, </w:t>
      </w:r>
      <w:r w:rsidDel="00000000" w:rsidR="00000000" w:rsidRPr="00000000">
        <w:rPr>
          <w:b w:val="1"/>
          <w:sz w:val="21"/>
          <w:szCs w:val="21"/>
          <w:rtl w:val="0"/>
        </w:rPr>
        <w:t xml:space="preserve">Diageo</w:t>
      </w:r>
      <w:r w:rsidDel="00000000" w:rsidR="00000000" w:rsidRPr="00000000">
        <w:rPr>
          <w:sz w:val="21"/>
          <w:szCs w:val="21"/>
          <w:rtl w:val="0"/>
        </w:rPr>
        <w:t xml:space="preserve"> la empresa líder en bebidas espirituosas, comparte algunas combinaciones con limón que harán lucir a cualquier persona como todo un bartender profesional, sin serlo. </w:t>
      </w:r>
    </w:p>
    <w:p w:rsidR="00000000" w:rsidDel="00000000" w:rsidP="00000000" w:rsidRDefault="00000000" w:rsidRPr="00000000" w14:paraId="00000009">
      <w:pPr>
        <w:jc w:val="both"/>
        <w:rPr>
          <w:sz w:val="21"/>
          <w:szCs w:val="21"/>
        </w:rPr>
      </w:pPr>
      <w:r w:rsidDel="00000000" w:rsidR="00000000" w:rsidRPr="00000000">
        <w:rPr>
          <w:rtl w:val="0"/>
        </w:rPr>
      </w:r>
    </w:p>
    <w:p w:rsidR="00000000" w:rsidDel="00000000" w:rsidP="00000000" w:rsidRDefault="00000000" w:rsidRPr="00000000" w14:paraId="0000000A">
      <w:pPr>
        <w:jc w:val="both"/>
        <w:rPr>
          <w:sz w:val="21"/>
          <w:szCs w:val="21"/>
        </w:rPr>
      </w:pPr>
      <w:r w:rsidDel="00000000" w:rsidR="00000000" w:rsidRPr="00000000">
        <w:rPr>
          <w:sz w:val="21"/>
          <w:szCs w:val="21"/>
          <w:rtl w:val="0"/>
        </w:rPr>
        <w:t xml:space="preserve">Así que, ¡vamos directo a la acción con estos cócteles llenos de sabor!</w:t>
      </w:r>
    </w:p>
    <w:p w:rsidR="00000000" w:rsidDel="00000000" w:rsidP="00000000" w:rsidRDefault="00000000" w:rsidRPr="00000000" w14:paraId="0000000B">
      <w:pPr>
        <w:jc w:val="both"/>
        <w:rPr>
          <w:sz w:val="21"/>
          <w:szCs w:val="21"/>
        </w:rPr>
      </w:pPr>
      <w:r w:rsidDel="00000000" w:rsidR="00000000" w:rsidRPr="00000000">
        <w:rPr>
          <w:rtl w:val="0"/>
        </w:rPr>
      </w:r>
    </w:p>
    <w:p w:rsidR="00000000" w:rsidDel="00000000" w:rsidP="00000000" w:rsidRDefault="00000000" w:rsidRPr="00000000" w14:paraId="0000000C">
      <w:pPr>
        <w:jc w:val="both"/>
        <w:rPr>
          <w:b w:val="1"/>
          <w:sz w:val="21"/>
          <w:szCs w:val="21"/>
        </w:rPr>
      </w:pPr>
      <w:r w:rsidDel="00000000" w:rsidR="00000000" w:rsidRPr="00000000">
        <w:rPr>
          <w:b w:val="1"/>
          <w:sz w:val="21"/>
          <w:szCs w:val="21"/>
          <w:rtl w:val="0"/>
        </w:rPr>
        <w:t xml:space="preserve">1. </w:t>
      </w:r>
      <w:hyperlink r:id="rId7">
        <w:r w:rsidDel="00000000" w:rsidR="00000000" w:rsidRPr="00000000">
          <w:rPr>
            <w:b w:val="1"/>
            <w:color w:val="1155cc"/>
            <w:sz w:val="21"/>
            <w:szCs w:val="21"/>
            <w:u w:val="single"/>
            <w:rtl w:val="0"/>
          </w:rPr>
          <w:t xml:space="preserve">Johnnie &amp; Lemon</w:t>
        </w:r>
      </w:hyperlink>
      <w:r w:rsidDel="00000000" w:rsidR="00000000" w:rsidRPr="00000000">
        <w:rPr>
          <w:rtl w:val="0"/>
        </w:rPr>
      </w:r>
    </w:p>
    <w:p w:rsidR="00000000" w:rsidDel="00000000" w:rsidP="00000000" w:rsidRDefault="00000000" w:rsidRPr="00000000" w14:paraId="0000000D">
      <w:pPr>
        <w:jc w:val="both"/>
        <w:rPr>
          <w:sz w:val="21"/>
          <w:szCs w:val="21"/>
        </w:rPr>
      </w:pPr>
      <w:r w:rsidDel="00000000" w:rsidR="00000000" w:rsidRPr="00000000">
        <w:rPr>
          <w:rtl w:val="0"/>
        </w:rPr>
      </w:r>
    </w:p>
    <w:p w:rsidR="00000000" w:rsidDel="00000000" w:rsidP="00000000" w:rsidRDefault="00000000" w:rsidRPr="00000000" w14:paraId="0000000E">
      <w:pPr>
        <w:jc w:val="both"/>
        <w:rPr>
          <w:sz w:val="21"/>
          <w:szCs w:val="21"/>
        </w:rPr>
      </w:pPr>
      <w:r w:rsidDel="00000000" w:rsidR="00000000" w:rsidRPr="00000000">
        <w:rPr>
          <w:sz w:val="21"/>
          <w:szCs w:val="21"/>
          <w:rtl w:val="0"/>
        </w:rPr>
        <w:t xml:space="preserve">Ingredientes:</w:t>
      </w:r>
    </w:p>
    <w:p w:rsidR="00000000" w:rsidDel="00000000" w:rsidP="00000000" w:rsidRDefault="00000000" w:rsidRPr="00000000" w14:paraId="0000000F">
      <w:pPr>
        <w:numPr>
          <w:ilvl w:val="0"/>
          <w:numId w:val="4"/>
        </w:numPr>
        <w:ind w:left="720" w:hanging="360"/>
        <w:jc w:val="both"/>
        <w:rPr>
          <w:sz w:val="21"/>
          <w:szCs w:val="21"/>
        </w:rPr>
      </w:pPr>
      <w:r w:rsidDel="00000000" w:rsidR="00000000" w:rsidRPr="00000000">
        <w:rPr>
          <w:sz w:val="21"/>
          <w:szCs w:val="21"/>
          <w:rtl w:val="0"/>
        </w:rPr>
        <w:t xml:space="preserve">45 ml Johnnie Walker Red Label</w:t>
      </w:r>
    </w:p>
    <w:p w:rsidR="00000000" w:rsidDel="00000000" w:rsidP="00000000" w:rsidRDefault="00000000" w:rsidRPr="00000000" w14:paraId="00000010">
      <w:pPr>
        <w:numPr>
          <w:ilvl w:val="0"/>
          <w:numId w:val="4"/>
        </w:numPr>
        <w:ind w:left="720" w:hanging="360"/>
        <w:jc w:val="both"/>
        <w:rPr>
          <w:sz w:val="21"/>
          <w:szCs w:val="21"/>
        </w:rPr>
      </w:pPr>
      <w:r w:rsidDel="00000000" w:rsidR="00000000" w:rsidRPr="00000000">
        <w:rPr>
          <w:sz w:val="21"/>
          <w:szCs w:val="21"/>
          <w:rtl w:val="0"/>
        </w:rPr>
        <w:t xml:space="preserve">150 ml de limonada casera</w:t>
      </w:r>
    </w:p>
    <w:p w:rsidR="00000000" w:rsidDel="00000000" w:rsidP="00000000" w:rsidRDefault="00000000" w:rsidRPr="00000000" w14:paraId="00000011">
      <w:pPr>
        <w:numPr>
          <w:ilvl w:val="0"/>
          <w:numId w:val="4"/>
        </w:numPr>
        <w:ind w:left="720" w:hanging="360"/>
        <w:jc w:val="both"/>
        <w:rPr>
          <w:sz w:val="21"/>
          <w:szCs w:val="21"/>
        </w:rPr>
      </w:pPr>
      <w:r w:rsidDel="00000000" w:rsidR="00000000" w:rsidRPr="00000000">
        <w:rPr>
          <w:sz w:val="21"/>
          <w:szCs w:val="21"/>
          <w:rtl w:val="0"/>
        </w:rPr>
        <w:t xml:space="preserve">Rodaja de limón</w:t>
      </w:r>
    </w:p>
    <w:p w:rsidR="00000000" w:rsidDel="00000000" w:rsidP="00000000" w:rsidRDefault="00000000" w:rsidRPr="00000000" w14:paraId="00000012">
      <w:pPr>
        <w:numPr>
          <w:ilvl w:val="0"/>
          <w:numId w:val="4"/>
        </w:numPr>
        <w:ind w:left="720" w:hanging="360"/>
        <w:jc w:val="both"/>
        <w:rPr>
          <w:sz w:val="21"/>
          <w:szCs w:val="21"/>
        </w:rPr>
      </w:pPr>
      <w:r w:rsidDel="00000000" w:rsidR="00000000" w:rsidRPr="00000000">
        <w:rPr>
          <w:sz w:val="21"/>
          <w:szCs w:val="21"/>
          <w:rtl w:val="0"/>
        </w:rPr>
        <w:t xml:space="preserve">Hielo</w:t>
      </w:r>
    </w:p>
    <w:p w:rsidR="00000000" w:rsidDel="00000000" w:rsidP="00000000" w:rsidRDefault="00000000" w:rsidRPr="00000000" w14:paraId="00000013">
      <w:pPr>
        <w:jc w:val="both"/>
        <w:rPr>
          <w:sz w:val="21"/>
          <w:szCs w:val="21"/>
        </w:rPr>
      </w:pPr>
      <w:r w:rsidDel="00000000" w:rsidR="00000000" w:rsidRPr="00000000">
        <w:rPr>
          <w:rtl w:val="0"/>
        </w:rPr>
      </w:r>
    </w:p>
    <w:p w:rsidR="00000000" w:rsidDel="00000000" w:rsidP="00000000" w:rsidRDefault="00000000" w:rsidRPr="00000000" w14:paraId="00000014">
      <w:pPr>
        <w:jc w:val="both"/>
        <w:rPr>
          <w:sz w:val="21"/>
          <w:szCs w:val="21"/>
        </w:rPr>
      </w:pPr>
      <w:r w:rsidDel="00000000" w:rsidR="00000000" w:rsidRPr="00000000">
        <w:rPr>
          <w:sz w:val="21"/>
          <w:szCs w:val="21"/>
          <w:rtl w:val="0"/>
        </w:rPr>
        <w:t xml:space="preserve">Para este cóctel, solo necesitas un vaso alto con hielo. Agrega el whisky Johnnie Walker Red Label y completa con la limonada casera. ¡No te olvides de la rodaja de limón para darle un toque de frescura!</w:t>
      </w:r>
    </w:p>
    <w:p w:rsidR="00000000" w:rsidDel="00000000" w:rsidP="00000000" w:rsidRDefault="00000000" w:rsidRPr="00000000" w14:paraId="00000015">
      <w:pPr>
        <w:jc w:val="both"/>
        <w:rPr>
          <w:sz w:val="21"/>
          <w:szCs w:val="21"/>
        </w:rPr>
      </w:pPr>
      <w:r w:rsidDel="00000000" w:rsidR="00000000" w:rsidRPr="00000000">
        <w:rPr>
          <w:rtl w:val="0"/>
        </w:rPr>
      </w:r>
    </w:p>
    <w:p w:rsidR="00000000" w:rsidDel="00000000" w:rsidP="00000000" w:rsidRDefault="00000000" w:rsidRPr="00000000" w14:paraId="00000016">
      <w:pPr>
        <w:jc w:val="both"/>
        <w:rPr>
          <w:b w:val="1"/>
          <w:sz w:val="21"/>
          <w:szCs w:val="21"/>
        </w:rPr>
      </w:pPr>
      <w:r w:rsidDel="00000000" w:rsidR="00000000" w:rsidRPr="00000000">
        <w:rPr>
          <w:b w:val="1"/>
          <w:sz w:val="21"/>
          <w:szCs w:val="21"/>
          <w:rtl w:val="0"/>
        </w:rPr>
        <w:t xml:space="preserve">2.</w:t>
      </w:r>
      <w:hyperlink r:id="rId8">
        <w:r w:rsidDel="00000000" w:rsidR="00000000" w:rsidRPr="00000000">
          <w:rPr>
            <w:b w:val="1"/>
            <w:color w:val="1155cc"/>
            <w:sz w:val="21"/>
            <w:szCs w:val="21"/>
            <w:u w:val="single"/>
            <w:rtl w:val="0"/>
          </w:rPr>
          <w:t xml:space="preserve"> Gin &amp; Tonic</w:t>
        </w:r>
      </w:hyperlink>
      <w:r w:rsidDel="00000000" w:rsidR="00000000" w:rsidRPr="00000000">
        <w:rPr>
          <w:rtl w:val="0"/>
        </w:rPr>
      </w:r>
    </w:p>
    <w:p w:rsidR="00000000" w:rsidDel="00000000" w:rsidP="00000000" w:rsidRDefault="00000000" w:rsidRPr="00000000" w14:paraId="00000017">
      <w:pPr>
        <w:jc w:val="both"/>
        <w:rPr>
          <w:sz w:val="21"/>
          <w:szCs w:val="21"/>
        </w:rPr>
      </w:pPr>
      <w:r w:rsidDel="00000000" w:rsidR="00000000" w:rsidRPr="00000000">
        <w:rPr>
          <w:rtl w:val="0"/>
        </w:rPr>
      </w:r>
    </w:p>
    <w:p w:rsidR="00000000" w:rsidDel="00000000" w:rsidP="00000000" w:rsidRDefault="00000000" w:rsidRPr="00000000" w14:paraId="00000018">
      <w:pPr>
        <w:jc w:val="both"/>
        <w:rPr>
          <w:sz w:val="21"/>
          <w:szCs w:val="21"/>
        </w:rPr>
      </w:pPr>
      <w:r w:rsidDel="00000000" w:rsidR="00000000" w:rsidRPr="00000000">
        <w:rPr>
          <w:sz w:val="21"/>
          <w:szCs w:val="21"/>
          <w:rtl w:val="0"/>
        </w:rPr>
        <w:t xml:space="preserve">Ingredientes:</w:t>
      </w:r>
    </w:p>
    <w:p w:rsidR="00000000" w:rsidDel="00000000" w:rsidP="00000000" w:rsidRDefault="00000000" w:rsidRPr="00000000" w14:paraId="00000019">
      <w:pPr>
        <w:numPr>
          <w:ilvl w:val="0"/>
          <w:numId w:val="3"/>
        </w:numPr>
        <w:ind w:left="720" w:hanging="360"/>
        <w:jc w:val="both"/>
        <w:rPr>
          <w:sz w:val="21"/>
          <w:szCs w:val="21"/>
        </w:rPr>
      </w:pPr>
      <w:r w:rsidDel="00000000" w:rsidR="00000000" w:rsidRPr="00000000">
        <w:rPr>
          <w:sz w:val="21"/>
          <w:szCs w:val="21"/>
          <w:rtl w:val="0"/>
        </w:rPr>
        <w:t xml:space="preserve">50 ml de Tanqueray London Dry Gin</w:t>
      </w:r>
    </w:p>
    <w:p w:rsidR="00000000" w:rsidDel="00000000" w:rsidP="00000000" w:rsidRDefault="00000000" w:rsidRPr="00000000" w14:paraId="0000001A">
      <w:pPr>
        <w:numPr>
          <w:ilvl w:val="0"/>
          <w:numId w:val="3"/>
        </w:numPr>
        <w:ind w:left="720" w:hanging="360"/>
        <w:jc w:val="both"/>
        <w:rPr>
          <w:sz w:val="21"/>
          <w:szCs w:val="21"/>
        </w:rPr>
      </w:pPr>
      <w:r w:rsidDel="00000000" w:rsidR="00000000" w:rsidRPr="00000000">
        <w:rPr>
          <w:sz w:val="21"/>
          <w:szCs w:val="21"/>
          <w:rtl w:val="0"/>
        </w:rPr>
        <w:t xml:space="preserve">150 ml de agua tónica</w:t>
      </w:r>
    </w:p>
    <w:p w:rsidR="00000000" w:rsidDel="00000000" w:rsidP="00000000" w:rsidRDefault="00000000" w:rsidRPr="00000000" w14:paraId="0000001B">
      <w:pPr>
        <w:numPr>
          <w:ilvl w:val="0"/>
          <w:numId w:val="3"/>
        </w:numPr>
        <w:ind w:left="720" w:hanging="360"/>
        <w:jc w:val="both"/>
        <w:rPr>
          <w:sz w:val="21"/>
          <w:szCs w:val="21"/>
        </w:rPr>
      </w:pPr>
      <w:r w:rsidDel="00000000" w:rsidR="00000000" w:rsidRPr="00000000">
        <w:rPr>
          <w:sz w:val="21"/>
          <w:szCs w:val="21"/>
          <w:rtl w:val="0"/>
        </w:rPr>
        <w:t xml:space="preserve">Limón</w:t>
      </w:r>
    </w:p>
    <w:p w:rsidR="00000000" w:rsidDel="00000000" w:rsidP="00000000" w:rsidRDefault="00000000" w:rsidRPr="00000000" w14:paraId="0000001C">
      <w:pPr>
        <w:jc w:val="both"/>
        <w:rPr>
          <w:sz w:val="21"/>
          <w:szCs w:val="21"/>
        </w:rPr>
      </w:pPr>
      <w:r w:rsidDel="00000000" w:rsidR="00000000" w:rsidRPr="00000000">
        <w:rPr>
          <w:rtl w:val="0"/>
        </w:rPr>
      </w:r>
    </w:p>
    <w:p w:rsidR="00000000" w:rsidDel="00000000" w:rsidP="00000000" w:rsidRDefault="00000000" w:rsidRPr="00000000" w14:paraId="0000001D">
      <w:pPr>
        <w:jc w:val="both"/>
        <w:rPr>
          <w:sz w:val="21"/>
          <w:szCs w:val="21"/>
        </w:rPr>
      </w:pPr>
      <w:r w:rsidDel="00000000" w:rsidR="00000000" w:rsidRPr="00000000">
        <w:rPr>
          <w:sz w:val="21"/>
          <w:szCs w:val="21"/>
          <w:rtl w:val="0"/>
        </w:rPr>
        <w:t xml:space="preserve">Un clásico que nunca pasa de moda. En una copa con hielo, añade el gin Tanqueray London Dry y completa con agua tónica. ¡Decora con rodajas de limón para darle un toque cítrico!</w:t>
      </w:r>
    </w:p>
    <w:p w:rsidR="00000000" w:rsidDel="00000000" w:rsidP="00000000" w:rsidRDefault="00000000" w:rsidRPr="00000000" w14:paraId="0000001E">
      <w:pPr>
        <w:jc w:val="both"/>
        <w:rPr>
          <w:sz w:val="21"/>
          <w:szCs w:val="21"/>
        </w:rPr>
      </w:pPr>
      <w:r w:rsidDel="00000000" w:rsidR="00000000" w:rsidRPr="00000000">
        <w:rPr>
          <w:rtl w:val="0"/>
        </w:rPr>
      </w:r>
    </w:p>
    <w:p w:rsidR="00000000" w:rsidDel="00000000" w:rsidP="00000000" w:rsidRDefault="00000000" w:rsidRPr="00000000" w14:paraId="0000001F">
      <w:pPr>
        <w:jc w:val="both"/>
        <w:rPr>
          <w:b w:val="1"/>
          <w:sz w:val="21"/>
          <w:szCs w:val="21"/>
        </w:rPr>
      </w:pPr>
      <w:r w:rsidDel="00000000" w:rsidR="00000000" w:rsidRPr="00000000">
        <w:rPr>
          <w:b w:val="1"/>
          <w:sz w:val="21"/>
          <w:szCs w:val="21"/>
          <w:rtl w:val="0"/>
        </w:rPr>
        <w:t xml:space="preserve">3. </w:t>
      </w:r>
      <w:hyperlink r:id="rId9">
        <w:r w:rsidDel="00000000" w:rsidR="00000000" w:rsidRPr="00000000">
          <w:rPr>
            <w:b w:val="1"/>
            <w:color w:val="1155cc"/>
            <w:sz w:val="21"/>
            <w:szCs w:val="21"/>
            <w:u w:val="single"/>
            <w:rtl w:val="0"/>
          </w:rPr>
          <w:t xml:space="preserve">Don Limonada</w:t>
        </w:r>
      </w:hyperlink>
      <w:r w:rsidDel="00000000" w:rsidR="00000000" w:rsidRPr="00000000">
        <w:rPr>
          <w:rtl w:val="0"/>
        </w:rPr>
      </w:r>
    </w:p>
    <w:p w:rsidR="00000000" w:rsidDel="00000000" w:rsidP="00000000" w:rsidRDefault="00000000" w:rsidRPr="00000000" w14:paraId="00000020">
      <w:pPr>
        <w:jc w:val="both"/>
        <w:rPr>
          <w:sz w:val="21"/>
          <w:szCs w:val="21"/>
        </w:rPr>
      </w:pPr>
      <w:r w:rsidDel="00000000" w:rsidR="00000000" w:rsidRPr="00000000">
        <w:rPr>
          <w:rtl w:val="0"/>
        </w:rPr>
      </w:r>
    </w:p>
    <w:p w:rsidR="00000000" w:rsidDel="00000000" w:rsidP="00000000" w:rsidRDefault="00000000" w:rsidRPr="00000000" w14:paraId="00000021">
      <w:pPr>
        <w:jc w:val="both"/>
        <w:rPr>
          <w:sz w:val="21"/>
          <w:szCs w:val="21"/>
        </w:rPr>
      </w:pPr>
      <w:r w:rsidDel="00000000" w:rsidR="00000000" w:rsidRPr="00000000">
        <w:rPr>
          <w:sz w:val="21"/>
          <w:szCs w:val="21"/>
          <w:rtl w:val="0"/>
        </w:rPr>
        <w:t xml:space="preserve">Ingredientes:</w:t>
      </w:r>
    </w:p>
    <w:p w:rsidR="00000000" w:rsidDel="00000000" w:rsidP="00000000" w:rsidRDefault="00000000" w:rsidRPr="00000000" w14:paraId="00000022">
      <w:pPr>
        <w:numPr>
          <w:ilvl w:val="0"/>
          <w:numId w:val="6"/>
        </w:numPr>
        <w:ind w:left="720" w:hanging="360"/>
        <w:jc w:val="both"/>
        <w:rPr>
          <w:sz w:val="21"/>
          <w:szCs w:val="21"/>
        </w:rPr>
      </w:pPr>
      <w:r w:rsidDel="00000000" w:rsidR="00000000" w:rsidRPr="00000000">
        <w:rPr>
          <w:sz w:val="21"/>
          <w:szCs w:val="21"/>
          <w:rtl w:val="0"/>
        </w:rPr>
        <w:t xml:space="preserve">50 ml de Don Julio Blanco</w:t>
      </w:r>
    </w:p>
    <w:p w:rsidR="00000000" w:rsidDel="00000000" w:rsidP="00000000" w:rsidRDefault="00000000" w:rsidRPr="00000000" w14:paraId="00000023">
      <w:pPr>
        <w:numPr>
          <w:ilvl w:val="0"/>
          <w:numId w:val="6"/>
        </w:numPr>
        <w:ind w:left="720" w:hanging="360"/>
        <w:jc w:val="both"/>
        <w:rPr>
          <w:sz w:val="21"/>
          <w:szCs w:val="21"/>
        </w:rPr>
      </w:pPr>
      <w:r w:rsidDel="00000000" w:rsidR="00000000" w:rsidRPr="00000000">
        <w:rPr>
          <w:sz w:val="21"/>
          <w:szCs w:val="21"/>
          <w:rtl w:val="0"/>
        </w:rPr>
        <w:t xml:space="preserve">1 limón cortado en pedazos</w:t>
      </w:r>
    </w:p>
    <w:p w:rsidR="00000000" w:rsidDel="00000000" w:rsidP="00000000" w:rsidRDefault="00000000" w:rsidRPr="00000000" w14:paraId="00000024">
      <w:pPr>
        <w:numPr>
          <w:ilvl w:val="0"/>
          <w:numId w:val="6"/>
        </w:numPr>
        <w:ind w:left="720" w:hanging="360"/>
        <w:jc w:val="both"/>
        <w:rPr>
          <w:sz w:val="21"/>
          <w:szCs w:val="21"/>
        </w:rPr>
      </w:pPr>
      <w:r w:rsidDel="00000000" w:rsidR="00000000" w:rsidRPr="00000000">
        <w:rPr>
          <w:sz w:val="21"/>
          <w:szCs w:val="21"/>
          <w:rtl w:val="0"/>
        </w:rPr>
        <w:t xml:space="preserve">50 ml de agua con gas</w:t>
      </w:r>
    </w:p>
    <w:p w:rsidR="00000000" w:rsidDel="00000000" w:rsidP="00000000" w:rsidRDefault="00000000" w:rsidRPr="00000000" w14:paraId="00000025">
      <w:pPr>
        <w:numPr>
          <w:ilvl w:val="0"/>
          <w:numId w:val="6"/>
        </w:numPr>
        <w:ind w:left="720" w:hanging="360"/>
        <w:jc w:val="both"/>
        <w:rPr>
          <w:sz w:val="21"/>
          <w:szCs w:val="21"/>
        </w:rPr>
      </w:pPr>
      <w:r w:rsidDel="00000000" w:rsidR="00000000" w:rsidRPr="00000000">
        <w:rPr>
          <w:sz w:val="21"/>
          <w:szCs w:val="21"/>
          <w:rtl w:val="0"/>
        </w:rPr>
        <w:t xml:space="preserve">15 ml de sirope de agave</w:t>
      </w:r>
    </w:p>
    <w:p w:rsidR="00000000" w:rsidDel="00000000" w:rsidP="00000000" w:rsidRDefault="00000000" w:rsidRPr="00000000" w14:paraId="00000026">
      <w:pPr>
        <w:numPr>
          <w:ilvl w:val="0"/>
          <w:numId w:val="6"/>
        </w:numPr>
        <w:ind w:left="720" w:hanging="360"/>
        <w:jc w:val="both"/>
        <w:rPr>
          <w:sz w:val="21"/>
          <w:szCs w:val="21"/>
        </w:rPr>
      </w:pPr>
      <w:r w:rsidDel="00000000" w:rsidR="00000000" w:rsidRPr="00000000">
        <w:rPr>
          <w:sz w:val="21"/>
          <w:szCs w:val="21"/>
          <w:rtl w:val="0"/>
        </w:rPr>
        <w:t xml:space="preserve">8 hojas de hierbabuena</w:t>
      </w:r>
    </w:p>
    <w:p w:rsidR="00000000" w:rsidDel="00000000" w:rsidP="00000000" w:rsidRDefault="00000000" w:rsidRPr="00000000" w14:paraId="00000027">
      <w:pPr>
        <w:jc w:val="both"/>
        <w:rPr>
          <w:sz w:val="21"/>
          <w:szCs w:val="21"/>
        </w:rPr>
      </w:pPr>
      <w:r w:rsidDel="00000000" w:rsidR="00000000" w:rsidRPr="00000000">
        <w:rPr>
          <w:rtl w:val="0"/>
        </w:rPr>
      </w:r>
    </w:p>
    <w:p w:rsidR="00000000" w:rsidDel="00000000" w:rsidP="00000000" w:rsidRDefault="00000000" w:rsidRPr="00000000" w14:paraId="00000028">
      <w:pPr>
        <w:jc w:val="both"/>
        <w:rPr>
          <w:sz w:val="21"/>
          <w:szCs w:val="21"/>
        </w:rPr>
      </w:pPr>
      <w:r w:rsidDel="00000000" w:rsidR="00000000" w:rsidRPr="00000000">
        <w:rPr>
          <w:sz w:val="21"/>
          <w:szCs w:val="21"/>
          <w:rtl w:val="0"/>
        </w:rPr>
        <w:t xml:space="preserve">Combina todos los ingredientes en una coctelera, agítalo con amor y sírvelo en un vaso largo con hielo. ¡La hierbabuena y el limón hacen una combinación perfecta!</w:t>
      </w:r>
    </w:p>
    <w:p w:rsidR="00000000" w:rsidDel="00000000" w:rsidP="00000000" w:rsidRDefault="00000000" w:rsidRPr="00000000" w14:paraId="00000029">
      <w:pPr>
        <w:jc w:val="both"/>
        <w:rPr>
          <w:sz w:val="21"/>
          <w:szCs w:val="21"/>
        </w:rPr>
      </w:pPr>
      <w:r w:rsidDel="00000000" w:rsidR="00000000" w:rsidRPr="00000000">
        <w:rPr>
          <w:rtl w:val="0"/>
        </w:rPr>
      </w:r>
    </w:p>
    <w:p w:rsidR="00000000" w:rsidDel="00000000" w:rsidP="00000000" w:rsidRDefault="00000000" w:rsidRPr="00000000" w14:paraId="0000002A">
      <w:pPr>
        <w:jc w:val="both"/>
        <w:rPr>
          <w:b w:val="1"/>
          <w:sz w:val="21"/>
          <w:szCs w:val="21"/>
        </w:rPr>
      </w:pPr>
      <w:r w:rsidDel="00000000" w:rsidR="00000000" w:rsidRPr="00000000">
        <w:rPr>
          <w:b w:val="1"/>
          <w:sz w:val="21"/>
          <w:szCs w:val="21"/>
          <w:rtl w:val="0"/>
        </w:rPr>
        <w:t xml:space="preserve">4. </w:t>
      </w:r>
      <w:hyperlink r:id="rId10">
        <w:r w:rsidDel="00000000" w:rsidR="00000000" w:rsidRPr="00000000">
          <w:rPr>
            <w:b w:val="1"/>
            <w:color w:val="1155cc"/>
            <w:sz w:val="21"/>
            <w:szCs w:val="21"/>
            <w:u w:val="single"/>
            <w:rtl w:val="0"/>
          </w:rPr>
          <w:t xml:space="preserve">Freshton</w:t>
        </w:r>
      </w:hyperlink>
      <w:r w:rsidDel="00000000" w:rsidR="00000000" w:rsidRPr="00000000">
        <w:rPr>
          <w:rtl w:val="0"/>
        </w:rPr>
      </w:r>
    </w:p>
    <w:p w:rsidR="00000000" w:rsidDel="00000000" w:rsidP="00000000" w:rsidRDefault="00000000" w:rsidRPr="00000000" w14:paraId="0000002B">
      <w:pPr>
        <w:jc w:val="both"/>
        <w:rPr>
          <w:sz w:val="21"/>
          <w:szCs w:val="21"/>
        </w:rPr>
      </w:pPr>
      <w:r w:rsidDel="00000000" w:rsidR="00000000" w:rsidRPr="00000000">
        <w:rPr>
          <w:rtl w:val="0"/>
        </w:rPr>
      </w:r>
    </w:p>
    <w:p w:rsidR="00000000" w:rsidDel="00000000" w:rsidP="00000000" w:rsidRDefault="00000000" w:rsidRPr="00000000" w14:paraId="0000002C">
      <w:pPr>
        <w:jc w:val="both"/>
        <w:rPr>
          <w:sz w:val="21"/>
          <w:szCs w:val="21"/>
        </w:rPr>
      </w:pPr>
      <w:r w:rsidDel="00000000" w:rsidR="00000000" w:rsidRPr="00000000">
        <w:rPr>
          <w:sz w:val="21"/>
          <w:szCs w:val="21"/>
          <w:rtl w:val="0"/>
        </w:rPr>
        <w:t xml:space="preserve">Ingredientes:</w:t>
      </w:r>
    </w:p>
    <w:p w:rsidR="00000000" w:rsidDel="00000000" w:rsidP="00000000" w:rsidRDefault="00000000" w:rsidRPr="00000000" w14:paraId="0000002D">
      <w:pPr>
        <w:numPr>
          <w:ilvl w:val="0"/>
          <w:numId w:val="1"/>
        </w:numPr>
        <w:ind w:left="720" w:hanging="360"/>
        <w:jc w:val="both"/>
        <w:rPr>
          <w:sz w:val="21"/>
          <w:szCs w:val="21"/>
        </w:rPr>
      </w:pPr>
      <w:r w:rsidDel="00000000" w:rsidR="00000000" w:rsidRPr="00000000">
        <w:rPr>
          <w:sz w:val="21"/>
          <w:szCs w:val="21"/>
          <w:rtl w:val="0"/>
        </w:rPr>
        <w:t xml:space="preserve">40 ml de The Singleton of Dufftown 12 Años</w:t>
      </w:r>
    </w:p>
    <w:p w:rsidR="00000000" w:rsidDel="00000000" w:rsidP="00000000" w:rsidRDefault="00000000" w:rsidRPr="00000000" w14:paraId="0000002E">
      <w:pPr>
        <w:numPr>
          <w:ilvl w:val="0"/>
          <w:numId w:val="1"/>
        </w:numPr>
        <w:ind w:left="720" w:hanging="360"/>
        <w:jc w:val="both"/>
        <w:rPr>
          <w:sz w:val="21"/>
          <w:szCs w:val="21"/>
        </w:rPr>
      </w:pPr>
      <w:r w:rsidDel="00000000" w:rsidR="00000000" w:rsidRPr="00000000">
        <w:rPr>
          <w:sz w:val="21"/>
          <w:szCs w:val="21"/>
          <w:rtl w:val="0"/>
        </w:rPr>
        <w:t xml:space="preserve">30 ml de jugo de limón</w:t>
      </w:r>
    </w:p>
    <w:p w:rsidR="00000000" w:rsidDel="00000000" w:rsidP="00000000" w:rsidRDefault="00000000" w:rsidRPr="00000000" w14:paraId="0000002F">
      <w:pPr>
        <w:numPr>
          <w:ilvl w:val="0"/>
          <w:numId w:val="1"/>
        </w:numPr>
        <w:ind w:left="720" w:hanging="360"/>
        <w:jc w:val="both"/>
        <w:rPr>
          <w:sz w:val="21"/>
          <w:szCs w:val="21"/>
        </w:rPr>
      </w:pPr>
      <w:r w:rsidDel="00000000" w:rsidR="00000000" w:rsidRPr="00000000">
        <w:rPr>
          <w:sz w:val="21"/>
          <w:szCs w:val="21"/>
          <w:rtl w:val="0"/>
        </w:rPr>
        <w:t xml:space="preserve">14 ml de jarabe natural</w:t>
      </w:r>
    </w:p>
    <w:p w:rsidR="00000000" w:rsidDel="00000000" w:rsidP="00000000" w:rsidRDefault="00000000" w:rsidRPr="00000000" w14:paraId="00000030">
      <w:pPr>
        <w:numPr>
          <w:ilvl w:val="0"/>
          <w:numId w:val="1"/>
        </w:numPr>
        <w:ind w:left="720" w:hanging="360"/>
        <w:jc w:val="both"/>
        <w:rPr>
          <w:sz w:val="21"/>
          <w:szCs w:val="21"/>
        </w:rPr>
      </w:pPr>
      <w:r w:rsidDel="00000000" w:rsidR="00000000" w:rsidRPr="00000000">
        <w:rPr>
          <w:sz w:val="21"/>
          <w:szCs w:val="21"/>
          <w:rtl w:val="0"/>
        </w:rPr>
        <w:t xml:space="preserve">3 rodajas de pepino</w:t>
      </w:r>
    </w:p>
    <w:p w:rsidR="00000000" w:rsidDel="00000000" w:rsidP="00000000" w:rsidRDefault="00000000" w:rsidRPr="00000000" w14:paraId="00000031">
      <w:pPr>
        <w:numPr>
          <w:ilvl w:val="0"/>
          <w:numId w:val="1"/>
        </w:numPr>
        <w:ind w:left="720" w:hanging="360"/>
        <w:jc w:val="both"/>
        <w:rPr>
          <w:sz w:val="21"/>
          <w:szCs w:val="21"/>
        </w:rPr>
      </w:pPr>
      <w:r w:rsidDel="00000000" w:rsidR="00000000" w:rsidRPr="00000000">
        <w:rPr>
          <w:sz w:val="21"/>
          <w:szCs w:val="21"/>
          <w:rtl w:val="0"/>
        </w:rPr>
        <w:t xml:space="preserve">3 o 4 hojas de menta</w:t>
      </w:r>
    </w:p>
    <w:p w:rsidR="00000000" w:rsidDel="00000000" w:rsidP="00000000" w:rsidRDefault="00000000" w:rsidRPr="00000000" w14:paraId="00000032">
      <w:pPr>
        <w:jc w:val="both"/>
        <w:rPr>
          <w:sz w:val="21"/>
          <w:szCs w:val="21"/>
        </w:rPr>
      </w:pPr>
      <w:r w:rsidDel="00000000" w:rsidR="00000000" w:rsidRPr="00000000">
        <w:rPr>
          <w:rtl w:val="0"/>
        </w:rPr>
      </w:r>
    </w:p>
    <w:p w:rsidR="00000000" w:rsidDel="00000000" w:rsidP="00000000" w:rsidRDefault="00000000" w:rsidRPr="00000000" w14:paraId="00000033">
      <w:pPr>
        <w:jc w:val="both"/>
        <w:rPr>
          <w:sz w:val="21"/>
          <w:szCs w:val="21"/>
        </w:rPr>
      </w:pPr>
      <w:r w:rsidDel="00000000" w:rsidR="00000000" w:rsidRPr="00000000">
        <w:rPr>
          <w:sz w:val="21"/>
          <w:szCs w:val="21"/>
          <w:rtl w:val="0"/>
        </w:rPr>
        <w:t xml:space="preserve">Este cóctel es frescura en su máxima expresión. Mezcla todo en una coctelera, sírvelo con hielo y decóralo con rodajas de pepino y hojas de menta. ¡Una explosión de sabores te espera!</w:t>
      </w:r>
    </w:p>
    <w:p w:rsidR="00000000" w:rsidDel="00000000" w:rsidP="00000000" w:rsidRDefault="00000000" w:rsidRPr="00000000" w14:paraId="00000034">
      <w:pPr>
        <w:jc w:val="both"/>
        <w:rPr>
          <w:sz w:val="21"/>
          <w:szCs w:val="21"/>
        </w:rPr>
      </w:pPr>
      <w:r w:rsidDel="00000000" w:rsidR="00000000" w:rsidRPr="00000000">
        <w:rPr>
          <w:rtl w:val="0"/>
        </w:rPr>
      </w:r>
    </w:p>
    <w:p w:rsidR="00000000" w:rsidDel="00000000" w:rsidP="00000000" w:rsidRDefault="00000000" w:rsidRPr="00000000" w14:paraId="00000035">
      <w:pPr>
        <w:jc w:val="both"/>
        <w:rPr>
          <w:b w:val="1"/>
          <w:sz w:val="21"/>
          <w:szCs w:val="21"/>
        </w:rPr>
      </w:pPr>
      <w:r w:rsidDel="00000000" w:rsidR="00000000" w:rsidRPr="00000000">
        <w:rPr>
          <w:b w:val="1"/>
          <w:sz w:val="21"/>
          <w:szCs w:val="21"/>
          <w:rtl w:val="0"/>
        </w:rPr>
        <w:t xml:space="preserve">5. </w:t>
      </w:r>
      <w:hyperlink r:id="rId11">
        <w:r w:rsidDel="00000000" w:rsidR="00000000" w:rsidRPr="00000000">
          <w:rPr>
            <w:b w:val="1"/>
            <w:color w:val="1155cc"/>
            <w:sz w:val="21"/>
            <w:szCs w:val="21"/>
            <w:u w:val="single"/>
            <w:rtl w:val="0"/>
          </w:rPr>
          <w:t xml:space="preserve">Johnnie Lemonade</w:t>
        </w:r>
      </w:hyperlink>
      <w:r w:rsidDel="00000000" w:rsidR="00000000" w:rsidRPr="00000000">
        <w:rPr>
          <w:rtl w:val="0"/>
        </w:rPr>
      </w:r>
    </w:p>
    <w:p w:rsidR="00000000" w:rsidDel="00000000" w:rsidP="00000000" w:rsidRDefault="00000000" w:rsidRPr="00000000" w14:paraId="00000036">
      <w:pPr>
        <w:jc w:val="both"/>
        <w:rPr>
          <w:b w:val="1"/>
          <w:sz w:val="21"/>
          <w:szCs w:val="21"/>
        </w:rPr>
      </w:pPr>
      <w:r w:rsidDel="00000000" w:rsidR="00000000" w:rsidRPr="00000000">
        <w:rPr>
          <w:rtl w:val="0"/>
        </w:rPr>
      </w:r>
    </w:p>
    <w:p w:rsidR="00000000" w:rsidDel="00000000" w:rsidP="00000000" w:rsidRDefault="00000000" w:rsidRPr="00000000" w14:paraId="00000037">
      <w:pPr>
        <w:jc w:val="both"/>
        <w:rPr>
          <w:b w:val="1"/>
          <w:sz w:val="21"/>
          <w:szCs w:val="21"/>
        </w:rPr>
      </w:pPr>
      <w:r w:rsidDel="00000000" w:rsidR="00000000" w:rsidRPr="00000000">
        <w:rPr>
          <w:b w:val="1"/>
          <w:sz w:val="21"/>
          <w:szCs w:val="21"/>
          <w:rtl w:val="0"/>
        </w:rPr>
        <w:t xml:space="preserve">Ingredientes: </w:t>
      </w:r>
    </w:p>
    <w:p w:rsidR="00000000" w:rsidDel="00000000" w:rsidP="00000000" w:rsidRDefault="00000000" w:rsidRPr="00000000" w14:paraId="00000038">
      <w:pPr>
        <w:numPr>
          <w:ilvl w:val="0"/>
          <w:numId w:val="2"/>
        </w:numPr>
        <w:ind w:left="720" w:hanging="360"/>
        <w:jc w:val="both"/>
        <w:rPr>
          <w:sz w:val="21"/>
          <w:szCs w:val="21"/>
        </w:rPr>
      </w:pPr>
      <w:r w:rsidDel="00000000" w:rsidR="00000000" w:rsidRPr="00000000">
        <w:rPr>
          <w:sz w:val="21"/>
          <w:szCs w:val="21"/>
          <w:rtl w:val="0"/>
        </w:rPr>
        <w:t xml:space="preserve">45 ml de Johnnie Walker Black Label</w:t>
      </w:r>
    </w:p>
    <w:p w:rsidR="00000000" w:rsidDel="00000000" w:rsidP="00000000" w:rsidRDefault="00000000" w:rsidRPr="00000000" w14:paraId="00000039">
      <w:pPr>
        <w:numPr>
          <w:ilvl w:val="0"/>
          <w:numId w:val="2"/>
        </w:numPr>
        <w:ind w:left="720" w:hanging="360"/>
        <w:jc w:val="both"/>
        <w:rPr>
          <w:sz w:val="21"/>
          <w:szCs w:val="21"/>
        </w:rPr>
      </w:pPr>
      <w:r w:rsidDel="00000000" w:rsidR="00000000" w:rsidRPr="00000000">
        <w:rPr>
          <w:sz w:val="21"/>
          <w:szCs w:val="21"/>
          <w:rtl w:val="0"/>
        </w:rPr>
        <w:t xml:space="preserve">20 ml de Triple Sec</w:t>
      </w:r>
    </w:p>
    <w:p w:rsidR="00000000" w:rsidDel="00000000" w:rsidP="00000000" w:rsidRDefault="00000000" w:rsidRPr="00000000" w14:paraId="0000003A">
      <w:pPr>
        <w:numPr>
          <w:ilvl w:val="0"/>
          <w:numId w:val="2"/>
        </w:numPr>
        <w:ind w:left="720" w:hanging="360"/>
        <w:jc w:val="both"/>
        <w:rPr>
          <w:sz w:val="21"/>
          <w:szCs w:val="21"/>
        </w:rPr>
      </w:pPr>
      <w:r w:rsidDel="00000000" w:rsidR="00000000" w:rsidRPr="00000000">
        <w:rPr>
          <w:sz w:val="21"/>
          <w:szCs w:val="21"/>
          <w:rtl w:val="0"/>
        </w:rPr>
        <w:t xml:space="preserve">Gaseosa Lima limón</w:t>
      </w:r>
    </w:p>
    <w:p w:rsidR="00000000" w:rsidDel="00000000" w:rsidP="00000000" w:rsidRDefault="00000000" w:rsidRPr="00000000" w14:paraId="0000003B">
      <w:pPr>
        <w:numPr>
          <w:ilvl w:val="0"/>
          <w:numId w:val="2"/>
        </w:numPr>
        <w:ind w:left="720" w:hanging="360"/>
        <w:jc w:val="both"/>
        <w:rPr>
          <w:sz w:val="21"/>
          <w:szCs w:val="21"/>
        </w:rPr>
      </w:pPr>
      <w:r w:rsidDel="00000000" w:rsidR="00000000" w:rsidRPr="00000000">
        <w:rPr>
          <w:sz w:val="21"/>
          <w:szCs w:val="21"/>
          <w:rtl w:val="0"/>
        </w:rPr>
        <w:t xml:space="preserve">20 ml de jugo de limón</w:t>
      </w:r>
    </w:p>
    <w:p w:rsidR="00000000" w:rsidDel="00000000" w:rsidP="00000000" w:rsidRDefault="00000000" w:rsidRPr="00000000" w14:paraId="0000003C">
      <w:pPr>
        <w:numPr>
          <w:ilvl w:val="0"/>
          <w:numId w:val="2"/>
        </w:numPr>
        <w:ind w:left="720" w:hanging="360"/>
        <w:jc w:val="both"/>
        <w:rPr>
          <w:sz w:val="21"/>
          <w:szCs w:val="21"/>
        </w:rPr>
      </w:pPr>
      <w:r w:rsidDel="00000000" w:rsidR="00000000" w:rsidRPr="00000000">
        <w:rPr>
          <w:sz w:val="21"/>
          <w:szCs w:val="21"/>
          <w:rtl w:val="0"/>
        </w:rPr>
        <w:t xml:space="preserve">Hielo</w:t>
      </w:r>
    </w:p>
    <w:p w:rsidR="00000000" w:rsidDel="00000000" w:rsidP="00000000" w:rsidRDefault="00000000" w:rsidRPr="00000000" w14:paraId="0000003D">
      <w:pPr>
        <w:numPr>
          <w:ilvl w:val="0"/>
          <w:numId w:val="2"/>
        </w:numPr>
        <w:ind w:left="720" w:hanging="360"/>
        <w:jc w:val="both"/>
        <w:rPr>
          <w:sz w:val="21"/>
          <w:szCs w:val="21"/>
        </w:rPr>
      </w:pPr>
      <w:r w:rsidDel="00000000" w:rsidR="00000000" w:rsidRPr="00000000">
        <w:rPr>
          <w:sz w:val="21"/>
          <w:szCs w:val="21"/>
          <w:rtl w:val="0"/>
        </w:rPr>
        <w:t xml:space="preserve">Limón</w:t>
      </w:r>
    </w:p>
    <w:p w:rsidR="00000000" w:rsidDel="00000000" w:rsidP="00000000" w:rsidRDefault="00000000" w:rsidRPr="00000000" w14:paraId="0000003E">
      <w:pPr>
        <w:jc w:val="both"/>
        <w:rPr>
          <w:sz w:val="21"/>
          <w:szCs w:val="21"/>
        </w:rPr>
      </w:pPr>
      <w:r w:rsidDel="00000000" w:rsidR="00000000" w:rsidRPr="00000000">
        <w:rPr>
          <w:rtl w:val="0"/>
        </w:rPr>
      </w:r>
    </w:p>
    <w:p w:rsidR="00000000" w:rsidDel="00000000" w:rsidP="00000000" w:rsidRDefault="00000000" w:rsidRPr="00000000" w14:paraId="0000003F">
      <w:pPr>
        <w:jc w:val="both"/>
        <w:rPr>
          <w:sz w:val="21"/>
          <w:szCs w:val="21"/>
        </w:rPr>
      </w:pPr>
      <w:r w:rsidDel="00000000" w:rsidR="00000000" w:rsidRPr="00000000">
        <w:rPr>
          <w:sz w:val="21"/>
          <w:szCs w:val="21"/>
          <w:rtl w:val="0"/>
        </w:rPr>
        <w:t xml:space="preserve">Aquí una deliciosa variación de la limonada clásica con un toque de whisky. En un vaso alto con hielo, combina el Johnnie Walker Black Label, Triple Sec, jugo de limón y completa con gaseosa Lima limón. ¡Decora con un gajo de limón o coco!</w:t>
      </w:r>
    </w:p>
    <w:p w:rsidR="00000000" w:rsidDel="00000000" w:rsidP="00000000" w:rsidRDefault="00000000" w:rsidRPr="00000000" w14:paraId="00000040">
      <w:pPr>
        <w:jc w:val="both"/>
        <w:rPr>
          <w:sz w:val="21"/>
          <w:szCs w:val="21"/>
        </w:rPr>
      </w:pPr>
      <w:r w:rsidDel="00000000" w:rsidR="00000000" w:rsidRPr="00000000">
        <w:rPr>
          <w:rtl w:val="0"/>
        </w:rPr>
      </w:r>
    </w:p>
    <w:p w:rsidR="00000000" w:rsidDel="00000000" w:rsidP="00000000" w:rsidRDefault="00000000" w:rsidRPr="00000000" w14:paraId="00000041">
      <w:pPr>
        <w:jc w:val="both"/>
        <w:rPr>
          <w:b w:val="1"/>
          <w:sz w:val="21"/>
          <w:szCs w:val="21"/>
        </w:rPr>
      </w:pPr>
      <w:r w:rsidDel="00000000" w:rsidR="00000000" w:rsidRPr="00000000">
        <w:rPr>
          <w:sz w:val="21"/>
          <w:szCs w:val="21"/>
          <w:rtl w:val="0"/>
        </w:rPr>
        <w:t xml:space="preserve">¡Así que ahí lo tienen, cinco sencillos pero deliciosos cócteles para celebrar el Día Mundial del Limón! Ya sea que prefieras el whisky, el tequila o el </w:t>
      </w:r>
      <w:r w:rsidDel="00000000" w:rsidR="00000000" w:rsidRPr="00000000">
        <w:rPr>
          <w:i w:val="1"/>
          <w:sz w:val="21"/>
          <w:szCs w:val="21"/>
          <w:rtl w:val="0"/>
        </w:rPr>
        <w:t xml:space="preserve">gin</w:t>
      </w:r>
      <w:r w:rsidDel="00000000" w:rsidR="00000000" w:rsidRPr="00000000">
        <w:rPr>
          <w:sz w:val="21"/>
          <w:szCs w:val="21"/>
          <w:rtl w:val="0"/>
        </w:rPr>
        <w:t xml:space="preserve">, hay algo para todos los gustos. Levanta el vaso, brinda por esta pequeña joya de la naturaleza y disfruta de estos cócteles llenos de sabor a limón.</w:t>
      </w: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b w:val="1"/>
          <w:rtl w:val="0"/>
        </w:rPr>
        <w:t xml:space="preserve">###</w:t>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shd w:fill="ffffff" w:val="clear"/>
        <w:spacing w:line="240" w:lineRule="auto"/>
        <w:jc w:val="both"/>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Acerca de Diageo</w:t>
      </w:r>
    </w:p>
    <w:p w:rsidR="00000000" w:rsidDel="00000000" w:rsidP="00000000" w:rsidRDefault="00000000" w:rsidRPr="00000000" w14:paraId="00000046">
      <w:pPr>
        <w:shd w:fill="ffffff" w:val="clear"/>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 </w:t>
      </w:r>
    </w:p>
    <w:p w:rsidR="00000000" w:rsidDel="00000000" w:rsidP="00000000" w:rsidRDefault="00000000" w:rsidRPr="00000000" w14:paraId="00000047">
      <w:pPr>
        <w:shd w:fill="ffffff" w:val="clear"/>
        <w:spacing w:line="240" w:lineRule="auto"/>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12">
        <w:r w:rsidDel="00000000" w:rsidR="00000000" w:rsidRPr="00000000">
          <w:rPr>
            <w:rFonts w:ascii="Calibri" w:cs="Calibri" w:eastAsia="Calibri" w:hAnsi="Calibri"/>
            <w:sz w:val="18"/>
            <w:szCs w:val="18"/>
            <w:highlight w:val="white"/>
            <w:rtl w:val="0"/>
          </w:rPr>
          <w:t xml:space="preserve"> </w:t>
        </w:r>
      </w:hyperlink>
      <w:hyperlink r:id="rId13">
        <w:r w:rsidDel="00000000" w:rsidR="00000000" w:rsidRPr="00000000">
          <w:rPr>
            <w:rFonts w:ascii="Calibri" w:cs="Calibri" w:eastAsia="Calibri" w:hAnsi="Calibri"/>
            <w:color w:val="0000ff"/>
            <w:sz w:val="18"/>
            <w:szCs w:val="18"/>
            <w:highlight w:val="white"/>
            <w:u w:val="single"/>
            <w:rtl w:val="0"/>
          </w:rPr>
          <w:t xml:space="preserve">www.diageo.com</w:t>
        </w:r>
      </w:hyperlink>
      <w:r w:rsidDel="00000000" w:rsidR="00000000" w:rsidRPr="00000000">
        <w:rPr>
          <w:rFonts w:ascii="Calibri" w:cs="Calibri" w:eastAsia="Calibri" w:hAnsi="Calibri"/>
          <w:sz w:val="18"/>
          <w:szCs w:val="18"/>
          <w:highlight w:val="white"/>
          <w:rtl w:val="0"/>
        </w:rPr>
        <w:t xml:space="preserve">. Visite el recurso global de Diageo que promueve el consumo responsable de alcohol,</w:t>
      </w:r>
      <w:hyperlink r:id="rId14">
        <w:r w:rsidDel="00000000" w:rsidR="00000000" w:rsidRPr="00000000">
          <w:rPr>
            <w:rFonts w:ascii="Calibri" w:cs="Calibri" w:eastAsia="Calibri" w:hAnsi="Calibri"/>
            <w:sz w:val="18"/>
            <w:szCs w:val="18"/>
            <w:highlight w:val="white"/>
            <w:rtl w:val="0"/>
          </w:rPr>
          <w:t xml:space="preserve"> </w:t>
        </w:r>
      </w:hyperlink>
      <w:hyperlink r:id="rId15">
        <w:r w:rsidDel="00000000" w:rsidR="00000000" w:rsidRPr="00000000">
          <w:rPr>
            <w:rFonts w:ascii="Calibri" w:cs="Calibri" w:eastAsia="Calibri" w:hAnsi="Calibri"/>
            <w:color w:val="0000ff"/>
            <w:sz w:val="18"/>
            <w:szCs w:val="18"/>
            <w:highlight w:val="white"/>
            <w:u w:val="single"/>
            <w:rtl w:val="0"/>
          </w:rPr>
          <w:t xml:space="preserve">www.DRINKiQ.com</w:t>
        </w:r>
      </w:hyperlink>
      <w:r w:rsidDel="00000000" w:rsidR="00000000" w:rsidRPr="00000000">
        <w:rPr>
          <w:rFonts w:ascii="Calibri" w:cs="Calibri" w:eastAsia="Calibri" w:hAnsi="Calibri"/>
          <w:sz w:val="18"/>
          <w:szCs w:val="18"/>
          <w:highlight w:val="white"/>
          <w:rtl w:val="0"/>
        </w:rPr>
        <w:t xml:space="preserve">,   para   información, iniciativas y formas de compartir las mejores prácticas.</w:t>
      </w:r>
    </w:p>
    <w:p w:rsidR="00000000" w:rsidDel="00000000" w:rsidP="00000000" w:rsidRDefault="00000000" w:rsidRPr="00000000" w14:paraId="00000048">
      <w:pPr>
        <w:shd w:fill="ffffff" w:val="clear"/>
        <w:spacing w:line="240" w:lineRule="auto"/>
        <w:jc w:val="both"/>
        <w:rPr>
          <w:rFonts w:ascii="Calibri" w:cs="Calibri" w:eastAsia="Calibri" w:hAnsi="Calibri"/>
        </w:rPr>
      </w:pPr>
      <w:r w:rsidDel="00000000" w:rsidR="00000000" w:rsidRPr="00000000">
        <w:rPr>
          <w:rFonts w:ascii="Calibri" w:cs="Calibri" w:eastAsia="Calibri" w:hAnsi="Calibri"/>
          <w:sz w:val="18"/>
          <w:szCs w:val="18"/>
          <w:highlight w:val="white"/>
          <w:rtl w:val="0"/>
        </w:rPr>
        <w:t xml:space="preserve">Celebrando la vida todos los días, en cualquier lugar.</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328738" cy="303519"/>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8738" cy="3035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bar.com.pa/recetas/johnnie-lemonade" TargetMode="External"/><Relationship Id="rId10" Type="http://schemas.openxmlformats.org/officeDocument/2006/relationships/hyperlink" Target="https://www.thebar.com.pa/recetas/freshton" TargetMode="External"/><Relationship Id="rId13" Type="http://schemas.openxmlformats.org/officeDocument/2006/relationships/hyperlink" Target="http://www.diageo.com" TargetMode="External"/><Relationship Id="rId12" Type="http://schemas.openxmlformats.org/officeDocument/2006/relationships/hyperlink" Target="http://www.diage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bar.com.pa/recetas/don-limonada" TargetMode="External"/><Relationship Id="rId15" Type="http://schemas.openxmlformats.org/officeDocument/2006/relationships/hyperlink" Target="http://www.drinkiq.com" TargetMode="External"/><Relationship Id="rId14" Type="http://schemas.openxmlformats.org/officeDocument/2006/relationships/hyperlink" Target="http://www.drinkiq.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bar.com.pa/recetas/johnnie-lemon" TargetMode="External"/><Relationship Id="rId8" Type="http://schemas.openxmlformats.org/officeDocument/2006/relationships/hyperlink" Target="https://www.thebar.com.pa/recetas/gin-ton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iOnPoK6hZZM4mHSWqSECeVkBCw==">CgMxLjA4AHIhMTFaRXRWZXpkWEhET0J2eDgxNDFDMENLTmY4ZDZZTzlI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2023-09-26T13:11:00Z</dcterms:created>
</cp:coreProperties>
</file>