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5D3541" w:rsidP="00B17335">
      <w:pPr>
        <w:pStyle w:val="BodySEAT"/>
        <w:ind w:right="-46"/>
        <w:jc w:val="right"/>
        <w:rPr>
          <w:lang w:val="fr-BE"/>
        </w:rPr>
      </w:pPr>
      <w:r>
        <w:rPr>
          <w:lang w:val="fr-BE"/>
        </w:rPr>
        <w:t>23 mars</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B17335" w:rsidRPr="00257DE4">
        <w:rPr>
          <w:lang w:val="fr-BE"/>
        </w:rPr>
        <w:t>/</w:t>
      </w:r>
      <w:r w:rsidR="00ED1C84">
        <w:rPr>
          <w:lang w:val="fr-BE"/>
        </w:rPr>
        <w:t>14</w:t>
      </w:r>
      <w:bookmarkStart w:id="0" w:name="_GoBack"/>
      <w:bookmarkEnd w:id="0"/>
      <w:r w:rsidR="00551C87" w:rsidRPr="00257DE4">
        <w:rPr>
          <w:lang w:val="fr-BE"/>
        </w:rPr>
        <w:t>F</w:t>
      </w:r>
    </w:p>
    <w:p w:rsidR="005D3541" w:rsidRDefault="005D3541" w:rsidP="005D3541">
      <w:pPr>
        <w:pStyle w:val="BodySEAT"/>
        <w:rPr>
          <w:lang w:val="fr-BE"/>
        </w:rPr>
      </w:pPr>
    </w:p>
    <w:p w:rsidR="005D3541" w:rsidRPr="005D3541" w:rsidRDefault="005D3541" w:rsidP="005D3541">
      <w:pPr>
        <w:pStyle w:val="BodySEAT"/>
        <w:rPr>
          <w:lang w:val="fr-BE"/>
        </w:rPr>
      </w:pPr>
      <w:r w:rsidRPr="005D3541">
        <w:rPr>
          <w:lang w:val="fr-BE"/>
        </w:rPr>
        <w:t>Les Belges dans le haut du TOP SEAT People</w:t>
      </w:r>
    </w:p>
    <w:p w:rsidR="005D3541" w:rsidRPr="005D3541" w:rsidRDefault="005D3541" w:rsidP="005D3541">
      <w:pPr>
        <w:pStyle w:val="HeadlineSEAT"/>
        <w:rPr>
          <w:lang w:val="fr-BE"/>
        </w:rPr>
      </w:pPr>
      <w:r w:rsidRPr="005D3541">
        <w:rPr>
          <w:lang w:val="fr-BE"/>
        </w:rPr>
        <w:t>1</w:t>
      </w:r>
      <w:r w:rsidRPr="005D3541">
        <w:rPr>
          <w:vertAlign w:val="superscript"/>
          <w:lang w:val="fr-BE"/>
        </w:rPr>
        <w:t>re</w:t>
      </w:r>
      <w:r w:rsidRPr="005D3541">
        <w:rPr>
          <w:lang w:val="fr-BE"/>
        </w:rPr>
        <w:t xml:space="preserve"> et 3</w:t>
      </w:r>
      <w:r w:rsidRPr="005D3541">
        <w:rPr>
          <w:vertAlign w:val="superscript"/>
          <w:lang w:val="fr-BE"/>
        </w:rPr>
        <w:t>e</w:t>
      </w:r>
      <w:r w:rsidRPr="005D3541">
        <w:rPr>
          <w:lang w:val="fr-BE"/>
        </w:rPr>
        <w:t xml:space="preserve"> places pour les participants belges au concours international</w:t>
      </w:r>
    </w:p>
    <w:p w:rsidR="005D3541" w:rsidRPr="005D3541" w:rsidRDefault="005D3541" w:rsidP="005D3541">
      <w:pPr>
        <w:pStyle w:val="BodySEAT"/>
        <w:rPr>
          <w:lang w:val="fr-BE"/>
        </w:rPr>
      </w:pPr>
    </w:p>
    <w:p w:rsidR="005D3541" w:rsidRPr="005D3541" w:rsidRDefault="005D3541" w:rsidP="005D3541">
      <w:pPr>
        <w:pStyle w:val="BodySEAT"/>
        <w:rPr>
          <w:lang w:val="fr-BE"/>
        </w:rPr>
      </w:pPr>
      <w:r w:rsidRPr="005D3541">
        <w:rPr>
          <w:lang w:val="fr-BE"/>
        </w:rPr>
        <w:t>Lors du TOP SEAT People international, qui avait lieu les 15, 16 et 17 mars à Barcelone, Hans D’Haene (ACM, Fleet Sales) et Nico Vanneste (</w:t>
      </w:r>
      <w:proofErr w:type="spellStart"/>
      <w:r w:rsidRPr="005D3541">
        <w:rPr>
          <w:lang w:val="fr-BE"/>
        </w:rPr>
        <w:t>TopMotors</w:t>
      </w:r>
      <w:proofErr w:type="spellEnd"/>
      <w:r w:rsidRPr="005D3541">
        <w:rPr>
          <w:lang w:val="fr-BE"/>
        </w:rPr>
        <w:t xml:space="preserve">, </w:t>
      </w:r>
      <w:proofErr w:type="spellStart"/>
      <w:r w:rsidRPr="005D3541">
        <w:rPr>
          <w:lang w:val="fr-BE"/>
        </w:rPr>
        <w:t>Warranty</w:t>
      </w:r>
      <w:proofErr w:type="spellEnd"/>
      <w:r w:rsidRPr="005D3541">
        <w:rPr>
          <w:lang w:val="fr-BE"/>
        </w:rPr>
        <w:t xml:space="preserve">) ont obtenu un résultat impressionnant dans leur spécialité respective : Hans D’Haene (à droite sur la photo) s’est classé premier dans la catégorie Fleet </w:t>
      </w:r>
      <w:proofErr w:type="spellStart"/>
      <w:r w:rsidRPr="005D3541">
        <w:rPr>
          <w:lang w:val="fr-BE"/>
        </w:rPr>
        <w:t>Specialist</w:t>
      </w:r>
      <w:proofErr w:type="spellEnd"/>
      <w:r w:rsidRPr="005D3541">
        <w:rPr>
          <w:lang w:val="fr-BE"/>
        </w:rPr>
        <w:t xml:space="preserve"> et Nico Vanneste (au centre sur la photo) a décroché la médaille de bronze dans la catégorie </w:t>
      </w:r>
      <w:proofErr w:type="spellStart"/>
      <w:r w:rsidRPr="005D3541">
        <w:rPr>
          <w:lang w:val="fr-BE"/>
        </w:rPr>
        <w:t>Warranty</w:t>
      </w:r>
      <w:proofErr w:type="spellEnd"/>
      <w:r w:rsidRPr="005D3541">
        <w:rPr>
          <w:lang w:val="fr-BE"/>
        </w:rPr>
        <w:t xml:space="preserve"> </w:t>
      </w:r>
      <w:proofErr w:type="spellStart"/>
      <w:r w:rsidRPr="005D3541">
        <w:rPr>
          <w:lang w:val="fr-BE"/>
        </w:rPr>
        <w:t>Responsible</w:t>
      </w:r>
      <w:proofErr w:type="spellEnd"/>
      <w:r w:rsidRPr="005D3541">
        <w:rPr>
          <w:lang w:val="fr-BE"/>
        </w:rPr>
        <w:t>.</w:t>
      </w:r>
    </w:p>
    <w:p w:rsidR="005D3541" w:rsidRPr="005D3541" w:rsidRDefault="005D3541" w:rsidP="005D3541">
      <w:pPr>
        <w:pStyle w:val="BodySEAT"/>
        <w:rPr>
          <w:lang w:val="fr-BE"/>
        </w:rPr>
      </w:pPr>
    </w:p>
    <w:p w:rsidR="005D3541" w:rsidRPr="005D3541" w:rsidRDefault="005D3541" w:rsidP="005D3541">
      <w:pPr>
        <w:pStyle w:val="BodySEAT"/>
        <w:rPr>
          <w:lang w:val="fr-BE"/>
        </w:rPr>
      </w:pPr>
      <w:r w:rsidRPr="005D3541">
        <w:rPr>
          <w:lang w:val="fr-BE"/>
        </w:rPr>
        <w:t>Le TOP SEAT People est un concours international au cours duquel les collaborateurs de SEAT issus de différents pays peuvent s’affronter dans 10 catégories de fonction différentes. Cette année, pour la 19</w:t>
      </w:r>
      <w:r w:rsidRPr="005D3541">
        <w:rPr>
          <w:vertAlign w:val="superscript"/>
          <w:lang w:val="fr-BE"/>
        </w:rPr>
        <w:t>e</w:t>
      </w:r>
      <w:r w:rsidRPr="005D3541">
        <w:rPr>
          <w:lang w:val="fr-BE"/>
        </w:rPr>
        <w:t xml:space="preserve"> édition de l’événement, 105 personnes de 26 pays ont participé. Après les présélections, 5 représentants ont été retenus pour la Belgique.</w:t>
      </w:r>
    </w:p>
    <w:p w:rsidR="005D3541" w:rsidRPr="005D3541" w:rsidRDefault="005D3541" w:rsidP="005D3541">
      <w:pPr>
        <w:pStyle w:val="BodySEAT"/>
        <w:rPr>
          <w:lang w:val="fr-BE"/>
        </w:rPr>
      </w:pPr>
    </w:p>
    <w:p w:rsidR="005D3541" w:rsidRPr="005D3541" w:rsidRDefault="005D3541" w:rsidP="005D3541">
      <w:pPr>
        <w:pStyle w:val="BodySEAT"/>
        <w:rPr>
          <w:lang w:val="fr-BE"/>
        </w:rPr>
      </w:pPr>
      <w:r w:rsidRPr="005D3541">
        <w:rPr>
          <w:lang w:val="fr-BE"/>
        </w:rPr>
        <w:t>Le concours, qui était ouvert à tous les collaborateurs pour leur spécialisation, avait lieu en deux phases : un test théorique (comptant pour 40 % du score final) comprenant des questions sur les produits, les processus, les services et les valeurs de la marque et un test pratique (comptant pour 60 %) au cours duquel les participants devaient démontrer leur savoir-faire.</w:t>
      </w:r>
    </w:p>
    <w:p w:rsidR="005D3541" w:rsidRPr="005D3541" w:rsidRDefault="005D3541" w:rsidP="005D3541">
      <w:pPr>
        <w:pStyle w:val="BodySEAT"/>
        <w:rPr>
          <w:lang w:val="fr-BE"/>
        </w:rPr>
      </w:pPr>
    </w:p>
    <w:p w:rsidR="00B17335" w:rsidRDefault="005D3541" w:rsidP="005D3541">
      <w:pPr>
        <w:pStyle w:val="BodySEAT"/>
        <w:rPr>
          <w:lang w:val="fr-BE"/>
        </w:rPr>
      </w:pPr>
      <w:r w:rsidRPr="005D3541">
        <w:rPr>
          <w:lang w:val="fr-BE"/>
        </w:rPr>
        <w:t xml:space="preserve">Deux des cinq Belges ont gagné un prix. Hans D’Haene du groupe ACM de Malines s’est classé premier dans la catégorie Fleet </w:t>
      </w:r>
      <w:proofErr w:type="spellStart"/>
      <w:r w:rsidRPr="005D3541">
        <w:rPr>
          <w:lang w:val="fr-BE"/>
        </w:rPr>
        <w:t>Specialist</w:t>
      </w:r>
      <w:proofErr w:type="spellEnd"/>
      <w:r w:rsidRPr="005D3541">
        <w:rPr>
          <w:lang w:val="fr-BE"/>
        </w:rPr>
        <w:t xml:space="preserve"> et Nico Vanneste de </w:t>
      </w:r>
      <w:proofErr w:type="spellStart"/>
      <w:r w:rsidRPr="005D3541">
        <w:rPr>
          <w:lang w:val="fr-BE"/>
        </w:rPr>
        <w:t>TopMotors</w:t>
      </w:r>
      <w:proofErr w:type="spellEnd"/>
      <w:r w:rsidRPr="005D3541">
        <w:rPr>
          <w:lang w:val="fr-BE"/>
        </w:rPr>
        <w:t xml:space="preserve"> de Wevelgem a décroché la troisième place du podium dans sa spécialisation.</w:t>
      </w:r>
    </w:p>
    <w:p w:rsidR="005D3541" w:rsidRPr="005D3541" w:rsidRDefault="005D3541" w:rsidP="005D3541">
      <w:pPr>
        <w:pStyle w:val="BodySEAT"/>
        <w:rPr>
          <w:lang w:val="fr-BE"/>
        </w:rPr>
      </w:pPr>
    </w:p>
    <w:p w:rsidR="00B17335" w:rsidRPr="00257DE4" w:rsidRDefault="00B17335">
      <w:pPr>
        <w:rPr>
          <w:sz w:val="24"/>
          <w:lang w:val="fr-BE"/>
        </w:rPr>
      </w:pPr>
      <w:r w:rsidRPr="00257DE4">
        <w:rPr>
          <w:sz w:val="24"/>
          <w:lang w:val="fr-BE"/>
        </w:rPr>
        <w:br w:type="page"/>
      </w:r>
    </w:p>
    <w:p w:rsidR="00257DE4" w:rsidRPr="00257DE4" w:rsidRDefault="007C0E9B" w:rsidP="00257DE4">
      <w:pPr>
        <w:pStyle w:val="BodySEAT"/>
        <w:rPr>
          <w:rFonts w:cs="SeatMetaBold"/>
          <w:color w:val="000000"/>
          <w:sz w:val="17"/>
          <w:szCs w:val="17"/>
          <w:lang w:val="fr-BE"/>
        </w:rPr>
      </w:pPr>
      <w:r w:rsidRPr="007C0E9B">
        <w:rPr>
          <w:rStyle w:val="Emphasis"/>
          <w:b/>
          <w:i w:val="0"/>
          <w:sz w:val="17"/>
          <w:szCs w:val="17"/>
          <w:lang w:val="fr-BE"/>
        </w:rPr>
        <w:lastRenderedPageBreak/>
        <w:t>SEAT</w:t>
      </w:r>
      <w:r w:rsidRPr="007C0E9B">
        <w:rPr>
          <w:rStyle w:val="Emphasis"/>
          <w:i w:val="0"/>
          <w:sz w:val="17"/>
          <w:szCs w:val="17"/>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 de ses véhicules vers 80 pays. En 2017, SEAT a vendu quelque 470 000 voitures dans le monde.</w:t>
      </w:r>
    </w:p>
    <w:p w:rsidR="00336BDB" w:rsidRPr="007C0E9B" w:rsidRDefault="007C0E9B" w:rsidP="007C0E9B">
      <w:pPr>
        <w:pStyle w:val="BodySEAT"/>
        <w:rPr>
          <w:rFonts w:cs="SeatMetaBold"/>
          <w:color w:val="000000"/>
          <w:sz w:val="17"/>
          <w:szCs w:val="17"/>
          <w:lang w:val="fr-BE"/>
        </w:rPr>
      </w:pPr>
      <w:r w:rsidRPr="007C0E9B">
        <w:rPr>
          <w:rStyle w:val="Emphasis"/>
          <w:i w:val="0"/>
          <w:sz w:val="17"/>
          <w:szCs w:val="17"/>
          <w:lang w:val="fr-BE"/>
        </w:rPr>
        <w:t xml:space="preserve">Le Groupe SEAT emploie 14 700 personnes dans ses trois centres de production de Barcelone, El Prat de Llobregat et Martorell, où il produit notamment les très prisées Ibiza, Leon et Arona. Par ailleurs, SEAT construit l'Ateca et la Toledo en République tchèque, l’Alhambra au Portugal et la </w:t>
      </w:r>
      <w:proofErr w:type="spellStart"/>
      <w:r w:rsidRPr="007C0E9B">
        <w:rPr>
          <w:rStyle w:val="Emphasis"/>
          <w:i w:val="0"/>
          <w:sz w:val="17"/>
          <w:szCs w:val="17"/>
          <w:lang w:val="fr-BE"/>
        </w:rPr>
        <w:t>Mii</w:t>
      </w:r>
      <w:proofErr w:type="spellEnd"/>
      <w:r w:rsidRPr="007C0E9B">
        <w:rPr>
          <w:rStyle w:val="Emphasis"/>
          <w:i w:val="0"/>
          <w:sz w:val="17"/>
          <w:szCs w:val="17"/>
          <w:lang w:val="fr-BE"/>
        </w:rPr>
        <w:t xml:space="preserve"> en Slovaquie.</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541" w:rsidRDefault="005D3541" w:rsidP="00B17335">
      <w:pPr>
        <w:spacing w:after="0" w:line="240" w:lineRule="auto"/>
      </w:pPr>
      <w:r>
        <w:separator/>
      </w:r>
    </w:p>
  </w:endnote>
  <w:endnote w:type="continuationSeparator" w:id="0">
    <w:p w:rsidR="005D3541" w:rsidRDefault="005D3541"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541" w:rsidRDefault="005D3541" w:rsidP="00B17335">
      <w:pPr>
        <w:spacing w:after="0" w:line="240" w:lineRule="auto"/>
      </w:pPr>
      <w:r>
        <w:separator/>
      </w:r>
    </w:p>
  </w:footnote>
  <w:footnote w:type="continuationSeparator" w:id="0">
    <w:p w:rsidR="005D3541" w:rsidRDefault="005D3541"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41"/>
    <w:rsid w:val="00074628"/>
    <w:rsid w:val="001020EB"/>
    <w:rsid w:val="001C5298"/>
    <w:rsid w:val="00257DE4"/>
    <w:rsid w:val="00336BDB"/>
    <w:rsid w:val="003A7940"/>
    <w:rsid w:val="004353BC"/>
    <w:rsid w:val="0043764B"/>
    <w:rsid w:val="00551C87"/>
    <w:rsid w:val="005D3541"/>
    <w:rsid w:val="00646CD7"/>
    <w:rsid w:val="00672882"/>
    <w:rsid w:val="007C0E9B"/>
    <w:rsid w:val="00986AEF"/>
    <w:rsid w:val="009A3163"/>
    <w:rsid w:val="00B0693D"/>
    <w:rsid w:val="00B17335"/>
    <w:rsid w:val="00B315BA"/>
    <w:rsid w:val="00B77A7A"/>
    <w:rsid w:val="00BB0C2A"/>
    <w:rsid w:val="00CC72F7"/>
    <w:rsid w:val="00D00EE2"/>
    <w:rsid w:val="00D0605A"/>
    <w:rsid w:val="00DC59C1"/>
    <w:rsid w:val="00ED1C84"/>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759AE"/>
  <w15:chartTrackingRefBased/>
  <w15:docId w15:val="{D5D052A1-F2F1-4348-A666-3C61D2E8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2018-03-23T10:14:00Z</dcterms:created>
  <dcterms:modified xsi:type="dcterms:W3CDTF">2018-03-23T17:24:00Z</dcterms:modified>
</cp:coreProperties>
</file>