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CB29" w14:textId="44714763" w:rsidR="00711C06" w:rsidRPr="002C0C56" w:rsidRDefault="003675EE" w:rsidP="00711C06">
      <w:pPr>
        <w:contextualSpacing/>
        <w:rPr>
          <w:rFonts w:ascii="Calibri" w:hAnsi="Calibri"/>
          <w:b/>
          <w:bCs/>
          <w:color w:val="000000" w:themeColor="text1"/>
          <w:sz w:val="32"/>
          <w:szCs w:val="32"/>
        </w:rPr>
      </w:pPr>
      <w:r>
        <w:rPr>
          <w:rFonts w:ascii="Calibri" w:hAnsi="Calibri"/>
          <w:b/>
          <w:bCs/>
          <w:color w:val="000000" w:themeColor="text1"/>
          <w:sz w:val="32"/>
          <w:szCs w:val="32"/>
          <w:lang w:val="pl"/>
        </w:rPr>
        <w:t xml:space="preserve">Panasonic kreuje magię za sprawą fantastycznego konkursu </w:t>
      </w:r>
      <w:proofErr w:type="spellStart"/>
      <w:r>
        <w:rPr>
          <w:rFonts w:ascii="Calibri" w:hAnsi="Calibri"/>
          <w:b/>
          <w:bCs/>
          <w:i/>
          <w:iCs/>
          <w:color w:val="000000" w:themeColor="text1"/>
          <w:sz w:val="32"/>
          <w:szCs w:val="32"/>
          <w:lang w:val="pl"/>
        </w:rPr>
        <w:t>Cirque</w:t>
      </w:r>
      <w:proofErr w:type="spellEnd"/>
      <w:r>
        <w:rPr>
          <w:rFonts w:ascii="Calibri" w:hAnsi="Calibri"/>
          <w:b/>
          <w:bCs/>
          <w:i/>
          <w:iCs/>
          <w:color w:val="000000" w:themeColor="text1"/>
          <w:sz w:val="32"/>
          <w:szCs w:val="32"/>
          <w:lang w:val="pl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 w:themeColor="text1"/>
          <w:sz w:val="32"/>
          <w:szCs w:val="32"/>
          <w:lang w:val="pl"/>
        </w:rPr>
        <w:t>du</w:t>
      </w:r>
      <w:proofErr w:type="spellEnd"/>
      <w:r>
        <w:rPr>
          <w:rFonts w:ascii="Calibri" w:hAnsi="Calibri"/>
          <w:b/>
          <w:bCs/>
          <w:i/>
          <w:iCs/>
          <w:color w:val="000000" w:themeColor="text1"/>
          <w:sz w:val="32"/>
          <w:szCs w:val="32"/>
          <w:lang w:val="pl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 w:themeColor="text1"/>
          <w:sz w:val="32"/>
          <w:szCs w:val="32"/>
          <w:lang w:val="pl"/>
        </w:rPr>
        <w:t>Soleil</w:t>
      </w:r>
      <w:proofErr w:type="spellEnd"/>
      <w:r w:rsidR="004D578A" w:rsidRPr="00BC6053">
        <w:rPr>
          <w:rFonts w:ascii="Calibri" w:hAnsi="Calibri"/>
          <w:color w:val="000000" w:themeColor="text1"/>
          <w:sz w:val="32"/>
          <w:szCs w:val="32"/>
        </w:rPr>
        <w:t>®</w:t>
      </w:r>
    </w:p>
    <w:p w14:paraId="3AE0F08A" w14:textId="77777777" w:rsidR="00711C06" w:rsidRPr="002C0C56" w:rsidRDefault="00711C06" w:rsidP="00711C06">
      <w:pPr>
        <w:contextualSpacing/>
        <w:rPr>
          <w:rFonts w:ascii="Calibri" w:hAnsi="Calibri"/>
          <w:b/>
          <w:bCs/>
          <w:color w:val="000000" w:themeColor="text1"/>
          <w:sz w:val="32"/>
          <w:szCs w:val="32"/>
        </w:rPr>
      </w:pPr>
    </w:p>
    <w:p w14:paraId="0F65BD92" w14:textId="79171E5E" w:rsidR="003675EE" w:rsidRPr="002C0C56" w:rsidRDefault="003675EE" w:rsidP="00711C06">
      <w:pPr>
        <w:spacing w:line="360" w:lineRule="auto"/>
        <w:contextualSpacing/>
        <w:rPr>
          <w:rFonts w:ascii="Calibri" w:hAnsi="Calibri"/>
          <w:b/>
          <w:bCs/>
          <w:color w:val="000000" w:themeColor="text1"/>
          <w:sz w:val="32"/>
          <w:szCs w:val="32"/>
        </w:rPr>
      </w:pPr>
      <w:proofErr w:type="spellStart"/>
      <w:r w:rsidRPr="00B51513"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>Zellik</w:t>
      </w:r>
      <w:proofErr w:type="spellEnd"/>
      <w:r w:rsidRPr="00B51513"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 xml:space="preserve">, </w:t>
      </w:r>
      <w:r w:rsidR="00B51513" w:rsidRPr="00B51513"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>17</w:t>
      </w:r>
      <w:r w:rsidRPr="00B51513"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 xml:space="preserve"> </w:t>
      </w:r>
      <w:r w:rsidR="00B04D70" w:rsidRPr="00B51513"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>lipca</w:t>
      </w:r>
      <w:r w:rsidR="00AC0FAC"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 xml:space="preserve"> </w:t>
      </w:r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 xml:space="preserve">2018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– Firma Panasonic Energy ogłosiła uruchomienie wyjątkowego wspólnego projektu brandingowego razem z </w:t>
      </w:r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 w ramach tegorocznej kampanii „Bring Magic Alive” (Wykreuj magię).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W ramach promowania tej inicjatywy Panasonic zaprasza fanów z całej Europy do stworzenia własnego internetowego widowiska </w:t>
      </w:r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 xml:space="preserve">Cirque du Soleil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w terminie </w:t>
      </w:r>
      <w:r w:rsidRPr="00AC0FAC"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od </w:t>
      </w:r>
      <w:r w:rsidR="00AC0FAC" w:rsidRPr="00AC0FAC"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>1</w:t>
      </w:r>
      <w:r w:rsidRPr="00AC0FAC"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3 </w:t>
      </w:r>
      <w:r w:rsidR="00AC0FAC" w:rsidRPr="00AC0FAC"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>czerwca</w:t>
      </w:r>
      <w:r w:rsidR="00AC0FAC"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>do 28 sierpnia 2018.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Tego, komu uda się przyciągnąć największą publiczność, czeka nagroda w postaci wyjazdu do głównej międzynarodowej siedziby </w:t>
      </w:r>
      <w:proofErr w:type="spellStart"/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>Cirque</w:t>
      </w:r>
      <w:proofErr w:type="spellEnd"/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>du</w:t>
      </w:r>
      <w:proofErr w:type="spellEnd"/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 w:themeColor="text1"/>
          <w:sz w:val="22"/>
          <w:szCs w:val="22"/>
          <w:lang w:val="pl"/>
        </w:rPr>
        <w:t>Soleil</w:t>
      </w:r>
      <w:proofErr w:type="spellEnd"/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 oraz biletów na widowisko </w:t>
      </w:r>
      <w:r>
        <w:rPr>
          <w:b/>
          <w:bCs/>
          <w:i/>
          <w:iCs/>
          <w:color w:val="000000" w:themeColor="text1"/>
          <w:sz w:val="22"/>
          <w:szCs w:val="22"/>
          <w:lang w:val="pl"/>
        </w:rPr>
        <w:t>CORTEO</w:t>
      </w:r>
      <w:r w:rsidR="004D578A" w:rsidRPr="00BC6053">
        <w:rPr>
          <w:rFonts w:ascii="Calibri" w:hAnsi="Calibri"/>
          <w:color w:val="000000" w:themeColor="text1"/>
          <w:sz w:val="22"/>
          <w:szCs w:val="22"/>
        </w:rPr>
        <w:t>™</w:t>
      </w:r>
      <w:r>
        <w:rPr>
          <w:b/>
          <w:bCs/>
          <w:i/>
          <w:iCs/>
          <w:color w:val="000000" w:themeColor="text1"/>
          <w:sz w:val="22"/>
          <w:szCs w:val="22"/>
          <w:lang w:val="pl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  <w:lang w:val="pl"/>
        </w:rPr>
        <w:t>Cirque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  <w:lang w:val="pl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  <w:lang w:val="pl"/>
        </w:rPr>
        <w:t>du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  <w:lang w:val="pl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  <w:lang w:val="pl"/>
        </w:rPr>
        <w:t>Soleil</w:t>
      </w:r>
      <w:proofErr w:type="spellEnd"/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 w Montrealu (Kanada).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 </w:t>
      </w:r>
    </w:p>
    <w:p w14:paraId="4D2630DA" w14:textId="77777777" w:rsidR="003675EE" w:rsidRPr="002C0C56" w:rsidRDefault="003675EE" w:rsidP="00492FF0">
      <w:pPr>
        <w:spacing w:line="360" w:lineRule="auto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4D2CF87B" w14:textId="5E48E5B0" w:rsidR="003675EE" w:rsidRPr="002C0C56" w:rsidRDefault="003675EE" w:rsidP="00492FF0">
      <w:pPr>
        <w:spacing w:line="360" w:lineRule="auto"/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  <w:lang w:val="pl"/>
        </w:rPr>
        <w:t xml:space="preserve">W zeszłym roku zwycięzca internetowego konkursu Panasonic </w:t>
      </w:r>
      <w:r>
        <w:rPr>
          <w:rFonts w:ascii="Calibri" w:hAnsi="Calibri" w:cs="Arial"/>
          <w:i/>
          <w:iCs/>
          <w:color w:val="000000" w:themeColor="text1"/>
          <w:sz w:val="22"/>
          <w:szCs w:val="22"/>
          <w:lang w:val="pl"/>
        </w:rPr>
        <w:t>Spider-Man: Homecoming</w:t>
      </w:r>
      <w:r>
        <w:rPr>
          <w:rFonts w:ascii="Calibri" w:hAnsi="Calibri" w:cs="Arial"/>
          <w:color w:val="000000" w:themeColor="text1"/>
          <w:sz w:val="22"/>
          <w:szCs w:val="22"/>
          <w:lang w:val="pl"/>
        </w:rPr>
        <w:t xml:space="preserve"> (Spider-Man: Powrót do domu) pojechał do rodzinnego miasta superbohatera, czyli Nowego Jorku; tym razem do wygrania jest podwójny bilet do Montrealu. Idea konkursu polega na stworzeniu internetowego widowiska </w:t>
      </w:r>
      <w:r>
        <w:rPr>
          <w:rFonts w:ascii="Calibri" w:hAnsi="Calibri" w:cs="Arial"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Fonts w:ascii="Calibri" w:hAnsi="Calibri" w:cs="Arial"/>
          <w:color w:val="000000" w:themeColor="text1"/>
          <w:sz w:val="22"/>
          <w:szCs w:val="22"/>
          <w:lang w:val="pl"/>
        </w:rPr>
        <w:t xml:space="preserve"> i zaproszeniu jak największej liczby osób do jego obejrzenia. Uczestnik, który zgromadzi największą publiczność, wygrywa główną nagrodę.</w:t>
      </w:r>
    </w:p>
    <w:p w14:paraId="514565FE" w14:textId="77777777" w:rsidR="003675EE" w:rsidRPr="002C0C56" w:rsidRDefault="003675EE" w:rsidP="00492FF0">
      <w:pPr>
        <w:spacing w:line="360" w:lineRule="auto"/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E669CE9" w14:textId="2DA072F2" w:rsidR="003675EE" w:rsidRPr="002C0C56" w:rsidRDefault="00FA1023" w:rsidP="00492FF0">
      <w:pPr>
        <w:spacing w:line="36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  <w:lang w:val="pl"/>
        </w:rPr>
        <w:t xml:space="preserve">Fascynujące nagrania z występów </w:t>
      </w:r>
      <w:r>
        <w:rPr>
          <w:rFonts w:ascii="Calibri" w:hAnsi="Calibri" w:cs="Arial"/>
          <w:b/>
          <w:bCs/>
          <w:i/>
          <w:iCs/>
          <w:color w:val="000000" w:themeColor="text1"/>
          <w:sz w:val="22"/>
          <w:szCs w:val="22"/>
          <w:lang w:val="pl"/>
        </w:rPr>
        <w:t>Cirque du Soleil</w:t>
      </w:r>
    </w:p>
    <w:p w14:paraId="6725AD2B" w14:textId="3B337AB2" w:rsidR="003675EE" w:rsidRPr="002C0C56" w:rsidRDefault="003675EE" w:rsidP="00492FF0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Na witrynie </w:t>
      </w:r>
      <w:r>
        <w:rPr>
          <w:rFonts w:ascii="Calibri" w:hAnsi="Calibri"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 firmy Panasonic znajdują się wyjątkowe nagrania kilku najbardziej widowiskowych numerów w wykonaniu artystów </w:t>
      </w:r>
      <w:r>
        <w:rPr>
          <w:rFonts w:ascii="Calibri" w:hAnsi="Calibri"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. Za pozyskanie nowych widzów uczestnicy konkursu będą otrzymywać punkty z możliwością ich wymiany na nowe numery, które będą mogli włączyć do swojego widowiska. W każdym takim przypadku zarówno uczestnicy, jak i ich znajomi będą oglądać zapierające dech numery bezpośrednio w skrzynce pocztowej lub na witrynie konkursu. Uczestnicy mogą zaprosić dowolną liczbę widzów. Twórca widowiska, które przyciągnie najwięcej widzów, wygrywa wyjazd dla dwóch osób na widowisko </w:t>
      </w:r>
      <w:r>
        <w:rPr>
          <w:i/>
          <w:iCs/>
          <w:color w:val="000000" w:themeColor="text1"/>
          <w:sz w:val="22"/>
          <w:szCs w:val="22"/>
          <w:lang w:val="pl"/>
        </w:rPr>
        <w:t>CORTEO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pl"/>
        </w:rPr>
        <w:t xml:space="preserve"> </w:t>
      </w:r>
      <w:r>
        <w:rPr>
          <w:rFonts w:ascii="Calibri" w:hAnsi="Calibri"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 w Montrealu.</w:t>
      </w:r>
    </w:p>
    <w:p w14:paraId="2C952427" w14:textId="77777777" w:rsidR="00D85C56" w:rsidRPr="002C0C56" w:rsidRDefault="00D85C56" w:rsidP="00492FF0">
      <w:pPr>
        <w:spacing w:line="360" w:lineRule="auto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781F856A" w14:textId="772D9A46" w:rsidR="00AE099D" w:rsidRPr="002C0C56" w:rsidRDefault="00FF2C4A" w:rsidP="00AE099D">
      <w:pPr>
        <w:pStyle w:val="p1"/>
        <w:spacing w:line="360" w:lineRule="auto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  <w:lang w:val="pl"/>
        </w:rPr>
        <w:t>Sensacyjne materiały w punktach sprzedaży</w:t>
      </w:r>
    </w:p>
    <w:p w14:paraId="54C77FD5" w14:textId="2C64A1F7" w:rsidR="002F53CB" w:rsidRPr="002C0C56" w:rsidRDefault="00AE099D" w:rsidP="00B93B89">
      <w:pPr>
        <w:pStyle w:val="p1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  <w:lang w:val="pl"/>
        </w:rPr>
        <w:t xml:space="preserve">Konkursowi towarzyszy szereg sensacyjnych materiałów promocyjnych dostępnych w punktach sprzedaży w ponad 30 krajach Europy. Wszystkie przyciągające wzrok materiały </w:t>
      </w:r>
      <w:r>
        <w:rPr>
          <w:rFonts w:cs="Arial"/>
          <w:i/>
          <w:iCs/>
          <w:color w:val="000000" w:themeColor="text1"/>
          <w:sz w:val="22"/>
          <w:szCs w:val="22"/>
          <w:lang w:val="pl"/>
        </w:rPr>
        <w:t xml:space="preserve">Cirque du Soleil </w:t>
      </w:r>
      <w:r>
        <w:rPr>
          <w:rFonts w:cs="Arial"/>
          <w:color w:val="000000" w:themeColor="text1"/>
          <w:sz w:val="22"/>
          <w:szCs w:val="22"/>
          <w:lang w:val="pl"/>
        </w:rPr>
        <w:t xml:space="preserve">udostępniane przez Panasonic pod wspólną marką w punktach sprzedaży zawierają dynamiczny wizerunek postaci z </w:t>
      </w:r>
      <w:r>
        <w:rPr>
          <w:rFonts w:cs="Arial"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Fonts w:cs="Arial"/>
          <w:color w:val="000000" w:themeColor="text1"/>
          <w:sz w:val="22"/>
          <w:szCs w:val="22"/>
          <w:lang w:val="pl"/>
        </w:rPr>
        <w:t xml:space="preserve"> obok logo Panasonic. W lewym dolnym rogu opakowania baterii </w:t>
      </w:r>
      <w:r>
        <w:rPr>
          <w:rFonts w:cs="Arial"/>
          <w:color w:val="000000" w:themeColor="text1"/>
          <w:sz w:val="22"/>
          <w:szCs w:val="22"/>
          <w:lang w:val="pl"/>
        </w:rPr>
        <w:lastRenderedPageBreak/>
        <w:t xml:space="preserve">Panasonic niekonwencjonalne postacie zachęcają klientów do zasilenia własnego widowiska na stronie konkursowej </w:t>
      </w:r>
      <w:r>
        <w:rPr>
          <w:rFonts w:cs="Arial"/>
          <w:i/>
          <w:iCs/>
          <w:color w:val="000000" w:themeColor="text1"/>
          <w:sz w:val="22"/>
          <w:szCs w:val="22"/>
          <w:lang w:val="pl"/>
        </w:rPr>
        <w:t xml:space="preserve">Cirque du Soleil </w:t>
      </w:r>
      <w:r>
        <w:rPr>
          <w:rFonts w:cs="Arial"/>
          <w:color w:val="000000" w:themeColor="text1"/>
          <w:sz w:val="22"/>
          <w:szCs w:val="22"/>
          <w:lang w:val="pl"/>
        </w:rPr>
        <w:t>firmy Panasonic i wykreowania magii w całej Europie.</w:t>
      </w:r>
    </w:p>
    <w:p w14:paraId="38DEF04C" w14:textId="77777777" w:rsidR="00711C06" w:rsidRPr="002C0C56" w:rsidRDefault="00711C06" w:rsidP="00AE099D">
      <w:pPr>
        <w:pStyle w:val="p1"/>
        <w:spacing w:line="360" w:lineRule="auto"/>
        <w:rPr>
          <w:rFonts w:cs="Arial"/>
          <w:color w:val="000000" w:themeColor="text1"/>
          <w:sz w:val="22"/>
          <w:szCs w:val="22"/>
        </w:rPr>
      </w:pPr>
    </w:p>
    <w:p w14:paraId="2D862C4C" w14:textId="03A3AADF" w:rsidR="00AE099D" w:rsidRPr="002C0C56" w:rsidRDefault="00AE099D" w:rsidP="00AE099D">
      <w:pPr>
        <w:pStyle w:val="p1"/>
        <w:spacing w:line="360" w:lineRule="auto"/>
        <w:rPr>
          <w:rStyle w:val="apple-converted-space"/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  <w:lang w:val="pl"/>
        </w:rPr>
        <w:t>Skuteczne połączenie sił</w:t>
      </w:r>
    </w:p>
    <w:p w14:paraId="0F5E2752" w14:textId="635B795C" w:rsidR="00AE099D" w:rsidRPr="002C0C56" w:rsidRDefault="00AC2CFE" w:rsidP="00AE099D">
      <w:pPr>
        <w:pStyle w:val="p1"/>
        <w:spacing w:line="360" w:lineRule="auto"/>
        <w:rPr>
          <w:rStyle w:val="apple-converted-space"/>
          <w:rFonts w:cs="Arial"/>
          <w:color w:val="000000" w:themeColor="text1"/>
          <w:sz w:val="22"/>
          <w:szCs w:val="22"/>
        </w:rPr>
      </w:pP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Firma Panasonic jako oficjalny partner widowiska </w:t>
      </w:r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>CORTEO</w:t>
      </w: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 </w:t>
      </w:r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 </w:t>
      </w:r>
      <w:r>
        <w:rPr>
          <w:rFonts w:cs="Arial"/>
          <w:color w:val="000000" w:themeColor="text1"/>
          <w:sz w:val="22"/>
          <w:szCs w:val="22"/>
          <w:lang w:val="pl"/>
        </w:rPr>
        <w:t xml:space="preserve">będzie dostarczać baterie niezbędne do wykreowania cudnego widowiska </w:t>
      </w:r>
      <w:r>
        <w:rPr>
          <w:rFonts w:cs="Arial"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, które pomogą uruchomić oświetlenie i sprzęt audio. Współpraca z </w:t>
      </w:r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>Cirque du Soleil</w:t>
      </w: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 pomaga firmie Panasonic docierać do szerokiej rzeszy odbiorców i budować wśród nich świadomość szerokiego asortymentu jej baterii. Odbywa się to w ramach prowadzonej przez Panasonic kampanii Bring Magic Alive (Wykreuj magię), która trwa do końca roku.</w:t>
      </w:r>
    </w:p>
    <w:p w14:paraId="4B1947F5" w14:textId="77777777" w:rsidR="004B4CE5" w:rsidRPr="002C0C56" w:rsidRDefault="004B4CE5" w:rsidP="00611269">
      <w:pPr>
        <w:pStyle w:val="p1"/>
        <w:spacing w:line="360" w:lineRule="auto"/>
        <w:rPr>
          <w:rStyle w:val="apple-converted-space"/>
          <w:rFonts w:cs="Arial"/>
          <w:color w:val="000000" w:themeColor="text1"/>
          <w:sz w:val="22"/>
          <w:szCs w:val="22"/>
        </w:rPr>
      </w:pPr>
    </w:p>
    <w:p w14:paraId="1E70C0BA" w14:textId="796FAE1F" w:rsidR="003675EE" w:rsidRPr="002C0C56" w:rsidRDefault="003675EE" w:rsidP="00492FF0">
      <w:pPr>
        <w:pStyle w:val="p1"/>
        <w:spacing w:line="360" w:lineRule="auto"/>
        <w:rPr>
          <w:rStyle w:val="apple-converted-space"/>
          <w:rFonts w:cs="Arial"/>
          <w:color w:val="000000" w:themeColor="text1"/>
          <w:sz w:val="22"/>
          <w:szCs w:val="22"/>
        </w:rPr>
      </w:pP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Organizowany przez Panasonic konkurs </w:t>
      </w:r>
      <w:proofErr w:type="spellStart"/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>Cirque</w:t>
      </w:r>
      <w:proofErr w:type="spellEnd"/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 xml:space="preserve"> </w:t>
      </w:r>
      <w:proofErr w:type="spellStart"/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>du</w:t>
      </w:r>
      <w:proofErr w:type="spellEnd"/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 xml:space="preserve"> </w:t>
      </w:r>
      <w:proofErr w:type="spellStart"/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>Soleil</w:t>
      </w:r>
      <w:proofErr w:type="spellEnd"/>
      <w:r>
        <w:rPr>
          <w:rStyle w:val="apple-converted-space"/>
          <w:rFonts w:cs="Arial"/>
          <w:i/>
          <w:iCs/>
          <w:color w:val="000000" w:themeColor="text1"/>
          <w:sz w:val="22"/>
          <w:szCs w:val="22"/>
          <w:lang w:val="pl"/>
        </w:rPr>
        <w:t xml:space="preserve"> </w:t>
      </w: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potrwa </w:t>
      </w:r>
      <w:r w:rsidRPr="00AC0FAC"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od </w:t>
      </w:r>
      <w:r w:rsidR="00AC0FAC" w:rsidRPr="00AC0FAC"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>13 czerwca</w:t>
      </w:r>
      <w:r w:rsidRPr="00AC0FAC"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 do</w:t>
      </w: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 28 sierpnia 2018.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  <w:lang w:val="pl"/>
        </w:rPr>
        <w:t>Widowisko CORTEO</w:t>
      </w:r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 zostanie zaprezentowane w grudniu w Montrealu (Kanada). Zachęcamy do śledzenia </w:t>
      </w:r>
      <w:hyperlink r:id="rId7" w:history="1">
        <w:r w:rsidRPr="009242D5">
          <w:rPr>
            <w:rStyle w:val="Hyperlink"/>
            <w:rFonts w:cs="Arial"/>
            <w:sz w:val="22"/>
            <w:szCs w:val="22"/>
            <w:lang w:val="pl"/>
          </w:rPr>
          <w:t>strony internetowej konkursu</w:t>
        </w:r>
      </w:hyperlink>
      <w:r>
        <w:rPr>
          <w:rStyle w:val="apple-converted-space"/>
          <w:rFonts w:cs="Arial"/>
          <w:color w:val="000000" w:themeColor="text1"/>
          <w:sz w:val="22"/>
          <w:szCs w:val="22"/>
          <w:lang w:val="pl"/>
        </w:rPr>
        <w:t xml:space="preserve">, jeśli nie chcecie, aby to widowisko Was ominęło! </w:t>
      </w:r>
    </w:p>
    <w:p w14:paraId="1D328B0C" w14:textId="07D65030" w:rsidR="00332DE7" w:rsidRDefault="00332DE7" w:rsidP="00550B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  <w:bookmarkStart w:id="0" w:name="_GoBack"/>
      <w:bookmarkEnd w:id="0"/>
    </w:p>
    <w:p w14:paraId="43CEE447" w14:textId="77777777" w:rsidR="00AD3501" w:rsidRPr="002C0C56" w:rsidRDefault="00AD3501" w:rsidP="00550B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color w:val="000000" w:themeColor="text1"/>
          <w:sz w:val="22"/>
          <w:szCs w:val="22"/>
        </w:rPr>
      </w:pPr>
    </w:p>
    <w:p w14:paraId="250AD265" w14:textId="77777777" w:rsidR="00AD3501" w:rsidRPr="0092727F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u w:val="single"/>
          <w:lang w:val="pl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O PANASONIC ENERGY EUROPE </w:t>
      </w:r>
    </w:p>
    <w:p w14:paraId="2B36385F" w14:textId="77777777" w:rsidR="00AD3501" w:rsidRPr="00AD3501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Calibri" w:hAnsi="Calibri" w:cs="Arial"/>
          <w:color w:val="000000" w:themeColor="text1"/>
          <w:sz w:val="22"/>
          <w:szCs w:val="22"/>
          <w:lang w:val="pl" w:eastAsia="en-US"/>
        </w:rPr>
      </w:pPr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 xml:space="preserve">Panasonic Energy Europe ma siedzibę w </w:t>
      </w:r>
      <w:proofErr w:type="spellStart"/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>Zellik</w:t>
      </w:r>
      <w:proofErr w:type="spellEnd"/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>, w pobliżu Brukseli w Belgii. Firma należy do koncernu Panasonic Corporation, międzynarodowego lidera wśród producentów sprzętu elektronicznego i elektrycznego. Ogromne i długotrwałe doświadczenie firmy Panasonic w dziedzinie elektroniki użytkowej sprawiło, że Panasonic jest dzisiaj największym producentem baterii w Europie.</w:t>
      </w:r>
    </w:p>
    <w:p w14:paraId="5A1D5985" w14:textId="77777777" w:rsidR="00AD3501" w:rsidRPr="0092727F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 xml:space="preserve">Europejskie zakłady produkcyjne są ulokowane w </w:t>
      </w:r>
      <w:proofErr w:type="spellStart"/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>Tessenderlo</w:t>
      </w:r>
      <w:proofErr w:type="spellEnd"/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 xml:space="preserve"> w Belgii i w Polsce w Gnieźnie. 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</w:t>
      </w:r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guzikowe, alkaliczne mikro czy srebrowe). Szczegółowe informacje na stronie: </w:t>
      </w:r>
      <w:hyperlink r:id="rId8">
        <w:r w:rsidRPr="0092727F">
          <w:rPr>
            <w:rFonts w:ascii="Arial" w:hAnsi="Arial" w:cs="Arial"/>
            <w:color w:val="000000" w:themeColor="text1"/>
            <w:sz w:val="20"/>
            <w:szCs w:val="20"/>
            <w:u w:val="single"/>
            <w:lang w:val="pl-PL"/>
          </w:rPr>
          <w:t>www.panasonic-batteries.com</w:t>
        </w:r>
      </w:hyperlink>
      <w:r w:rsidRPr="0092727F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33002852" w14:textId="77777777" w:rsidR="00AD3501" w:rsidRPr="0092727F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817A5EF" w14:textId="77777777" w:rsidR="00AD3501" w:rsidRPr="0092727F" w:rsidRDefault="00AD3501" w:rsidP="00AD350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O FIRMIE PANASONIC</w:t>
      </w:r>
    </w:p>
    <w:p w14:paraId="23D151ED" w14:textId="46FF86B4" w:rsidR="00AD3501" w:rsidRDefault="00AD3501" w:rsidP="00AD3501">
      <w:pPr>
        <w:pBdr>
          <w:bottom w:val="single" w:sz="6" w:space="1" w:color="auto"/>
        </w:pBdr>
        <w:spacing w:line="360" w:lineRule="auto"/>
        <w:rPr>
          <w:rFonts w:ascii="Calibri" w:hAnsi="Calibri"/>
          <w:color w:val="000000" w:themeColor="text1"/>
          <w:sz w:val="22"/>
          <w:szCs w:val="22"/>
          <w:lang w:val="pl"/>
        </w:rPr>
      </w:pPr>
      <w:r w:rsidRPr="00AD3501">
        <w:rPr>
          <w:rFonts w:ascii="Calibri" w:hAnsi="Calibri" w:cs="Arial"/>
          <w:color w:val="000000" w:themeColor="text1"/>
          <w:sz w:val="22"/>
          <w:szCs w:val="22"/>
          <w:lang w:val="pl" w:eastAsia="en-US"/>
        </w:rPr>
        <w:t xml:space="preserve"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2016 roku ogłosił, skonsolidowane przychody ze sprzedaży netto w wysokości około 61 miliardów euro. Panasonic jest zaangażowany w tworzenie lepszego życia i lepszego świata, stale przyczyniając się do rozwoju społeczeństwa i szczęścia ludzi na całym świecie. 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W tym roku Panasonic </w:t>
      </w:r>
      <w:r>
        <w:rPr>
          <w:rFonts w:ascii="Calibri" w:hAnsi="Calibri"/>
          <w:color w:val="000000" w:themeColor="text1"/>
          <w:sz w:val="22"/>
          <w:szCs w:val="22"/>
          <w:lang w:val="pl"/>
        </w:rPr>
        <w:lastRenderedPageBreak/>
        <w:t>dla uczczenia 100. rocznicy swojego istnienia organizuje kampanię „</w:t>
      </w:r>
      <w:proofErr w:type="spellStart"/>
      <w:r>
        <w:rPr>
          <w:rFonts w:ascii="Calibri" w:hAnsi="Calibri"/>
          <w:color w:val="000000" w:themeColor="text1"/>
          <w:sz w:val="22"/>
          <w:szCs w:val="22"/>
          <w:lang w:val="pl"/>
        </w:rPr>
        <w:t>Bring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 Magic </w:t>
      </w:r>
      <w:proofErr w:type="spellStart"/>
      <w:r>
        <w:rPr>
          <w:rFonts w:ascii="Calibri" w:hAnsi="Calibri"/>
          <w:color w:val="000000" w:themeColor="text1"/>
          <w:sz w:val="22"/>
          <w:szCs w:val="22"/>
          <w:lang w:val="pl"/>
        </w:rPr>
        <w:t>Alive</w:t>
      </w:r>
      <w:proofErr w:type="spellEnd"/>
      <w:r>
        <w:rPr>
          <w:rFonts w:ascii="Calibri" w:hAnsi="Calibri"/>
          <w:color w:val="000000" w:themeColor="text1"/>
          <w:sz w:val="22"/>
          <w:szCs w:val="22"/>
          <w:lang w:val="pl"/>
        </w:rPr>
        <w:t xml:space="preserve">” (Wykreuj magię). Dalsze informacje o spółce i marce Panasonic są dostępne na stronie </w:t>
      </w:r>
      <w:hyperlink r:id="rId9" w:history="1">
        <w:r>
          <w:rPr>
            <w:rFonts w:ascii="Calibri" w:hAnsi="Calibri"/>
            <w:color w:val="000000" w:themeColor="text1"/>
            <w:sz w:val="22"/>
            <w:szCs w:val="22"/>
            <w:u w:val="single"/>
            <w:lang w:val="pl"/>
          </w:rPr>
          <w:t>www.panasonic.net</w:t>
        </w:r>
      </w:hyperlink>
      <w:r>
        <w:rPr>
          <w:rFonts w:ascii="Calibri" w:hAnsi="Calibri"/>
          <w:color w:val="000000" w:themeColor="text1"/>
          <w:sz w:val="22"/>
          <w:szCs w:val="22"/>
          <w:lang w:val="pl"/>
        </w:rPr>
        <w:t>.</w:t>
      </w:r>
    </w:p>
    <w:p w14:paraId="53DF89FF" w14:textId="77777777" w:rsidR="00AD3501" w:rsidRDefault="00AD3501" w:rsidP="00AD3501">
      <w:pPr>
        <w:pBdr>
          <w:bottom w:val="single" w:sz="6" w:space="1" w:color="auto"/>
        </w:pBdr>
        <w:spacing w:line="360" w:lineRule="auto"/>
        <w:rPr>
          <w:rFonts w:ascii="Calibri" w:hAnsi="Calibri"/>
          <w:color w:val="000000" w:themeColor="text1"/>
          <w:sz w:val="22"/>
          <w:szCs w:val="22"/>
          <w:lang w:val="pl"/>
        </w:rPr>
      </w:pPr>
    </w:p>
    <w:p w14:paraId="02FD5675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</w:pPr>
    </w:p>
    <w:p w14:paraId="4BEA7675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sectPr w:rsidR="00AD3501" w:rsidRPr="0092727F" w:rsidSect="001E4F03">
          <w:headerReference w:type="even" r:id="rId10"/>
          <w:headerReference w:type="first" r:id="rId11"/>
          <w:type w:val="continuous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CCF49EF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  <w:t>PRESS CONTACT</w:t>
      </w:r>
    </w:p>
    <w:p w14:paraId="37544817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375E7458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sectPr w:rsidR="00AD3501" w:rsidRPr="0092727F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3DA23394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br/>
        <w:t>ARK Communication</w:t>
      </w:r>
    </w:p>
    <w:p w14:paraId="12A185EB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Ann-Sophie Cardoen</w:t>
      </w:r>
    </w:p>
    <w:p w14:paraId="599B30FB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Project Manager</w:t>
      </w:r>
    </w:p>
    <w:p w14:paraId="31B2F842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T +32 3 780 96 96</w:t>
      </w:r>
    </w:p>
    <w:p w14:paraId="39EAC51B" w14:textId="77777777" w:rsidR="00AD3501" w:rsidRPr="0092727F" w:rsidRDefault="00AD3501" w:rsidP="00AD350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/>
      </w: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HYPERLINK "mailto:ann-sophie@ark.be</w:instrText>
      </w:r>
    </w:p>
    <w:p w14:paraId="7E98816F" w14:textId="77777777" w:rsidR="00AD3501" w:rsidRPr="0092727F" w:rsidRDefault="00AD3501" w:rsidP="00AD3501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" </w:instrText>
      </w: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Pr="0092727F">
        <w:rPr>
          <w:rStyle w:val="Hyperlink"/>
          <w:rFonts w:ascii="Arial" w:hAnsi="Arial" w:cs="Arial"/>
          <w:color w:val="000000" w:themeColor="text1"/>
          <w:sz w:val="20"/>
          <w:szCs w:val="20"/>
          <w:lang w:val="en-GB"/>
        </w:rPr>
        <w:t>ann-sophie@ark.be</w:t>
      </w:r>
    </w:p>
    <w:p w14:paraId="3BAA7D5B" w14:textId="77777777" w:rsidR="00AD3501" w:rsidRPr="0092727F" w:rsidRDefault="00AD3501" w:rsidP="00AD350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hyperlink r:id="rId12" w:history="1">
        <w:r w:rsidRPr="0092727F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www.ark.be</w:t>
        </w:r>
      </w:hyperlink>
    </w:p>
    <w:p w14:paraId="1697D39E" w14:textId="77777777" w:rsidR="00AD3501" w:rsidRPr="0092727F" w:rsidRDefault="00AD3501" w:rsidP="00AD3501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599E19C8" w14:textId="77777777" w:rsidR="00AD3501" w:rsidRPr="0092727F" w:rsidRDefault="00AD3501" w:rsidP="00AD3501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214FEF24" w14:textId="77777777" w:rsidR="00AD3501" w:rsidRPr="0092727F" w:rsidRDefault="00AD3501" w:rsidP="00AD3501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Panasonic Energy Europe NV</w:t>
      </w:r>
    </w:p>
    <w:p w14:paraId="1295F79F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Vicky Raman</w:t>
      </w:r>
    </w:p>
    <w:p w14:paraId="1E494370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Brand Marketing Manager</w:t>
      </w:r>
    </w:p>
    <w:p w14:paraId="7BACEDC2" w14:textId="77777777" w:rsidR="00AD3501" w:rsidRPr="0092727F" w:rsidRDefault="00AD3501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92727F">
        <w:rPr>
          <w:rFonts w:ascii="Arial" w:hAnsi="Arial" w:cs="Arial"/>
          <w:color w:val="000000" w:themeColor="text1"/>
          <w:sz w:val="20"/>
          <w:szCs w:val="20"/>
          <w:lang w:val="en-GB"/>
        </w:rPr>
        <w:t>T +32 2 467 84 35</w:t>
      </w:r>
    </w:p>
    <w:p w14:paraId="342A3605" w14:textId="77777777" w:rsidR="00AD3501" w:rsidRPr="0092727F" w:rsidRDefault="007B613A" w:rsidP="00AD3501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 w:themeColor="text1"/>
          <w:u w:val="single"/>
          <w:lang w:val="en-GB"/>
        </w:rPr>
      </w:pPr>
      <w:hyperlink r:id="rId13" w:history="1">
        <w:r w:rsidR="00AD3501" w:rsidRPr="0092727F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vicky.raman@eu.panasonic.com</w:t>
        </w:r>
      </w:hyperlink>
    </w:p>
    <w:p w14:paraId="5267321C" w14:textId="77777777" w:rsidR="00AD3501" w:rsidRPr="0092727F" w:rsidRDefault="007B613A" w:rsidP="00AD3501">
      <w:pPr>
        <w:spacing w:line="276" w:lineRule="auto"/>
        <w:rPr>
          <w:rFonts w:ascii="Arial" w:hAnsi="Arial"/>
          <w:color w:val="000000" w:themeColor="text1"/>
          <w:sz w:val="20"/>
          <w:szCs w:val="20"/>
          <w:u w:val="single"/>
          <w:lang w:val="en-GB"/>
        </w:rPr>
        <w:sectPr w:rsidR="00AD3501" w:rsidRPr="0092727F" w:rsidSect="0093132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  <w:hyperlink r:id="rId14" w:history="1">
        <w:r w:rsidR="00AD3501" w:rsidRPr="0092727F">
          <w:rPr>
            <w:rStyle w:val="Hyperlink"/>
            <w:rFonts w:ascii="Arial" w:hAnsi="Arial"/>
            <w:color w:val="000000" w:themeColor="text1"/>
            <w:sz w:val="20"/>
            <w:szCs w:val="20"/>
            <w:lang w:val="en-GB"/>
          </w:rPr>
          <w:t>www.panasonic-batteries.com</w:t>
        </w:r>
      </w:hyperlink>
    </w:p>
    <w:p w14:paraId="5BFA4346" w14:textId="77777777" w:rsidR="00AD3501" w:rsidRPr="0092727F" w:rsidRDefault="00AD3501" w:rsidP="00AD3501">
      <w:pPr>
        <w:spacing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609BA432" w14:textId="71D133E5" w:rsidR="00332DE7" w:rsidRPr="002C0C56" w:rsidRDefault="00332DE7" w:rsidP="00AD3501">
      <w:pPr>
        <w:spacing w:line="276" w:lineRule="auto"/>
        <w:rPr>
          <w:color w:val="000000" w:themeColor="text1"/>
        </w:rPr>
      </w:pPr>
    </w:p>
    <w:sectPr w:rsidR="00332DE7" w:rsidRPr="002C0C56" w:rsidSect="00332D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FBCE" w14:textId="77777777" w:rsidR="007B613A" w:rsidRDefault="007B613A" w:rsidP="000941DD">
      <w:r>
        <w:separator/>
      </w:r>
    </w:p>
  </w:endnote>
  <w:endnote w:type="continuationSeparator" w:id="0">
    <w:p w14:paraId="2C47A545" w14:textId="77777777" w:rsidR="007B613A" w:rsidRDefault="007B613A" w:rsidP="000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D238" w14:textId="77777777" w:rsidR="00583485" w:rsidRDefault="00583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61B7" w14:textId="77777777" w:rsidR="00583485" w:rsidRDefault="005834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017A" w14:textId="77777777" w:rsidR="00583485" w:rsidRDefault="005834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A61BE" w14:textId="77777777" w:rsidR="007B613A" w:rsidRDefault="007B613A" w:rsidP="000941DD">
      <w:r>
        <w:separator/>
      </w:r>
    </w:p>
  </w:footnote>
  <w:footnote w:type="continuationSeparator" w:id="0">
    <w:p w14:paraId="342831B4" w14:textId="77777777" w:rsidR="007B613A" w:rsidRDefault="007B613A" w:rsidP="0009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DF" w14:textId="77777777" w:rsidR="00AD3501" w:rsidRDefault="007B613A">
    <w:pPr>
      <w:pStyle w:val="Koptekst"/>
    </w:pPr>
    <w:sdt>
      <w:sdtPr>
        <w:id w:val="-305775845"/>
        <w:temporary/>
        <w:showingPlcHdr/>
      </w:sdtPr>
      <w:sdtEndPr/>
      <w:sdtContent>
        <w:r w:rsidR="00AD3501">
          <w:t>[Geef de tekst op]</w:t>
        </w:r>
      </w:sdtContent>
    </w:sdt>
    <w:r w:rsidR="00AD3501">
      <w:ptab w:relativeTo="margin" w:alignment="center" w:leader="none"/>
    </w:r>
    <w:sdt>
      <w:sdtPr>
        <w:id w:val="-593788124"/>
        <w:temporary/>
        <w:showingPlcHdr/>
      </w:sdtPr>
      <w:sdtEndPr/>
      <w:sdtContent>
        <w:r w:rsidR="00AD3501">
          <w:t>[Geef de tekst op]</w:t>
        </w:r>
      </w:sdtContent>
    </w:sdt>
    <w:r w:rsidR="00AD3501">
      <w:ptab w:relativeTo="margin" w:alignment="right" w:leader="none"/>
    </w:r>
    <w:sdt>
      <w:sdtPr>
        <w:id w:val="1806893283"/>
        <w:temporary/>
        <w:showingPlcHdr/>
      </w:sdtPr>
      <w:sdtEndPr/>
      <w:sdtContent>
        <w:r w:rsidR="00AD3501">
          <w:t>[Geef de tekst op]</w:t>
        </w:r>
      </w:sdtContent>
    </w:sdt>
  </w:p>
  <w:p w14:paraId="611562E0" w14:textId="77777777" w:rsidR="00AD3501" w:rsidRDefault="00AD35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477" w14:textId="77777777" w:rsidR="00AD3501" w:rsidRDefault="00AD3501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7E782F0A" wp14:editId="63B19ED3">
          <wp:extent cx="1941965" cy="674740"/>
          <wp:effectExtent l="0" t="0" r="0" b="1143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  <w:t xml:space="preserve"> </w:t>
    </w:r>
    <w:r>
      <w:rPr>
        <w:rFonts w:ascii="Arial" w:hAnsi="Arial"/>
        <w:b/>
        <w:caps/>
        <w:sz w:val="30"/>
      </w:rPr>
      <w:t>KOMUNIKAT PRASOWY</w:t>
    </w:r>
  </w:p>
  <w:p w14:paraId="4B686C39" w14:textId="77777777" w:rsidR="00AD3501" w:rsidRDefault="00AD35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3843" w14:textId="77777777" w:rsidR="00583485" w:rsidRDefault="0058348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D1A6" w14:textId="77777777" w:rsidR="00795636" w:rsidRDefault="00795636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6F19" w14:textId="77777777" w:rsidR="00583485" w:rsidRPr="00606E93" w:rsidRDefault="00583485" w:rsidP="00606E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3C"/>
    <w:rsid w:val="00025A61"/>
    <w:rsid w:val="00042DB0"/>
    <w:rsid w:val="000433EF"/>
    <w:rsid w:val="00043E70"/>
    <w:rsid w:val="00045DC8"/>
    <w:rsid w:val="00077B9B"/>
    <w:rsid w:val="00086E6F"/>
    <w:rsid w:val="000873A6"/>
    <w:rsid w:val="0009363C"/>
    <w:rsid w:val="000941DD"/>
    <w:rsid w:val="000A433F"/>
    <w:rsid w:val="000C207E"/>
    <w:rsid w:val="000D526D"/>
    <w:rsid w:val="000E3668"/>
    <w:rsid w:val="000F0432"/>
    <w:rsid w:val="000F256F"/>
    <w:rsid w:val="000F29D7"/>
    <w:rsid w:val="000F327F"/>
    <w:rsid w:val="00102ECB"/>
    <w:rsid w:val="00106573"/>
    <w:rsid w:val="0013164E"/>
    <w:rsid w:val="0013702E"/>
    <w:rsid w:val="00151CEE"/>
    <w:rsid w:val="00153CF7"/>
    <w:rsid w:val="00156476"/>
    <w:rsid w:val="001735FD"/>
    <w:rsid w:val="001865E7"/>
    <w:rsid w:val="00190D81"/>
    <w:rsid w:val="0019273D"/>
    <w:rsid w:val="00194047"/>
    <w:rsid w:val="00196352"/>
    <w:rsid w:val="00196BFE"/>
    <w:rsid w:val="001A1051"/>
    <w:rsid w:val="001B1A72"/>
    <w:rsid w:val="001D092A"/>
    <w:rsid w:val="001D29C6"/>
    <w:rsid w:val="001D6133"/>
    <w:rsid w:val="00202926"/>
    <w:rsid w:val="00213F64"/>
    <w:rsid w:val="00217270"/>
    <w:rsid w:val="00221009"/>
    <w:rsid w:val="00230E2E"/>
    <w:rsid w:val="00251CD4"/>
    <w:rsid w:val="00257F2D"/>
    <w:rsid w:val="002726DC"/>
    <w:rsid w:val="00274EEC"/>
    <w:rsid w:val="00292934"/>
    <w:rsid w:val="002C0C56"/>
    <w:rsid w:val="002D285B"/>
    <w:rsid w:val="002D71EE"/>
    <w:rsid w:val="002F53CB"/>
    <w:rsid w:val="002F741B"/>
    <w:rsid w:val="00304352"/>
    <w:rsid w:val="00311A7F"/>
    <w:rsid w:val="003207C3"/>
    <w:rsid w:val="003217DB"/>
    <w:rsid w:val="00332DE7"/>
    <w:rsid w:val="00352FF8"/>
    <w:rsid w:val="0035546B"/>
    <w:rsid w:val="003675EE"/>
    <w:rsid w:val="00377AD9"/>
    <w:rsid w:val="003A1124"/>
    <w:rsid w:val="003A2AF6"/>
    <w:rsid w:val="003A3FD0"/>
    <w:rsid w:val="003C1C91"/>
    <w:rsid w:val="003C4C31"/>
    <w:rsid w:val="003D682C"/>
    <w:rsid w:val="003F6406"/>
    <w:rsid w:val="00400EC4"/>
    <w:rsid w:val="00410C20"/>
    <w:rsid w:val="004219DE"/>
    <w:rsid w:val="00424738"/>
    <w:rsid w:val="004354B3"/>
    <w:rsid w:val="00435F9D"/>
    <w:rsid w:val="00441575"/>
    <w:rsid w:val="004428C1"/>
    <w:rsid w:val="00455A60"/>
    <w:rsid w:val="00456BB2"/>
    <w:rsid w:val="0046288A"/>
    <w:rsid w:val="004743E3"/>
    <w:rsid w:val="00476330"/>
    <w:rsid w:val="0048737C"/>
    <w:rsid w:val="004901C5"/>
    <w:rsid w:val="00492FF0"/>
    <w:rsid w:val="004B4CE5"/>
    <w:rsid w:val="004C66D8"/>
    <w:rsid w:val="004C73BD"/>
    <w:rsid w:val="004D578A"/>
    <w:rsid w:val="004E61E9"/>
    <w:rsid w:val="0050394D"/>
    <w:rsid w:val="005113E7"/>
    <w:rsid w:val="00513578"/>
    <w:rsid w:val="00521B7D"/>
    <w:rsid w:val="00527BB7"/>
    <w:rsid w:val="00532C9A"/>
    <w:rsid w:val="005466AF"/>
    <w:rsid w:val="00546BD3"/>
    <w:rsid w:val="00550B5F"/>
    <w:rsid w:val="00553302"/>
    <w:rsid w:val="00560134"/>
    <w:rsid w:val="005611EA"/>
    <w:rsid w:val="0056492B"/>
    <w:rsid w:val="00583485"/>
    <w:rsid w:val="005934EC"/>
    <w:rsid w:val="00595D2B"/>
    <w:rsid w:val="005B6577"/>
    <w:rsid w:val="005D2C75"/>
    <w:rsid w:val="005D6025"/>
    <w:rsid w:val="005E20A4"/>
    <w:rsid w:val="005E37DC"/>
    <w:rsid w:val="005E4865"/>
    <w:rsid w:val="005F0557"/>
    <w:rsid w:val="005F7CF8"/>
    <w:rsid w:val="00606E93"/>
    <w:rsid w:val="00611269"/>
    <w:rsid w:val="00622C3B"/>
    <w:rsid w:val="006415D5"/>
    <w:rsid w:val="00645D69"/>
    <w:rsid w:val="006533F4"/>
    <w:rsid w:val="0066169A"/>
    <w:rsid w:val="00664A98"/>
    <w:rsid w:val="00675191"/>
    <w:rsid w:val="006753B9"/>
    <w:rsid w:val="006B1BF1"/>
    <w:rsid w:val="006B5A03"/>
    <w:rsid w:val="006C30BC"/>
    <w:rsid w:val="006C3E8D"/>
    <w:rsid w:val="006E07B2"/>
    <w:rsid w:val="006E7B34"/>
    <w:rsid w:val="006E7F99"/>
    <w:rsid w:val="006F512F"/>
    <w:rsid w:val="006F58DC"/>
    <w:rsid w:val="00711C06"/>
    <w:rsid w:val="00712F7C"/>
    <w:rsid w:val="00715BFA"/>
    <w:rsid w:val="007318F6"/>
    <w:rsid w:val="00731A1E"/>
    <w:rsid w:val="007375D4"/>
    <w:rsid w:val="00751D02"/>
    <w:rsid w:val="00752114"/>
    <w:rsid w:val="007557C6"/>
    <w:rsid w:val="00760978"/>
    <w:rsid w:val="00765FC0"/>
    <w:rsid w:val="00780BB4"/>
    <w:rsid w:val="00795636"/>
    <w:rsid w:val="007A5159"/>
    <w:rsid w:val="007A6B79"/>
    <w:rsid w:val="007B1040"/>
    <w:rsid w:val="007B613A"/>
    <w:rsid w:val="007D0E0C"/>
    <w:rsid w:val="007E0653"/>
    <w:rsid w:val="007F1370"/>
    <w:rsid w:val="007F5C8C"/>
    <w:rsid w:val="00805F5F"/>
    <w:rsid w:val="00823619"/>
    <w:rsid w:val="00826A3C"/>
    <w:rsid w:val="0084645B"/>
    <w:rsid w:val="00856515"/>
    <w:rsid w:val="0086356E"/>
    <w:rsid w:val="00871DF4"/>
    <w:rsid w:val="00872E11"/>
    <w:rsid w:val="00874B6F"/>
    <w:rsid w:val="00896DBD"/>
    <w:rsid w:val="008D23EC"/>
    <w:rsid w:val="008D6D5E"/>
    <w:rsid w:val="008F7458"/>
    <w:rsid w:val="00902D54"/>
    <w:rsid w:val="009129D8"/>
    <w:rsid w:val="0091503C"/>
    <w:rsid w:val="009242D5"/>
    <w:rsid w:val="00950A63"/>
    <w:rsid w:val="0095118C"/>
    <w:rsid w:val="00962595"/>
    <w:rsid w:val="00971A1A"/>
    <w:rsid w:val="009760FE"/>
    <w:rsid w:val="00983974"/>
    <w:rsid w:val="009B179D"/>
    <w:rsid w:val="009B328D"/>
    <w:rsid w:val="009B74B7"/>
    <w:rsid w:val="009C453E"/>
    <w:rsid w:val="009D6D4E"/>
    <w:rsid w:val="009E2ECB"/>
    <w:rsid w:val="009E73E4"/>
    <w:rsid w:val="00A025EC"/>
    <w:rsid w:val="00A1212A"/>
    <w:rsid w:val="00A20588"/>
    <w:rsid w:val="00A3026D"/>
    <w:rsid w:val="00A33159"/>
    <w:rsid w:val="00A33D10"/>
    <w:rsid w:val="00A35EF8"/>
    <w:rsid w:val="00A431B4"/>
    <w:rsid w:val="00A43AEF"/>
    <w:rsid w:val="00A61C38"/>
    <w:rsid w:val="00A82376"/>
    <w:rsid w:val="00A8538B"/>
    <w:rsid w:val="00AB5169"/>
    <w:rsid w:val="00AC0A00"/>
    <w:rsid w:val="00AC0FAC"/>
    <w:rsid w:val="00AC2CFE"/>
    <w:rsid w:val="00AD28E6"/>
    <w:rsid w:val="00AD3501"/>
    <w:rsid w:val="00AD3A10"/>
    <w:rsid w:val="00AD5B7C"/>
    <w:rsid w:val="00AE099D"/>
    <w:rsid w:val="00AE3A48"/>
    <w:rsid w:val="00AE6D35"/>
    <w:rsid w:val="00AF3F72"/>
    <w:rsid w:val="00AF4005"/>
    <w:rsid w:val="00AF48EA"/>
    <w:rsid w:val="00B013D0"/>
    <w:rsid w:val="00B04D70"/>
    <w:rsid w:val="00B06A01"/>
    <w:rsid w:val="00B1684B"/>
    <w:rsid w:val="00B16850"/>
    <w:rsid w:val="00B223C6"/>
    <w:rsid w:val="00B2404D"/>
    <w:rsid w:val="00B27ABD"/>
    <w:rsid w:val="00B27AEF"/>
    <w:rsid w:val="00B3154B"/>
    <w:rsid w:val="00B355F1"/>
    <w:rsid w:val="00B51513"/>
    <w:rsid w:val="00B52D5D"/>
    <w:rsid w:val="00B55795"/>
    <w:rsid w:val="00B573B8"/>
    <w:rsid w:val="00B72E42"/>
    <w:rsid w:val="00B76E83"/>
    <w:rsid w:val="00B86AEB"/>
    <w:rsid w:val="00B93B89"/>
    <w:rsid w:val="00B94A51"/>
    <w:rsid w:val="00B95C86"/>
    <w:rsid w:val="00BA43E4"/>
    <w:rsid w:val="00BA7E29"/>
    <w:rsid w:val="00BD2C7B"/>
    <w:rsid w:val="00BD4400"/>
    <w:rsid w:val="00BD5DA6"/>
    <w:rsid w:val="00C122C3"/>
    <w:rsid w:val="00C22D32"/>
    <w:rsid w:val="00C37CED"/>
    <w:rsid w:val="00C51CC3"/>
    <w:rsid w:val="00C56740"/>
    <w:rsid w:val="00C62EC5"/>
    <w:rsid w:val="00C71EA4"/>
    <w:rsid w:val="00C94368"/>
    <w:rsid w:val="00CA5E95"/>
    <w:rsid w:val="00CA7947"/>
    <w:rsid w:val="00CB6C06"/>
    <w:rsid w:val="00CC0085"/>
    <w:rsid w:val="00CC0A25"/>
    <w:rsid w:val="00CE41A5"/>
    <w:rsid w:val="00CF3537"/>
    <w:rsid w:val="00CF7648"/>
    <w:rsid w:val="00D12A30"/>
    <w:rsid w:val="00D142EC"/>
    <w:rsid w:val="00D15838"/>
    <w:rsid w:val="00D17E20"/>
    <w:rsid w:val="00D35F46"/>
    <w:rsid w:val="00D47FA2"/>
    <w:rsid w:val="00D67FD5"/>
    <w:rsid w:val="00D76C50"/>
    <w:rsid w:val="00D8473A"/>
    <w:rsid w:val="00D85C56"/>
    <w:rsid w:val="00DB3017"/>
    <w:rsid w:val="00DC155A"/>
    <w:rsid w:val="00DC750D"/>
    <w:rsid w:val="00DC75D7"/>
    <w:rsid w:val="00DE4066"/>
    <w:rsid w:val="00DF25D4"/>
    <w:rsid w:val="00DF5436"/>
    <w:rsid w:val="00DF7E94"/>
    <w:rsid w:val="00E41A1B"/>
    <w:rsid w:val="00E5583A"/>
    <w:rsid w:val="00E57210"/>
    <w:rsid w:val="00E655CE"/>
    <w:rsid w:val="00EA2E0F"/>
    <w:rsid w:val="00EB3F6D"/>
    <w:rsid w:val="00ED6039"/>
    <w:rsid w:val="00EF1045"/>
    <w:rsid w:val="00EF2E1B"/>
    <w:rsid w:val="00EF65A1"/>
    <w:rsid w:val="00F006C1"/>
    <w:rsid w:val="00F00950"/>
    <w:rsid w:val="00F0115E"/>
    <w:rsid w:val="00F14AFE"/>
    <w:rsid w:val="00F174D3"/>
    <w:rsid w:val="00F20D30"/>
    <w:rsid w:val="00F35C78"/>
    <w:rsid w:val="00F56766"/>
    <w:rsid w:val="00F73D37"/>
    <w:rsid w:val="00F806D3"/>
    <w:rsid w:val="00F82F26"/>
    <w:rsid w:val="00F93BD5"/>
    <w:rsid w:val="00FA1023"/>
    <w:rsid w:val="00FA10AF"/>
    <w:rsid w:val="00FC14D8"/>
    <w:rsid w:val="00FC34DF"/>
    <w:rsid w:val="00FC352B"/>
    <w:rsid w:val="00FD3CD4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61E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61E9"/>
    <w:rPr>
      <w:color w:val="954F72" w:themeColor="followedHyperlink"/>
      <w:u w:val="single"/>
    </w:rPr>
  </w:style>
  <w:style w:type="paragraph" w:styleId="Tekstopmerking">
    <w:name w:val="annotation text"/>
    <w:link w:val="TekstopmerkingChar"/>
    <w:uiPriority w:val="99"/>
    <w:semiHidden/>
    <w:unhideWhenUsed/>
    <w:rsid w:val="004E61E9"/>
    <w:rPr>
      <w:sz w:val="20"/>
      <w:szCs w:val="20"/>
      <w:lang w:val="en-GB" w:eastAsia="en-GB" w:bidi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61E9"/>
    <w:rPr>
      <w:sz w:val="20"/>
      <w:szCs w:val="20"/>
      <w:lang w:val="en-GB" w:eastAsia="en-GB" w:bidi="en-GB"/>
    </w:rPr>
  </w:style>
  <w:style w:type="paragraph" w:styleId="Koptekst">
    <w:name w:val="header"/>
    <w:basedOn w:val="Standaard"/>
    <w:link w:val="KoptekstChar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41DD"/>
  </w:style>
  <w:style w:type="paragraph" w:styleId="Voettekst">
    <w:name w:val="footer"/>
    <w:basedOn w:val="Standaard"/>
    <w:link w:val="VoettekstChar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41DD"/>
  </w:style>
  <w:style w:type="paragraph" w:customStyle="1" w:styleId="Basisalinea">
    <w:name w:val="[Basisalinea]"/>
    <w:basedOn w:val="Standaard"/>
    <w:uiPriority w:val="99"/>
    <w:rsid w:val="00094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19DE"/>
    <w:rPr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9DE"/>
    <w:rPr>
      <w:b/>
      <w:bCs/>
      <w:lang w:val="nl-NL" w:eastAsia="zh-CN" w:bidi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19DE"/>
    <w:rPr>
      <w:b/>
      <w:bCs/>
      <w:sz w:val="20"/>
      <w:szCs w:val="20"/>
      <w:lang w:val="en-GB" w:eastAsia="en-GB" w:bidi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9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9DE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735FD"/>
  </w:style>
  <w:style w:type="paragraph" w:customStyle="1" w:styleId="p1">
    <w:name w:val="p1"/>
    <w:basedOn w:val="Standaard"/>
    <w:rsid w:val="009D6D4E"/>
    <w:rPr>
      <w:rFonts w:ascii="Calibri" w:hAnsi="Calibri" w:cs="Times New Roman"/>
      <w:sz w:val="17"/>
      <w:szCs w:val="17"/>
      <w:lang w:val="en-US" w:eastAsia="en-US"/>
    </w:rPr>
  </w:style>
  <w:style w:type="character" w:customStyle="1" w:styleId="apple-converted-space">
    <w:name w:val="apple-converted-space"/>
    <w:basedOn w:val="Standaardalinea-lettertype"/>
    <w:rsid w:val="009D6D4E"/>
  </w:style>
  <w:style w:type="paragraph" w:styleId="Normaalweb">
    <w:name w:val="Normal (Web)"/>
    <w:basedOn w:val="Standaard"/>
    <w:uiPriority w:val="99"/>
    <w:semiHidden/>
    <w:unhideWhenUsed/>
    <w:rsid w:val="009B32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9B328D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-batteries.com/" TargetMode="External"/><Relationship Id="rId13" Type="http://schemas.openxmlformats.org/officeDocument/2006/relationships/hyperlink" Target="mailto:vicky.raman@eu.panasonic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irquedusoleil.panasonic-batteries.com/?lang=pl" TargetMode="External"/><Relationship Id="rId12" Type="http://schemas.openxmlformats.org/officeDocument/2006/relationships/hyperlink" Target="http://www.ark.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panasonic.net" TargetMode="External"/><Relationship Id="rId14" Type="http://schemas.openxmlformats.org/officeDocument/2006/relationships/hyperlink" Target="http://www.panasonic-batterie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610C86-2543-F542-97F2-3275EE94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4640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Ann-Sophie Cardoen</cp:lastModifiedBy>
  <cp:revision>5</cp:revision>
  <dcterms:created xsi:type="dcterms:W3CDTF">2018-06-14T15:40:00Z</dcterms:created>
  <dcterms:modified xsi:type="dcterms:W3CDTF">2018-07-17T13:36:00Z</dcterms:modified>
</cp:coreProperties>
</file>