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2520" w14:textId="3E3E9356" w:rsidR="003A229F" w:rsidRPr="00CD0A75" w:rsidRDefault="003A229F" w:rsidP="00CD0A75">
      <w:pPr>
        <w:pStyle w:val="Header"/>
        <w:spacing w:line="271" w:lineRule="auto"/>
        <w:rPr>
          <w:rFonts w:ascii="Microsoft YaHei" w:eastAsia="MS Mincho" w:hAnsi="Microsoft YaHei"/>
          <w:b/>
          <w:bCs/>
          <w:color w:val="C3001E"/>
          <w:sz w:val="32"/>
          <w:szCs w:val="32"/>
          <w:lang w:val="en-GB" w:eastAsia="ja-JP"/>
        </w:rPr>
      </w:pPr>
      <w:r w:rsidRPr="00C9422D">
        <w:rPr>
          <w:rFonts w:ascii="Microsoft YaHei" w:eastAsia="Microsoft YaHei" w:hAnsi="Microsoft YaHei" w:hint="eastAsia"/>
          <w:b/>
          <w:bCs/>
          <w:color w:val="C3001E"/>
          <w:sz w:val="32"/>
          <w:szCs w:val="32"/>
          <w:lang w:eastAsia="ja-JP"/>
        </w:rPr>
        <w:t>プレスリリース</w:t>
      </w:r>
    </w:p>
    <w:p w14:paraId="2F0EA532" w14:textId="77777777" w:rsidR="00C96E9C" w:rsidRDefault="00C96E9C" w:rsidP="00C96E9C">
      <w:pPr>
        <w:spacing w:line="240" w:lineRule="auto"/>
        <w:rPr>
          <w:rFonts w:asciiTheme="minorHAnsi" w:eastAsiaTheme="minorEastAsia" w:hAnsiTheme="minorHAnsi" w:cstheme="minorHAnsi"/>
          <w:b/>
          <w:szCs w:val="22"/>
          <w:lang w:val="fr-CH" w:eastAsia="ja-JP" w:bidi="ja-JP"/>
        </w:rPr>
      </w:pPr>
    </w:p>
    <w:p w14:paraId="4F08F421" w14:textId="77777777" w:rsidR="00C96E9C" w:rsidRDefault="00C96E9C" w:rsidP="00C96E9C">
      <w:pPr>
        <w:spacing w:line="240" w:lineRule="auto"/>
        <w:rPr>
          <w:rFonts w:asciiTheme="minorHAnsi" w:eastAsiaTheme="minorEastAsia" w:hAnsiTheme="minorHAnsi" w:cstheme="minorHAnsi"/>
          <w:b/>
          <w:szCs w:val="22"/>
          <w:lang w:val="fr-CH" w:eastAsia="ja-JP" w:bidi="ja-JP"/>
        </w:rPr>
      </w:pPr>
    </w:p>
    <w:p w14:paraId="46389F48" w14:textId="5FE42915" w:rsidR="00C96E9C" w:rsidRDefault="00C96E9C" w:rsidP="00C96E9C">
      <w:pPr>
        <w:spacing w:line="240" w:lineRule="auto"/>
        <w:rPr>
          <w:rFonts w:asciiTheme="minorHAnsi" w:eastAsiaTheme="minorEastAsia" w:hAnsiTheme="minorHAnsi" w:cstheme="minorHAnsi"/>
          <w:b/>
          <w:szCs w:val="22"/>
          <w:lang w:val="fr-CH" w:eastAsia="ja-JP" w:bidi="ja-JP"/>
        </w:rPr>
      </w:pPr>
      <w:r w:rsidRPr="00C96E9C">
        <w:rPr>
          <w:rFonts w:asciiTheme="minorHAnsi" w:eastAsiaTheme="minorEastAsia" w:hAnsiTheme="minorHAnsi" w:cstheme="minorHAnsi"/>
          <w:b/>
          <w:szCs w:val="22"/>
          <w:lang w:val="ja-JP" w:eastAsia="ja-JP" w:bidi="ja-JP"/>
        </w:rPr>
        <w:t>Mex, Switzerland</w:t>
      </w:r>
      <w:r w:rsidRPr="00C96E9C">
        <w:rPr>
          <w:rFonts w:asciiTheme="minorHAnsi" w:eastAsiaTheme="minorEastAsia" w:hAnsiTheme="minorHAnsi" w:cstheme="minorHAnsi"/>
          <w:b/>
          <w:szCs w:val="22"/>
          <w:lang w:val="ja-JP" w:eastAsia="ja-JP" w:bidi="ja-JP"/>
        </w:rPr>
        <w:t xml:space="preserve">　</w:t>
      </w:r>
      <w:r w:rsidRPr="00C96E9C">
        <w:rPr>
          <w:rFonts w:asciiTheme="minorHAnsi" w:eastAsiaTheme="minorEastAsia" w:hAnsiTheme="minorHAnsi" w:cstheme="minorHAnsi"/>
          <w:b/>
          <w:szCs w:val="22"/>
          <w:lang w:val="ja-JP" w:eastAsia="ja-JP" w:bidi="ja-JP"/>
        </w:rPr>
        <w:t>2025</w:t>
      </w:r>
      <w:r w:rsidRPr="00C96E9C">
        <w:rPr>
          <w:rFonts w:asciiTheme="minorHAnsi" w:eastAsiaTheme="minorEastAsia" w:hAnsiTheme="minorHAnsi" w:cstheme="minorHAnsi"/>
          <w:b/>
          <w:szCs w:val="22"/>
          <w:lang w:val="ja-JP" w:eastAsia="ja-JP" w:bidi="ja-JP"/>
        </w:rPr>
        <w:t>年</w:t>
      </w:r>
      <w:r w:rsidRPr="00C96E9C">
        <w:rPr>
          <w:rFonts w:asciiTheme="minorHAnsi" w:eastAsiaTheme="minorEastAsia" w:hAnsiTheme="minorHAnsi" w:cstheme="minorHAnsi"/>
          <w:b/>
          <w:szCs w:val="22"/>
          <w:lang w:val="ja-JP" w:eastAsia="ja-JP" w:bidi="ja-JP"/>
        </w:rPr>
        <w:t>10</w:t>
      </w:r>
      <w:r w:rsidRPr="00C96E9C">
        <w:rPr>
          <w:rFonts w:asciiTheme="minorHAnsi" w:eastAsiaTheme="minorEastAsia" w:hAnsiTheme="minorHAnsi" w:cstheme="minorHAnsi"/>
          <w:b/>
          <w:szCs w:val="22"/>
          <w:lang w:val="ja-JP" w:eastAsia="ja-JP" w:bidi="ja-JP"/>
        </w:rPr>
        <w:t>月</w:t>
      </w:r>
      <w:r w:rsidRPr="00C96E9C">
        <w:rPr>
          <w:rFonts w:asciiTheme="minorHAnsi" w:eastAsiaTheme="minorEastAsia" w:hAnsiTheme="minorHAnsi" w:cstheme="minorHAnsi"/>
          <w:b/>
          <w:szCs w:val="22"/>
          <w:lang w:val="ja-JP" w:eastAsia="ja-JP" w:bidi="ja-JP"/>
        </w:rPr>
        <w:t>2</w:t>
      </w:r>
      <w:r w:rsidRPr="00C96E9C">
        <w:rPr>
          <w:rFonts w:asciiTheme="minorHAnsi" w:eastAsiaTheme="minorEastAsia" w:hAnsiTheme="minorHAnsi" w:cstheme="minorHAnsi"/>
          <w:b/>
          <w:szCs w:val="22"/>
          <w:lang w:val="ja-JP" w:eastAsia="ja-JP" w:bidi="ja-JP"/>
        </w:rPr>
        <w:t>日</w:t>
      </w:r>
    </w:p>
    <w:p w14:paraId="4980FA3E" w14:textId="77777777" w:rsidR="00C96E9C" w:rsidRDefault="00C96E9C" w:rsidP="00C96E9C">
      <w:pPr>
        <w:spacing w:line="240" w:lineRule="auto"/>
        <w:rPr>
          <w:rFonts w:asciiTheme="minorHAnsi" w:eastAsiaTheme="minorEastAsia" w:hAnsiTheme="minorHAnsi" w:cstheme="minorHAnsi"/>
          <w:b/>
          <w:szCs w:val="22"/>
          <w:lang w:val="fr-CH" w:eastAsia="ja-JP" w:bidi="ja-JP"/>
        </w:rPr>
      </w:pPr>
    </w:p>
    <w:p w14:paraId="2ED2F0CA" w14:textId="77777777" w:rsidR="00C96E9C" w:rsidRPr="00C96E9C" w:rsidRDefault="00C96E9C" w:rsidP="00C96E9C">
      <w:pPr>
        <w:spacing w:line="240" w:lineRule="auto"/>
        <w:rPr>
          <w:rFonts w:asciiTheme="minorHAnsi" w:eastAsiaTheme="minorEastAsia" w:hAnsiTheme="minorHAnsi" w:cstheme="minorHAnsi"/>
          <w:b/>
          <w:bCs/>
          <w:szCs w:val="22"/>
          <w:lang w:val="fr-CH" w:eastAsia="ja-JP"/>
        </w:rPr>
      </w:pPr>
    </w:p>
    <w:p w14:paraId="05436726" w14:textId="77777777" w:rsidR="00C96E9C" w:rsidRPr="00C96E9C" w:rsidRDefault="00C96E9C" w:rsidP="00C96E9C">
      <w:pPr>
        <w:spacing w:line="240" w:lineRule="auto"/>
        <w:rPr>
          <w:rFonts w:asciiTheme="minorHAnsi" w:eastAsiaTheme="minorEastAsia" w:hAnsiTheme="minorHAnsi" w:cstheme="minorHAnsi"/>
          <w:b/>
          <w:bCs/>
          <w:szCs w:val="22"/>
          <w:lang w:val="fr-CH" w:eastAsia="ja-JP"/>
        </w:rPr>
      </w:pPr>
    </w:p>
    <w:p w14:paraId="05D8D60E" w14:textId="77777777" w:rsidR="00C96E9C" w:rsidRPr="00C96E9C" w:rsidRDefault="00C96E9C" w:rsidP="00C96E9C">
      <w:pPr>
        <w:spacing w:line="240" w:lineRule="auto"/>
        <w:rPr>
          <w:rFonts w:asciiTheme="minorHAnsi" w:eastAsiaTheme="minorEastAsia" w:hAnsiTheme="minorHAnsi" w:cstheme="minorHAnsi"/>
          <w:b/>
          <w:bCs/>
          <w:sz w:val="22"/>
          <w:szCs w:val="22"/>
          <w:lang w:val="en-US" w:eastAsia="ja-JP"/>
        </w:rPr>
      </w:pPr>
      <w:r w:rsidRPr="00C96E9C">
        <w:rPr>
          <w:rFonts w:asciiTheme="minorHAnsi" w:eastAsiaTheme="minorEastAsia" w:hAnsiTheme="minorHAnsi" w:cstheme="minorHAnsi"/>
          <w:b/>
          <w:sz w:val="22"/>
          <w:szCs w:val="22"/>
          <w:lang w:val="ja-JP" w:eastAsia="ja-JP" w:bidi="ja-JP"/>
        </w:rPr>
        <w:t>BOBST</w:t>
      </w:r>
      <w:r w:rsidRPr="00C96E9C">
        <w:rPr>
          <w:rFonts w:asciiTheme="minorHAnsi" w:eastAsiaTheme="minorEastAsia" w:hAnsiTheme="minorHAnsi" w:cstheme="minorHAnsi"/>
          <w:b/>
          <w:sz w:val="22"/>
          <w:szCs w:val="22"/>
          <w:lang w:val="ja-JP" w:eastAsia="ja-JP" w:bidi="ja-JP"/>
        </w:rPr>
        <w:t>、</w:t>
      </w:r>
      <w:r w:rsidRPr="00C96E9C">
        <w:rPr>
          <w:rFonts w:asciiTheme="minorHAnsi" w:eastAsiaTheme="minorEastAsia" w:hAnsiTheme="minorHAnsi" w:cstheme="minorHAnsi"/>
          <w:b/>
          <w:sz w:val="22"/>
          <w:szCs w:val="22"/>
          <w:lang w:val="ja-JP" w:eastAsia="ja-JP" w:bidi="ja-JP"/>
        </w:rPr>
        <w:t>EXPERTFOLD 145 І 165</w:t>
      </w:r>
      <w:r w:rsidRPr="00C96E9C">
        <w:rPr>
          <w:rFonts w:asciiTheme="minorHAnsi" w:eastAsiaTheme="minorEastAsia" w:hAnsiTheme="minorHAnsi" w:cstheme="minorHAnsi"/>
          <w:b/>
          <w:sz w:val="22"/>
          <w:szCs w:val="22"/>
          <w:lang w:val="ja-JP" w:eastAsia="ja-JP" w:bidi="ja-JP"/>
        </w:rPr>
        <w:t>生産ラインでデジタルワークフローを強化</w:t>
      </w:r>
    </w:p>
    <w:p w14:paraId="6A9881DE" w14:textId="77777777" w:rsidR="00C96E9C" w:rsidRPr="00C96E9C" w:rsidRDefault="00C96E9C" w:rsidP="00C96E9C">
      <w:pPr>
        <w:rPr>
          <w:rFonts w:eastAsiaTheme="minorEastAsia" w:cs="Arial"/>
          <w:b/>
          <w:bCs/>
          <w:sz w:val="20"/>
          <w:szCs w:val="20"/>
          <w:lang w:val="en-US" w:eastAsia="ja-JP"/>
        </w:rPr>
      </w:pPr>
    </w:p>
    <w:p w14:paraId="77BB16FC" w14:textId="77777777" w:rsidR="00C96E9C" w:rsidRPr="00C96E9C" w:rsidRDefault="00C96E9C" w:rsidP="00C96E9C">
      <w:pPr>
        <w:spacing w:line="240" w:lineRule="auto"/>
        <w:rPr>
          <w:rFonts w:asciiTheme="majorHAnsi" w:eastAsiaTheme="minorEastAsia" w:hAnsiTheme="majorHAnsi" w:cstheme="majorHAnsi"/>
          <w:b/>
          <w:bCs/>
          <w:sz w:val="20"/>
          <w:szCs w:val="20"/>
          <w:lang w:val="en-US" w:eastAsia="ja-JP"/>
        </w:rPr>
      </w:pPr>
      <w:r w:rsidRPr="00C96E9C">
        <w:rPr>
          <w:rFonts w:asciiTheme="majorHAnsi" w:eastAsiaTheme="minorEastAsia" w:hAnsiTheme="majorHAnsi" w:cstheme="majorHAnsi"/>
          <w:b/>
          <w:sz w:val="20"/>
          <w:szCs w:val="20"/>
          <w:lang w:val="ja-JP" w:eastAsia="ja-JP" w:bidi="ja-JP"/>
        </w:rPr>
        <w:t>コンバーティングプロセスの接続、デジタル化、自動化というビジョンに沿って、</w:t>
      </w:r>
      <w:r w:rsidRPr="00C96E9C">
        <w:rPr>
          <w:rFonts w:asciiTheme="majorHAnsi" w:eastAsiaTheme="minorEastAsia" w:hAnsiTheme="majorHAnsi" w:cstheme="majorHAnsi"/>
          <w:b/>
          <w:sz w:val="20"/>
          <w:szCs w:val="20"/>
          <w:lang w:val="ja-JP" w:eastAsia="ja-JP" w:bidi="ja-JP"/>
        </w:rPr>
        <w:t>BOBST</w:t>
      </w:r>
      <w:r w:rsidRPr="00C96E9C">
        <w:rPr>
          <w:rFonts w:asciiTheme="majorHAnsi" w:eastAsiaTheme="minorEastAsia" w:hAnsiTheme="majorHAnsi" w:cstheme="majorHAnsi"/>
          <w:b/>
          <w:sz w:val="20"/>
          <w:szCs w:val="20"/>
          <w:lang w:val="ja-JP" w:eastAsia="ja-JP" w:bidi="ja-JP"/>
        </w:rPr>
        <w:t>は</w:t>
      </w:r>
      <w:r w:rsidRPr="00C96E9C">
        <w:rPr>
          <w:rFonts w:asciiTheme="majorHAnsi" w:eastAsiaTheme="minorEastAsia" w:hAnsiTheme="majorHAnsi" w:cstheme="majorHAnsi"/>
          <w:b/>
          <w:sz w:val="20"/>
          <w:szCs w:val="20"/>
          <w:lang w:val="ja-JP" w:eastAsia="ja-JP" w:bidi="ja-JP"/>
        </w:rPr>
        <w:t>EXPERTFOLD 145</w:t>
      </w:r>
      <w:r w:rsidRPr="00C96E9C">
        <w:rPr>
          <w:rFonts w:asciiTheme="minorHAnsi" w:eastAsiaTheme="minorEastAsia" w:hAnsiTheme="minorHAnsi" w:cstheme="minorHAnsi"/>
          <w:b/>
          <w:sz w:val="22"/>
          <w:szCs w:val="22"/>
          <w:lang w:val="ja-JP" w:eastAsia="ja-JP" w:bidi="ja-JP"/>
        </w:rPr>
        <w:t xml:space="preserve"> І</w:t>
      </w:r>
      <w:r w:rsidRPr="00C96E9C">
        <w:rPr>
          <w:rFonts w:asciiTheme="majorHAnsi" w:eastAsiaTheme="minorEastAsia" w:hAnsiTheme="majorHAnsi" w:cstheme="majorHAnsi"/>
          <w:b/>
          <w:sz w:val="20"/>
          <w:szCs w:val="20"/>
          <w:lang w:val="ja-JP" w:eastAsia="ja-JP" w:bidi="ja-JP"/>
        </w:rPr>
        <w:t>165</w:t>
      </w:r>
      <w:r w:rsidRPr="00C96E9C">
        <w:rPr>
          <w:rFonts w:asciiTheme="majorHAnsi" w:eastAsiaTheme="minorEastAsia" w:hAnsiTheme="majorHAnsi" w:cstheme="majorHAnsi"/>
          <w:b/>
          <w:sz w:val="20"/>
          <w:szCs w:val="20"/>
          <w:lang w:val="ja-JP" w:eastAsia="ja-JP" w:bidi="ja-JP"/>
        </w:rPr>
        <w:t>および</w:t>
      </w:r>
      <w:r w:rsidRPr="00C96E9C">
        <w:rPr>
          <w:rFonts w:asciiTheme="majorHAnsi" w:eastAsiaTheme="minorEastAsia" w:hAnsiTheme="majorHAnsi" w:cstheme="majorHAnsi"/>
          <w:b/>
          <w:sz w:val="20"/>
          <w:szCs w:val="20"/>
          <w:lang w:val="ja-JP" w:eastAsia="ja-JP" w:bidi="ja-JP"/>
        </w:rPr>
        <w:t>SPEEDPACK</w:t>
      </w:r>
      <w:r w:rsidRPr="00C96E9C">
        <w:rPr>
          <w:rFonts w:asciiTheme="majorHAnsi" w:eastAsiaTheme="minorEastAsia" w:hAnsiTheme="majorHAnsi" w:cstheme="majorHAnsi"/>
          <w:b/>
          <w:sz w:val="20"/>
          <w:szCs w:val="20"/>
          <w:lang w:val="ja-JP" w:eastAsia="ja-JP" w:bidi="ja-JP"/>
        </w:rPr>
        <w:t>に</w:t>
      </w:r>
      <w:r w:rsidRPr="00C96E9C">
        <w:rPr>
          <w:rFonts w:asciiTheme="majorHAnsi" w:eastAsiaTheme="minorEastAsia" w:hAnsiTheme="majorHAnsi" w:cstheme="majorHAnsi"/>
          <w:b/>
          <w:sz w:val="20"/>
          <w:szCs w:val="20"/>
          <w:lang w:val="ja-JP" w:eastAsia="ja-JP" w:bidi="ja-JP"/>
        </w:rPr>
        <w:t>SPHERE HMI</w:t>
      </w:r>
      <w:r w:rsidRPr="00C96E9C">
        <w:rPr>
          <w:rFonts w:asciiTheme="majorHAnsi" w:eastAsiaTheme="minorEastAsia" w:hAnsiTheme="majorHAnsi" w:cstheme="majorHAnsi"/>
          <w:b/>
          <w:sz w:val="20"/>
          <w:szCs w:val="20"/>
          <w:lang w:val="ja-JP" w:eastAsia="ja-JP" w:bidi="ja-JP"/>
        </w:rPr>
        <w:t>を導入し、ラインセットアップにおけるジョブおよびレシピ管理機能を実現しました。</w:t>
      </w:r>
    </w:p>
    <w:p w14:paraId="5F6DAC9E" w14:textId="77777777" w:rsidR="00C96E9C" w:rsidRPr="00C96E9C" w:rsidRDefault="00C96E9C" w:rsidP="00C96E9C">
      <w:pPr>
        <w:spacing w:line="276" w:lineRule="auto"/>
        <w:rPr>
          <w:rFonts w:eastAsiaTheme="minorEastAsia" w:cs="Arial"/>
          <w:sz w:val="20"/>
          <w:szCs w:val="20"/>
          <w:lang w:val="en-US" w:eastAsia="ja-JP"/>
        </w:rPr>
      </w:pPr>
    </w:p>
    <w:p w14:paraId="0D8418F8" w14:textId="77777777" w:rsidR="00C96E9C" w:rsidRPr="00C96E9C" w:rsidRDefault="00C96E9C" w:rsidP="00C96E9C">
      <w:pPr>
        <w:spacing w:line="276" w:lineRule="auto"/>
        <w:rPr>
          <w:rFonts w:eastAsiaTheme="minorEastAsia" w:cs="Arial"/>
          <w:sz w:val="20"/>
          <w:szCs w:val="20"/>
          <w:lang w:val="en-US" w:eastAsia="ja-JP"/>
        </w:rPr>
      </w:pPr>
      <w:r w:rsidRPr="00C96E9C">
        <w:rPr>
          <w:rFonts w:ascii="MS Gothic" w:eastAsia="MS Gothic" w:hAnsi="MS Gothic" w:cs="MS Gothic" w:hint="eastAsia"/>
          <w:sz w:val="20"/>
          <w:szCs w:val="20"/>
          <w:lang w:val="ja-JP" w:eastAsia="ja-JP" w:bidi="ja-JP"/>
        </w:rPr>
        <w:t>小さな変化が大きな影響をもたらすこともあります。そのことは、最新の</w:t>
      </w:r>
      <w:r w:rsidRPr="00C96E9C">
        <w:rPr>
          <w:rFonts w:eastAsia="Arial" w:cs="Arial"/>
          <w:sz w:val="20"/>
          <w:szCs w:val="20"/>
          <w:lang w:val="ja-JP" w:eastAsia="ja-JP" w:bidi="ja-JP"/>
        </w:rPr>
        <w:t>EXPERTFOLD 145</w:t>
      </w:r>
      <w:r w:rsidRPr="00C96E9C">
        <w:rPr>
          <w:rFonts w:asciiTheme="minorHAnsi" w:eastAsiaTheme="minorEastAsia" w:hAnsiTheme="minorHAnsi" w:cstheme="minorHAnsi"/>
          <w:sz w:val="22"/>
          <w:szCs w:val="22"/>
          <w:lang w:val="ja-JP" w:eastAsia="ja-JP" w:bidi="ja-JP"/>
        </w:rPr>
        <w:t xml:space="preserve"> І</w:t>
      </w:r>
      <w:r w:rsidRPr="00C96E9C">
        <w:rPr>
          <w:rFonts w:eastAsia="Arial" w:cs="Arial"/>
          <w:sz w:val="20"/>
          <w:szCs w:val="20"/>
          <w:lang w:val="ja-JP" w:eastAsia="ja-JP" w:bidi="ja-JP"/>
        </w:rPr>
        <w:t xml:space="preserve">165 </w:t>
      </w:r>
      <w:r w:rsidRPr="00C96E9C">
        <w:rPr>
          <w:rFonts w:ascii="MS Gothic" w:eastAsia="MS Gothic" w:hAnsi="MS Gothic" w:cs="MS Gothic" w:hint="eastAsia"/>
          <w:sz w:val="20"/>
          <w:szCs w:val="20"/>
          <w:lang w:val="ja-JP" w:eastAsia="ja-JP" w:bidi="ja-JP"/>
        </w:rPr>
        <w:t>製函機と</w:t>
      </w:r>
      <w:r w:rsidRPr="00C96E9C">
        <w:rPr>
          <w:rFonts w:eastAsia="Arial" w:cs="Arial"/>
          <w:sz w:val="20"/>
          <w:szCs w:val="20"/>
          <w:lang w:val="ja-JP" w:eastAsia="ja-JP" w:bidi="ja-JP"/>
        </w:rPr>
        <w:t xml:space="preserve"> SPEEDPACK </w:t>
      </w:r>
      <w:r w:rsidRPr="00C96E9C">
        <w:rPr>
          <w:rFonts w:ascii="MS Gothic" w:eastAsia="MS Gothic" w:hAnsi="MS Gothic" w:cs="MS Gothic" w:hint="eastAsia"/>
          <w:sz w:val="20"/>
          <w:szCs w:val="20"/>
          <w:lang w:val="ja-JP" w:eastAsia="ja-JP" w:bidi="ja-JP"/>
        </w:rPr>
        <w:t>自動パッカーのアップデートにも言えます。両機種とも</w:t>
      </w:r>
      <w:r w:rsidRPr="00C96E9C">
        <w:rPr>
          <w:rFonts w:eastAsia="Arial" w:cs="Arial"/>
          <w:sz w:val="20"/>
          <w:szCs w:val="20"/>
          <w:lang w:val="ja-JP" w:eastAsia="ja-JP" w:bidi="ja-JP"/>
        </w:rPr>
        <w:t>SPHERE HMI</w:t>
      </w:r>
      <w:r w:rsidRPr="00C96E9C">
        <w:rPr>
          <w:rFonts w:ascii="MS Gothic" w:eastAsia="MS Gothic" w:hAnsi="MS Gothic" w:cs="MS Gothic" w:hint="eastAsia"/>
          <w:sz w:val="20"/>
          <w:szCs w:val="20"/>
          <w:lang w:val="ja-JP" w:eastAsia="ja-JP" w:bidi="ja-JP"/>
        </w:rPr>
        <w:t>を搭載し、機械と周辺機器を</w:t>
      </w:r>
      <w:r w:rsidRPr="00C96E9C">
        <w:rPr>
          <w:rFonts w:eastAsia="Arial" w:cs="Arial"/>
          <w:sz w:val="20"/>
          <w:szCs w:val="20"/>
          <w:lang w:val="ja-JP" w:eastAsia="ja-JP" w:bidi="ja-JP"/>
        </w:rPr>
        <w:t>BOBST Connect</w:t>
      </w:r>
      <w:r w:rsidRPr="00C96E9C">
        <w:rPr>
          <w:rFonts w:ascii="MS Gothic" w:eastAsia="MS Gothic" w:hAnsi="MS Gothic" w:cs="MS Gothic" w:hint="eastAsia"/>
          <w:sz w:val="20"/>
          <w:szCs w:val="20"/>
          <w:lang w:val="ja-JP" w:eastAsia="ja-JP" w:bidi="ja-JP"/>
        </w:rPr>
        <w:t>クラウドベースのデジタルプラットフォームに直接接続しています。</w:t>
      </w:r>
      <w:r w:rsidRPr="00C96E9C">
        <w:rPr>
          <w:rFonts w:eastAsia="Arial" w:cs="Arial"/>
          <w:sz w:val="20"/>
          <w:szCs w:val="20"/>
          <w:lang w:val="ja-JP" w:eastAsia="ja-JP" w:bidi="ja-JP"/>
        </w:rPr>
        <w:t>EXPERTFOLD</w:t>
      </w:r>
      <w:r w:rsidRPr="00C96E9C">
        <w:rPr>
          <w:rFonts w:ascii="MS Gothic" w:eastAsia="MS Gothic" w:hAnsi="MS Gothic" w:cs="MS Gothic" w:hint="eastAsia"/>
          <w:sz w:val="20"/>
          <w:szCs w:val="20"/>
          <w:lang w:val="ja-JP" w:eastAsia="ja-JP" w:bidi="ja-JP"/>
        </w:rPr>
        <w:t>には新しい自動ブランク姿勢矯正装置も搭載されており、完全にデジタル化された再現性のあるセットアップを実現します。これにより、コンバーターは製函工程ラインの効率を高め、ワンクリックで貴重な生産データにアクセスできるという新たな可能性が開かれます。</w:t>
      </w:r>
    </w:p>
    <w:p w14:paraId="1FBEA754" w14:textId="77777777" w:rsidR="00C96E9C" w:rsidRPr="00C96E9C" w:rsidRDefault="00C96E9C" w:rsidP="00C96E9C">
      <w:pPr>
        <w:spacing w:line="276" w:lineRule="auto"/>
        <w:rPr>
          <w:rFonts w:eastAsiaTheme="minorEastAsia" w:cs="Arial"/>
          <w:sz w:val="20"/>
          <w:szCs w:val="20"/>
          <w:lang w:val="en-US" w:eastAsia="ja-JP"/>
        </w:rPr>
      </w:pPr>
    </w:p>
    <w:p w14:paraId="7026150F" w14:textId="77777777" w:rsidR="00C96E9C" w:rsidRPr="00C96E9C" w:rsidRDefault="00C96E9C" w:rsidP="00C96E9C">
      <w:pPr>
        <w:spacing w:line="276" w:lineRule="auto"/>
        <w:rPr>
          <w:rFonts w:eastAsiaTheme="minorEastAsia" w:cs="Arial"/>
          <w:b/>
          <w:bCs/>
          <w:sz w:val="20"/>
          <w:szCs w:val="20"/>
          <w:lang w:val="en-US" w:eastAsia="ja-JP"/>
        </w:rPr>
      </w:pPr>
      <w:r w:rsidRPr="00C96E9C">
        <w:rPr>
          <w:rFonts w:ascii="MS Gothic" w:eastAsia="MS Gothic" w:hAnsi="MS Gothic" w:cs="MS Gothic" w:hint="eastAsia"/>
          <w:b/>
          <w:sz w:val="20"/>
          <w:szCs w:val="20"/>
          <w:lang w:val="ja-JP" w:eastAsia="ja-JP" w:bidi="ja-JP"/>
        </w:rPr>
        <w:t>ジョブレシピ管理ワークフローの導入</w:t>
      </w:r>
    </w:p>
    <w:p w14:paraId="0002CE99" w14:textId="77777777" w:rsidR="00C96E9C" w:rsidRPr="00C96E9C" w:rsidRDefault="00C96E9C" w:rsidP="00C96E9C">
      <w:pPr>
        <w:spacing w:line="276" w:lineRule="auto"/>
        <w:rPr>
          <w:rFonts w:eastAsiaTheme="minorEastAsia" w:cs="Arial"/>
          <w:sz w:val="20"/>
          <w:szCs w:val="20"/>
          <w:lang w:val="en-US" w:eastAsia="ja-JP"/>
        </w:rPr>
      </w:pPr>
      <w:r w:rsidRPr="00C96E9C">
        <w:rPr>
          <w:rFonts w:eastAsia="Arial" w:cs="Arial"/>
          <w:sz w:val="20"/>
          <w:szCs w:val="20"/>
          <w:lang w:val="ja-JP" w:eastAsia="ja-JP" w:bidi="ja-JP"/>
        </w:rPr>
        <w:t>EXPERTFOLD 145</w:t>
      </w:r>
      <w:r w:rsidRPr="00C96E9C">
        <w:rPr>
          <w:rFonts w:asciiTheme="minorHAnsi" w:eastAsiaTheme="minorEastAsia" w:hAnsiTheme="minorHAnsi" w:cstheme="minorHAnsi"/>
          <w:sz w:val="22"/>
          <w:szCs w:val="22"/>
          <w:lang w:val="ja-JP" w:eastAsia="ja-JP" w:bidi="ja-JP"/>
        </w:rPr>
        <w:t xml:space="preserve"> І</w:t>
      </w:r>
      <w:r w:rsidRPr="00C96E9C">
        <w:rPr>
          <w:rFonts w:eastAsia="Arial" w:cs="Arial"/>
          <w:sz w:val="20"/>
          <w:szCs w:val="20"/>
          <w:lang w:val="ja-JP" w:eastAsia="ja-JP" w:bidi="ja-JP"/>
        </w:rPr>
        <w:t>165</w:t>
      </w:r>
      <w:r w:rsidRPr="00C96E9C">
        <w:rPr>
          <w:rFonts w:ascii="MS Gothic" w:eastAsia="MS Gothic" w:hAnsi="MS Gothic" w:cs="MS Gothic" w:hint="eastAsia"/>
          <w:sz w:val="20"/>
          <w:szCs w:val="20"/>
          <w:lang w:val="ja-JP" w:eastAsia="ja-JP" w:bidi="ja-JP"/>
        </w:rPr>
        <w:t>と</w:t>
      </w:r>
      <w:r w:rsidRPr="00C96E9C">
        <w:rPr>
          <w:rFonts w:eastAsia="Arial" w:cs="Arial"/>
          <w:sz w:val="20"/>
          <w:szCs w:val="20"/>
          <w:lang w:val="ja-JP" w:eastAsia="ja-JP" w:bidi="ja-JP"/>
        </w:rPr>
        <w:t>SPEEDPACK</w:t>
      </w:r>
      <w:r w:rsidRPr="00C96E9C">
        <w:rPr>
          <w:rFonts w:ascii="MS Gothic" w:eastAsia="MS Gothic" w:hAnsi="MS Gothic" w:cs="MS Gothic" w:hint="eastAsia"/>
          <w:sz w:val="20"/>
          <w:szCs w:val="20"/>
          <w:lang w:val="ja-JP" w:eastAsia="ja-JP" w:bidi="ja-JP"/>
        </w:rPr>
        <w:t>は、高効率な段ボールおよび合紙のコンバーティングラインを構築する理想的な組み合わせです。柔軟性と多用途性を備えたこのラインは、</w:t>
      </w:r>
      <w:r w:rsidRPr="00C96E9C">
        <w:rPr>
          <w:rFonts w:eastAsia="Arial" w:cs="Arial"/>
          <w:sz w:val="20"/>
          <w:szCs w:val="20"/>
          <w:lang w:val="ja-JP" w:eastAsia="ja-JP" w:bidi="ja-JP"/>
        </w:rPr>
        <w:t>GYROBOX</w:t>
      </w:r>
      <w:r w:rsidRPr="00C96E9C">
        <w:rPr>
          <w:rFonts w:ascii="MS Gothic" w:eastAsia="MS Gothic" w:hAnsi="MS Gothic" w:cs="MS Gothic" w:hint="eastAsia"/>
          <w:sz w:val="20"/>
          <w:szCs w:val="20"/>
          <w:lang w:val="ja-JP" w:eastAsia="ja-JP" w:bidi="ja-JP"/>
        </w:rPr>
        <w:t>および</w:t>
      </w:r>
      <w:r w:rsidRPr="00C96E9C">
        <w:rPr>
          <w:rFonts w:eastAsia="Arial" w:cs="Arial"/>
          <w:sz w:val="20"/>
          <w:szCs w:val="20"/>
          <w:lang w:val="ja-JP" w:eastAsia="ja-JP" w:bidi="ja-JP"/>
        </w:rPr>
        <w:t>POLYVACUUM</w:t>
      </w:r>
      <w:r w:rsidRPr="00C96E9C">
        <w:rPr>
          <w:rFonts w:ascii="MS Gothic" w:eastAsia="MS Gothic" w:hAnsi="MS Gothic" w:cs="MS Gothic" w:hint="eastAsia"/>
          <w:sz w:val="20"/>
          <w:szCs w:val="20"/>
          <w:lang w:val="ja-JP" w:eastAsia="ja-JP" w:bidi="ja-JP"/>
        </w:rPr>
        <w:t>モジュールを追加することで、</w:t>
      </w:r>
      <w:r w:rsidRPr="00C96E9C">
        <w:rPr>
          <w:rFonts w:eastAsia="Arial" w:cs="Arial"/>
          <w:sz w:val="20"/>
          <w:szCs w:val="20"/>
          <w:lang w:val="ja-JP" w:eastAsia="ja-JP" w:bidi="ja-JP"/>
        </w:rPr>
        <w:t>1</w:t>
      </w:r>
      <w:r w:rsidRPr="00C96E9C">
        <w:rPr>
          <w:rFonts w:ascii="MS Gothic" w:eastAsia="MS Gothic" w:hAnsi="MS Gothic" w:cs="MS Gothic" w:hint="eastAsia"/>
          <w:sz w:val="20"/>
          <w:szCs w:val="20"/>
          <w:lang w:val="ja-JP" w:eastAsia="ja-JP" w:bidi="ja-JP"/>
        </w:rPr>
        <w:t>回の工程で</w:t>
      </w:r>
      <w:r w:rsidRPr="00C96E9C">
        <w:rPr>
          <w:rFonts w:eastAsia="Arial" w:cs="Arial"/>
          <w:sz w:val="20"/>
          <w:szCs w:val="20"/>
          <w:lang w:val="ja-JP" w:eastAsia="ja-JP" w:bidi="ja-JP"/>
        </w:rPr>
        <w:t>e</w:t>
      </w:r>
      <w:r w:rsidRPr="00C96E9C">
        <w:rPr>
          <w:rFonts w:ascii="MS Gothic" w:eastAsia="MS Gothic" w:hAnsi="MS Gothic" w:cs="MS Gothic" w:hint="eastAsia"/>
          <w:sz w:val="20"/>
          <w:szCs w:val="20"/>
          <w:lang w:val="ja-JP" w:eastAsia="ja-JP" w:bidi="ja-JP"/>
        </w:rPr>
        <w:t>コマース向けおよび多目的パッケージの生産を可能にします。箱の計数、バンド掛け、ストラップ掛けを製函機の最大生産速度で自動的に行う</w:t>
      </w:r>
      <w:r w:rsidRPr="00C96E9C">
        <w:rPr>
          <w:rFonts w:eastAsia="Arial" w:cs="Arial"/>
          <w:sz w:val="20"/>
          <w:szCs w:val="20"/>
          <w:lang w:val="ja-JP" w:eastAsia="ja-JP" w:bidi="ja-JP"/>
        </w:rPr>
        <w:t>SPEEDPACK</w:t>
      </w:r>
      <w:r w:rsidRPr="00C96E9C">
        <w:rPr>
          <w:rFonts w:ascii="MS Gothic" w:eastAsia="MS Gothic" w:hAnsi="MS Gothic" w:cs="MS Gothic" w:hint="eastAsia"/>
          <w:sz w:val="20"/>
          <w:szCs w:val="20"/>
          <w:lang w:val="ja-JP" w:eastAsia="ja-JP" w:bidi="ja-JP"/>
        </w:rPr>
        <w:t>は、箱の品質を維持しながらスムーズな処理を保証し、製函ラインの生産性を最大</w:t>
      </w:r>
      <w:r w:rsidRPr="00C96E9C">
        <w:rPr>
          <w:rFonts w:eastAsia="Arial" w:cs="Arial"/>
          <w:sz w:val="20"/>
          <w:szCs w:val="20"/>
          <w:lang w:val="ja-JP" w:eastAsia="ja-JP" w:bidi="ja-JP"/>
        </w:rPr>
        <w:t>25</w:t>
      </w:r>
      <w:r w:rsidRPr="00C96E9C">
        <w:rPr>
          <w:rFonts w:ascii="MS Gothic" w:eastAsia="MS Gothic" w:hAnsi="MS Gothic" w:cs="MS Gothic" w:hint="eastAsia"/>
          <w:sz w:val="20"/>
          <w:szCs w:val="20"/>
          <w:lang w:val="ja-JP" w:eastAsia="ja-JP" w:bidi="ja-JP"/>
        </w:rPr>
        <w:t>％向上させます。</w:t>
      </w:r>
    </w:p>
    <w:p w14:paraId="06BC77A9" w14:textId="77777777" w:rsidR="00C96E9C" w:rsidRPr="00C96E9C" w:rsidRDefault="00C96E9C" w:rsidP="00C96E9C">
      <w:pPr>
        <w:spacing w:line="276" w:lineRule="auto"/>
        <w:rPr>
          <w:rFonts w:eastAsiaTheme="minorEastAsia" w:cs="Arial"/>
          <w:sz w:val="20"/>
          <w:szCs w:val="20"/>
          <w:lang w:val="en-US" w:eastAsia="ja-JP"/>
        </w:rPr>
      </w:pPr>
    </w:p>
    <w:p w14:paraId="07474B17" w14:textId="77777777" w:rsidR="00C96E9C" w:rsidRPr="00C96E9C" w:rsidRDefault="00C96E9C" w:rsidP="00C96E9C">
      <w:pPr>
        <w:spacing w:line="276" w:lineRule="auto"/>
        <w:rPr>
          <w:rFonts w:eastAsiaTheme="minorEastAsia" w:cs="Arial"/>
          <w:sz w:val="20"/>
          <w:szCs w:val="20"/>
          <w:lang w:val="en-US" w:eastAsia="ja-JP"/>
        </w:rPr>
      </w:pPr>
      <w:r w:rsidRPr="00C96E9C">
        <w:rPr>
          <w:rFonts w:ascii="MS Gothic" w:eastAsia="MS Gothic" w:hAnsi="MS Gothic" w:cs="MS Gothic" w:hint="eastAsia"/>
          <w:sz w:val="20"/>
          <w:szCs w:val="20"/>
          <w:lang w:val="ja-JP" w:eastAsia="ja-JP" w:bidi="ja-JP"/>
        </w:rPr>
        <w:t>最新のアップデートにより、</w:t>
      </w:r>
      <w:r w:rsidRPr="00C96E9C">
        <w:rPr>
          <w:rFonts w:eastAsia="Arial" w:cs="Arial"/>
          <w:sz w:val="20"/>
          <w:szCs w:val="20"/>
          <w:lang w:val="ja-JP" w:eastAsia="ja-JP" w:bidi="ja-JP"/>
        </w:rPr>
        <w:t>EXPERTFOLD</w:t>
      </w:r>
      <w:r w:rsidRPr="00C96E9C">
        <w:rPr>
          <w:rFonts w:ascii="MS Gothic" w:eastAsia="MS Gothic" w:hAnsi="MS Gothic" w:cs="MS Gothic" w:hint="eastAsia"/>
          <w:sz w:val="20"/>
          <w:szCs w:val="20"/>
          <w:lang w:val="ja-JP" w:eastAsia="ja-JP" w:bidi="ja-JP"/>
        </w:rPr>
        <w:t>と</w:t>
      </w:r>
      <w:r w:rsidRPr="00C96E9C">
        <w:rPr>
          <w:rFonts w:eastAsia="Arial" w:cs="Arial"/>
          <w:sz w:val="20"/>
          <w:szCs w:val="20"/>
          <w:lang w:val="ja-JP" w:eastAsia="ja-JP" w:bidi="ja-JP"/>
        </w:rPr>
        <w:t>SPEEDPACK</w:t>
      </w:r>
      <w:r w:rsidRPr="00C96E9C">
        <w:rPr>
          <w:rFonts w:ascii="MS Gothic" w:eastAsia="MS Gothic" w:hAnsi="MS Gothic" w:cs="MS Gothic" w:hint="eastAsia"/>
          <w:sz w:val="20"/>
          <w:szCs w:val="20"/>
          <w:lang w:val="ja-JP" w:eastAsia="ja-JP" w:bidi="ja-JP"/>
        </w:rPr>
        <w:t>のレシピがバックオフィスで作成され、製函ラインに直接送信できるようになりました。これにより、作業準備の効率化、計画精度の向上、そして継続的なモニタリングが可能になります。レシピが機械に送られると、オペレーターは</w:t>
      </w:r>
      <w:r w:rsidRPr="00C96E9C">
        <w:rPr>
          <w:rFonts w:eastAsia="Arial" w:cs="Arial"/>
          <w:sz w:val="20"/>
          <w:szCs w:val="20"/>
          <w:lang w:val="ja-JP" w:eastAsia="ja-JP" w:bidi="ja-JP"/>
        </w:rPr>
        <w:t>HMI</w:t>
      </w:r>
      <w:r w:rsidRPr="00C96E9C">
        <w:rPr>
          <w:rFonts w:ascii="MS Gothic" w:eastAsia="MS Gothic" w:hAnsi="MS Gothic" w:cs="MS Gothic" w:hint="eastAsia"/>
          <w:sz w:val="20"/>
          <w:szCs w:val="20"/>
          <w:lang w:val="ja-JP" w:eastAsia="ja-JP" w:bidi="ja-JP"/>
        </w:rPr>
        <w:t>を通じてスケジュールされた作業の明確なリストを確認でき、手作業でレシピを作成したり、生産計画を参照したりする必要がなくなります。ジョブが読み込まれるとすぐに、</w:t>
      </w:r>
      <w:r w:rsidRPr="00C96E9C">
        <w:rPr>
          <w:rFonts w:eastAsia="Arial" w:cs="Arial"/>
          <w:sz w:val="20"/>
          <w:szCs w:val="20"/>
          <w:lang w:val="ja-JP" w:eastAsia="ja-JP" w:bidi="ja-JP"/>
        </w:rPr>
        <w:t>Matic</w:t>
      </w:r>
      <w:r w:rsidRPr="00C96E9C">
        <w:rPr>
          <w:rFonts w:ascii="MS Gothic" w:eastAsia="MS Gothic" w:hAnsi="MS Gothic" w:cs="MS Gothic" w:hint="eastAsia"/>
          <w:sz w:val="20"/>
          <w:szCs w:val="20"/>
          <w:lang w:val="ja-JP" w:eastAsia="ja-JP" w:bidi="ja-JP"/>
        </w:rPr>
        <w:t>システムが主要な設定を自動的に構成し、バックオフィスにはジョブがダウンロードされたことが即座に通知されます。これにより、オペレーターとプランナーの双方にとって、業務効率に大きな変革がもたらされます。</w:t>
      </w:r>
    </w:p>
    <w:p w14:paraId="5518779C" w14:textId="77777777" w:rsidR="00C96E9C" w:rsidRPr="00C96E9C" w:rsidRDefault="00C96E9C" w:rsidP="00C96E9C">
      <w:pPr>
        <w:spacing w:line="276" w:lineRule="auto"/>
        <w:rPr>
          <w:rFonts w:eastAsiaTheme="minorEastAsia" w:cs="Arial"/>
          <w:i/>
          <w:iCs/>
          <w:sz w:val="20"/>
          <w:szCs w:val="20"/>
          <w:lang w:val="en-US" w:eastAsia="ja-JP"/>
        </w:rPr>
      </w:pPr>
    </w:p>
    <w:p w14:paraId="26B17CA4" w14:textId="77777777" w:rsidR="00C96E9C" w:rsidRPr="00C96E9C" w:rsidRDefault="00C96E9C" w:rsidP="00C96E9C">
      <w:pPr>
        <w:spacing w:line="276" w:lineRule="auto"/>
        <w:rPr>
          <w:rFonts w:eastAsiaTheme="minorEastAsia" w:cs="Arial"/>
          <w:sz w:val="20"/>
          <w:szCs w:val="20"/>
          <w:lang w:val="en-US" w:eastAsia="ja-JP"/>
        </w:rPr>
      </w:pPr>
      <w:r w:rsidRPr="00C96E9C">
        <w:rPr>
          <w:rFonts w:ascii="MS Gothic" w:eastAsia="MS Gothic" w:hAnsi="MS Gothic" w:cs="MS Gothic" w:hint="eastAsia"/>
          <w:sz w:val="20"/>
          <w:szCs w:val="20"/>
          <w:lang w:val="ja-JP" w:eastAsia="ja-JP" w:bidi="ja-JP"/>
        </w:rPr>
        <w:t>オペレーターは機器に集中でき、バックオフィスでのデジタル設定により、より良い計画立案と生産監視が可能になります。シフトやオペレーターの交代に伴うフォローアップの改善により、継続性と精度が向上し、機械のセットアップに変更があった場合は、</w:t>
      </w:r>
      <w:r w:rsidRPr="00C96E9C">
        <w:rPr>
          <w:rFonts w:eastAsia="Arial" w:cs="Arial"/>
          <w:sz w:val="20"/>
          <w:szCs w:val="20"/>
          <w:lang w:val="ja-JP" w:eastAsia="ja-JP" w:bidi="ja-JP"/>
        </w:rPr>
        <w:t>BOBST Connect</w:t>
      </w:r>
      <w:r w:rsidRPr="00C96E9C">
        <w:rPr>
          <w:rFonts w:ascii="MS Gothic" w:eastAsia="MS Gothic" w:hAnsi="MS Gothic" w:cs="MS Gothic" w:hint="eastAsia"/>
          <w:sz w:val="20"/>
          <w:szCs w:val="20"/>
          <w:lang w:val="ja-JP" w:eastAsia="ja-JP" w:bidi="ja-JP"/>
        </w:rPr>
        <w:t>プラットフォームに転送され、修正が反映されます。</w:t>
      </w:r>
    </w:p>
    <w:p w14:paraId="020763FE" w14:textId="77777777" w:rsidR="00C96E9C" w:rsidRPr="00C96E9C" w:rsidRDefault="00C96E9C" w:rsidP="00C96E9C">
      <w:pPr>
        <w:spacing w:line="276" w:lineRule="auto"/>
        <w:rPr>
          <w:rFonts w:eastAsiaTheme="minorEastAsia" w:cs="Arial"/>
          <w:sz w:val="20"/>
          <w:szCs w:val="20"/>
          <w:lang w:val="en-US" w:eastAsia="ja-JP"/>
        </w:rPr>
      </w:pPr>
    </w:p>
    <w:p w14:paraId="7093B487" w14:textId="77777777" w:rsidR="00C96E9C" w:rsidRPr="00C96E9C" w:rsidRDefault="00C96E9C" w:rsidP="00C96E9C">
      <w:pPr>
        <w:spacing w:line="276" w:lineRule="auto"/>
        <w:rPr>
          <w:rFonts w:eastAsiaTheme="minorEastAsia" w:cs="Arial"/>
          <w:sz w:val="20"/>
          <w:szCs w:val="20"/>
          <w:lang w:val="en-US" w:eastAsia="ja-JP"/>
        </w:rPr>
      </w:pPr>
      <w:r w:rsidRPr="00C96E9C">
        <w:rPr>
          <w:rFonts w:ascii="MS Gothic" w:eastAsia="MS Gothic" w:hAnsi="MS Gothic" w:cs="MS Gothic" w:hint="eastAsia"/>
          <w:sz w:val="20"/>
          <w:szCs w:val="20"/>
          <w:lang w:val="ja-JP" w:eastAsia="ja-JP" w:bidi="ja-JP"/>
        </w:rPr>
        <w:t>今日では、</w:t>
      </w:r>
      <w:r w:rsidRPr="00C96E9C">
        <w:rPr>
          <w:rFonts w:eastAsia="Arial" w:cs="Arial"/>
          <w:sz w:val="20"/>
          <w:szCs w:val="20"/>
          <w:lang w:val="ja-JP" w:eastAsia="ja-JP" w:bidi="ja-JP"/>
        </w:rPr>
        <w:t>BOBST Connect Essential</w:t>
      </w:r>
      <w:r w:rsidRPr="00C96E9C">
        <w:rPr>
          <w:rFonts w:ascii="MS Gothic" w:eastAsia="MS Gothic" w:hAnsi="MS Gothic" w:cs="MS Gothic" w:hint="eastAsia"/>
          <w:sz w:val="20"/>
          <w:szCs w:val="20"/>
          <w:lang w:val="ja-JP" w:eastAsia="ja-JP" w:bidi="ja-JP"/>
        </w:rPr>
        <w:t>により、コンバーターは重要なパフォーマンスおよび設備監視に関する知見にアクセスできるようになっています。生産性、出力品質の変動、そして機械および工場レ</w:t>
      </w:r>
      <w:r w:rsidRPr="00C96E9C">
        <w:rPr>
          <w:rFonts w:ascii="MS Gothic" w:eastAsia="MS Gothic" w:hAnsi="MS Gothic" w:cs="MS Gothic" w:hint="eastAsia"/>
          <w:sz w:val="20"/>
          <w:szCs w:val="20"/>
          <w:lang w:val="ja-JP" w:eastAsia="ja-JP" w:bidi="ja-JP"/>
        </w:rPr>
        <w:lastRenderedPageBreak/>
        <w:t>ベルでの生産概要に関する包括的なレポートを提供します。仕事、シフト、日単位でデータを分析することで、ユーザーはパターンを把握し、計画の精度を高め、データに基づいた適切な意思決定を行うことができます。</w:t>
      </w:r>
    </w:p>
    <w:p w14:paraId="6D819428" w14:textId="77777777" w:rsidR="00C96E9C" w:rsidRPr="00C96E9C" w:rsidRDefault="00C96E9C" w:rsidP="00C96E9C">
      <w:pPr>
        <w:spacing w:line="276" w:lineRule="auto"/>
        <w:rPr>
          <w:rFonts w:eastAsiaTheme="minorEastAsia" w:cs="Arial"/>
          <w:sz w:val="20"/>
          <w:szCs w:val="20"/>
          <w:lang w:val="en-US" w:eastAsia="ja-JP"/>
        </w:rPr>
      </w:pPr>
    </w:p>
    <w:p w14:paraId="1F1DAFB4" w14:textId="77777777" w:rsidR="00C96E9C" w:rsidRPr="00C96E9C" w:rsidRDefault="00C96E9C" w:rsidP="00C96E9C">
      <w:pPr>
        <w:spacing w:line="276" w:lineRule="auto"/>
        <w:rPr>
          <w:rFonts w:eastAsiaTheme="minorEastAsia" w:cs="Arial"/>
          <w:b/>
          <w:bCs/>
          <w:sz w:val="20"/>
          <w:szCs w:val="20"/>
          <w:lang w:val="en-US" w:eastAsia="ja-JP"/>
        </w:rPr>
      </w:pPr>
      <w:r w:rsidRPr="00C96E9C">
        <w:rPr>
          <w:rFonts w:ascii="MS Gothic" w:eastAsia="MS Gothic" w:hAnsi="MS Gothic" w:cs="MS Gothic" w:hint="eastAsia"/>
          <w:b/>
          <w:sz w:val="20"/>
          <w:szCs w:val="20"/>
          <w:lang w:val="ja-JP" w:eastAsia="ja-JP" w:bidi="ja-JP"/>
        </w:rPr>
        <w:t>新しい自動ブランク姿勢矯正装置によるスピードと精度</w:t>
      </w:r>
      <w:r w:rsidRPr="00C96E9C">
        <w:rPr>
          <w:rFonts w:eastAsia="Arial" w:cs="Arial"/>
          <w:b/>
          <w:sz w:val="20"/>
          <w:szCs w:val="20"/>
          <w:lang w:val="ja-JP" w:eastAsia="ja-JP" w:bidi="ja-JP"/>
        </w:rPr>
        <w:t xml:space="preserve"> </w:t>
      </w:r>
    </w:p>
    <w:p w14:paraId="50EA58E4" w14:textId="77777777" w:rsidR="00C96E9C" w:rsidRPr="00C96E9C" w:rsidRDefault="00C96E9C" w:rsidP="00C96E9C">
      <w:pPr>
        <w:spacing w:line="276" w:lineRule="auto"/>
        <w:rPr>
          <w:rFonts w:eastAsiaTheme="minorEastAsia" w:cs="Arial"/>
          <w:sz w:val="20"/>
          <w:szCs w:val="20"/>
          <w:lang w:val="en-US" w:eastAsia="ja-JP"/>
        </w:rPr>
      </w:pPr>
      <w:r w:rsidRPr="00C96E9C">
        <w:rPr>
          <w:rFonts w:ascii="MS Gothic" w:eastAsia="MS Gothic" w:hAnsi="MS Gothic" w:cs="MS Gothic" w:hint="eastAsia"/>
          <w:sz w:val="20"/>
          <w:szCs w:val="20"/>
          <w:lang w:val="ja-JP" w:eastAsia="ja-JP" w:bidi="ja-JP"/>
        </w:rPr>
        <w:t>ジョブおよびレシピ管理ワークフローによって実現される段取り替え時間の短縮は、フィーダーでのブランク姿勢矯正装置を自動化する最新システムにより、さらに高めることができます。このシステムは、箱のパラメータに応じて上部ローラーを正確に調整し、完全自動かつデジタルなセットアップを実現します。これにより、</w:t>
      </w:r>
      <w:r w:rsidRPr="00C96E9C">
        <w:rPr>
          <w:rFonts w:eastAsia="Arial" w:cs="Arial"/>
          <w:sz w:val="20"/>
          <w:szCs w:val="20"/>
          <w:lang w:val="ja-JP" w:eastAsia="ja-JP" w:bidi="ja-JP"/>
        </w:rPr>
        <w:t>100</w:t>
      </w:r>
      <w:r w:rsidRPr="00C96E9C">
        <w:rPr>
          <w:rFonts w:ascii="MS Gothic" w:eastAsia="MS Gothic" w:hAnsi="MS Gothic" w:cs="MS Gothic" w:hint="eastAsia"/>
          <w:sz w:val="20"/>
          <w:szCs w:val="20"/>
          <w:lang w:val="ja-JP" w:eastAsia="ja-JP" w:bidi="ja-JP"/>
        </w:rPr>
        <w:t>％の再現性が確保され、オペレーターがブランク調整部を手動で調整する必要がなくなります。</w:t>
      </w:r>
    </w:p>
    <w:p w14:paraId="49610E20" w14:textId="77777777" w:rsidR="00C96E9C" w:rsidRPr="00C96E9C" w:rsidRDefault="00C96E9C" w:rsidP="00C96E9C">
      <w:pPr>
        <w:spacing w:line="276" w:lineRule="auto"/>
        <w:rPr>
          <w:rFonts w:eastAsiaTheme="minorEastAsia" w:cs="Arial"/>
          <w:sz w:val="20"/>
          <w:szCs w:val="20"/>
          <w:lang w:val="en-US" w:eastAsia="ja-JP"/>
        </w:rPr>
      </w:pPr>
    </w:p>
    <w:p w14:paraId="2B67BFA9" w14:textId="77777777" w:rsidR="00C96E9C" w:rsidRPr="00C96E9C" w:rsidRDefault="00C96E9C" w:rsidP="00C96E9C">
      <w:pPr>
        <w:spacing w:line="276" w:lineRule="auto"/>
        <w:rPr>
          <w:rFonts w:eastAsiaTheme="minorEastAsia" w:cs="Arial"/>
          <w:sz w:val="20"/>
          <w:szCs w:val="20"/>
          <w:lang w:val="en-US" w:eastAsia="ja-JP"/>
        </w:rPr>
      </w:pPr>
      <w:r w:rsidRPr="00C96E9C">
        <w:rPr>
          <w:rFonts w:eastAsia="Arial" w:cs="Arial"/>
          <w:sz w:val="20"/>
          <w:szCs w:val="20"/>
          <w:lang w:val="ja-JP" w:eastAsia="ja-JP" w:bidi="ja-JP"/>
        </w:rPr>
        <w:t>BOBST</w:t>
      </w:r>
      <w:r w:rsidRPr="00C96E9C">
        <w:rPr>
          <w:rFonts w:ascii="MS Gothic" w:eastAsia="MS Gothic" w:hAnsi="MS Gothic" w:cs="MS Gothic" w:hint="eastAsia"/>
          <w:sz w:val="20"/>
          <w:szCs w:val="20"/>
          <w:lang w:val="ja-JP" w:eastAsia="ja-JP" w:bidi="ja-JP"/>
        </w:rPr>
        <w:t>社の製函機プロダクトライン責任者である</w:t>
      </w:r>
      <w:r w:rsidRPr="00C96E9C">
        <w:rPr>
          <w:rFonts w:eastAsia="Arial" w:cs="Arial"/>
          <w:sz w:val="20"/>
          <w:szCs w:val="20"/>
          <w:lang w:val="ja-JP" w:eastAsia="ja-JP" w:bidi="ja-JP"/>
        </w:rPr>
        <w:t>Pierre Binggel</w:t>
      </w:r>
      <w:r w:rsidRPr="00C96E9C">
        <w:rPr>
          <w:rFonts w:ascii="MS Gothic" w:eastAsia="MS Gothic" w:hAnsi="MS Gothic" w:cs="MS Gothic" w:hint="eastAsia"/>
          <w:sz w:val="20"/>
          <w:szCs w:val="20"/>
          <w:lang w:val="ja-JP" w:eastAsia="ja-JP" w:bidi="ja-JP"/>
        </w:rPr>
        <w:t>氏は、次のように述べています。：「デジタル・セットアップと自動機能の組み合わせは、段取り替え時間に大きな効果をもたらし、オペレーターの負担を大幅に軽減します。作業の複雑さを軽減し、ワークフローを効率化することで、生産の柔軟性と効率に実質的な効果をもたらせると考えています。」</w:t>
      </w:r>
    </w:p>
    <w:p w14:paraId="46308EA9" w14:textId="77777777" w:rsidR="00C96E9C" w:rsidRPr="00C96E9C" w:rsidRDefault="00C96E9C" w:rsidP="00C96E9C">
      <w:pPr>
        <w:spacing w:line="276" w:lineRule="auto"/>
        <w:rPr>
          <w:rFonts w:eastAsiaTheme="minorEastAsia" w:cs="Arial"/>
          <w:sz w:val="20"/>
          <w:szCs w:val="20"/>
          <w:lang w:val="en-US" w:eastAsia="ja-JP"/>
        </w:rPr>
      </w:pPr>
    </w:p>
    <w:p w14:paraId="4FDDC22F" w14:textId="77777777" w:rsidR="00C96E9C" w:rsidRPr="00C96E9C" w:rsidRDefault="00C96E9C" w:rsidP="00C96E9C">
      <w:pPr>
        <w:spacing w:line="276" w:lineRule="auto"/>
        <w:rPr>
          <w:rFonts w:eastAsiaTheme="minorEastAsia" w:cs="Arial"/>
          <w:sz w:val="20"/>
          <w:szCs w:val="20"/>
          <w:lang w:val="en-US" w:eastAsia="ja-JP"/>
        </w:rPr>
      </w:pPr>
      <w:r w:rsidRPr="00C96E9C">
        <w:rPr>
          <w:rFonts w:ascii="MS Gothic" w:eastAsia="MS Gothic" w:hAnsi="MS Gothic" w:cs="MS Gothic" w:hint="eastAsia"/>
          <w:sz w:val="20"/>
          <w:szCs w:val="20"/>
          <w:lang w:val="ja-JP" w:eastAsia="ja-JP" w:bidi="ja-JP"/>
        </w:rPr>
        <w:t>箱の位置合わせにかかる追加の段取り時間が短縮されることで、プロセスはより短く、予測しやすくなります。</w:t>
      </w:r>
      <w:r w:rsidRPr="00C96E9C">
        <w:rPr>
          <w:rFonts w:eastAsia="Arial" w:cs="Arial"/>
          <w:sz w:val="20"/>
          <w:szCs w:val="20"/>
          <w:lang w:val="ja-JP" w:eastAsia="ja-JP" w:bidi="ja-JP"/>
        </w:rPr>
        <w:t>Pierre Binggeli</w:t>
      </w:r>
      <w:r w:rsidRPr="00C96E9C">
        <w:rPr>
          <w:rFonts w:ascii="MS Gothic" w:eastAsia="MS Gothic" w:hAnsi="MS Gothic" w:cs="MS Gothic" w:hint="eastAsia"/>
          <w:sz w:val="20"/>
          <w:szCs w:val="20"/>
          <w:lang w:val="ja-JP" w:eastAsia="ja-JP" w:bidi="ja-JP"/>
        </w:rPr>
        <w:t>氏はこう付け加えました。：「これまでは、セットアップの品質はオペレーターの経験に依存していましたたが、現在はデータに基づいています。これにより高い精度が確保され、すべてのブランクが毎回、意図したとおりに正確に位置決めされることが保証されます。」</w:t>
      </w:r>
    </w:p>
    <w:p w14:paraId="096F6848" w14:textId="77777777" w:rsidR="00C96E9C" w:rsidRPr="00C96E9C" w:rsidRDefault="00C96E9C" w:rsidP="00C96E9C">
      <w:pPr>
        <w:spacing w:line="276" w:lineRule="auto"/>
        <w:rPr>
          <w:rFonts w:eastAsiaTheme="minorEastAsia" w:cs="Arial"/>
          <w:sz w:val="20"/>
          <w:szCs w:val="20"/>
          <w:lang w:val="en-US" w:eastAsia="ja-JP"/>
        </w:rPr>
      </w:pPr>
    </w:p>
    <w:p w14:paraId="12005884" w14:textId="77777777" w:rsidR="00C96E9C" w:rsidRPr="00C96E9C" w:rsidRDefault="00C96E9C" w:rsidP="00C96E9C">
      <w:pPr>
        <w:spacing w:line="276" w:lineRule="auto"/>
        <w:rPr>
          <w:rFonts w:eastAsiaTheme="minorEastAsia" w:cs="Arial"/>
          <w:sz w:val="20"/>
          <w:szCs w:val="20"/>
          <w:lang w:val="en-US" w:eastAsia="ja-JP"/>
        </w:rPr>
      </w:pPr>
      <w:r w:rsidRPr="00C96E9C">
        <w:rPr>
          <w:rFonts w:eastAsia="Arial" w:cs="Arial"/>
          <w:sz w:val="20"/>
          <w:szCs w:val="20"/>
          <w:lang w:val="ja-JP" w:eastAsia="ja-JP" w:bidi="ja-JP"/>
        </w:rPr>
        <w:t>BOBST</w:t>
      </w:r>
      <w:r w:rsidRPr="00C96E9C">
        <w:rPr>
          <w:rFonts w:ascii="MS Gothic" w:eastAsia="MS Gothic" w:hAnsi="MS Gothic" w:cs="MS Gothic" w:hint="eastAsia"/>
          <w:sz w:val="20"/>
          <w:szCs w:val="20"/>
          <w:lang w:val="ja-JP" w:eastAsia="ja-JP" w:bidi="ja-JP"/>
        </w:rPr>
        <w:t>社とその紙器分野向け製品の詳細については、</w:t>
      </w:r>
      <w:hyperlink r:id="rId7" w:history="1">
        <w:r w:rsidRPr="00C96E9C">
          <w:rPr>
            <w:rFonts w:eastAsia="Arial" w:cs="Arial"/>
            <w:color w:val="265896" w:themeColor="hyperlink"/>
            <w:sz w:val="20"/>
            <w:szCs w:val="20"/>
            <w:u w:val="single"/>
            <w:lang w:val="ja-JP" w:eastAsia="ja-JP" w:bidi="ja-JP"/>
          </w:rPr>
          <w:t>www.Bobst.com</w:t>
        </w:r>
      </w:hyperlink>
      <w:r w:rsidRPr="00C96E9C">
        <w:rPr>
          <w:rFonts w:ascii="MS Gothic" w:eastAsia="MS Gothic" w:hAnsi="MS Gothic" w:cs="MS Gothic" w:hint="eastAsia"/>
          <w:sz w:val="20"/>
          <w:szCs w:val="20"/>
          <w:lang w:val="ja-JP" w:eastAsia="ja-JP" w:bidi="ja-JP"/>
        </w:rPr>
        <w:t>をご覧ください</w:t>
      </w:r>
    </w:p>
    <w:p w14:paraId="325088EF" w14:textId="77777777" w:rsidR="00C96E9C" w:rsidRPr="00C96E9C" w:rsidRDefault="00C96E9C" w:rsidP="00C96E9C">
      <w:pPr>
        <w:spacing w:line="240" w:lineRule="auto"/>
        <w:textAlignment w:val="baseline"/>
        <w:rPr>
          <w:rFonts w:ascii="Segoe UI" w:eastAsia="Times New Roman" w:hAnsi="Segoe UI" w:cs="Segoe UI"/>
          <w:sz w:val="18"/>
          <w:szCs w:val="18"/>
          <w:lang w:val="en-US" w:eastAsia="fr-FR"/>
        </w:rPr>
      </w:pPr>
    </w:p>
    <w:p w14:paraId="56A20F84" w14:textId="77777777" w:rsidR="00C96E9C" w:rsidRPr="00C96E9C" w:rsidRDefault="00C96E9C" w:rsidP="00C96E9C">
      <w:pPr>
        <w:spacing w:line="240" w:lineRule="auto"/>
        <w:textAlignment w:val="baseline"/>
        <w:rPr>
          <w:rFonts w:ascii="Segoe UI" w:eastAsia="Times New Roman" w:hAnsi="Segoe UI" w:cs="Segoe UI"/>
          <w:sz w:val="18"/>
          <w:szCs w:val="18"/>
          <w:lang w:val="en-US" w:eastAsia="fr-FR"/>
        </w:rPr>
      </w:pPr>
    </w:p>
    <w:p w14:paraId="223A1ADD" w14:textId="77777777" w:rsidR="00C96E9C" w:rsidRPr="00C96E9C" w:rsidRDefault="00C96E9C" w:rsidP="00C96E9C">
      <w:pPr>
        <w:spacing w:line="240" w:lineRule="auto"/>
        <w:textAlignment w:val="baseline"/>
        <w:rPr>
          <w:rFonts w:ascii="Segoe UI" w:eastAsia="Times New Roman" w:hAnsi="Segoe UI" w:cs="Segoe UI"/>
          <w:sz w:val="18"/>
          <w:szCs w:val="18"/>
          <w:lang w:val="en-US" w:eastAsia="fr-FR"/>
        </w:rPr>
      </w:pPr>
    </w:p>
    <w:p w14:paraId="2A2556F2" w14:textId="77777777" w:rsidR="00C96E9C" w:rsidRPr="00C96E9C" w:rsidRDefault="00C96E9C" w:rsidP="00C96E9C">
      <w:pPr>
        <w:spacing w:line="240" w:lineRule="auto"/>
        <w:textAlignment w:val="baseline"/>
        <w:rPr>
          <w:rFonts w:eastAsiaTheme="majorEastAsia" w:cs="Arial"/>
          <w:sz w:val="20"/>
          <w:szCs w:val="20"/>
          <w:lang w:val="en-US" w:eastAsia="fr-FR" w:bidi="de-DE"/>
        </w:rPr>
      </w:pPr>
      <w:r w:rsidRPr="00C96E9C">
        <w:rPr>
          <w:rFonts w:eastAsiaTheme="majorEastAsia" w:cs="Arial"/>
          <w:sz w:val="20"/>
          <w:szCs w:val="20"/>
          <w:lang w:val="ja-JP" w:eastAsia="ja-JP" w:bidi="ja-JP"/>
        </w:rPr>
        <w:t>((01_EXPERTFOLD.jpg))</w:t>
      </w:r>
    </w:p>
    <w:p w14:paraId="75854067" w14:textId="77777777" w:rsidR="00C96E9C" w:rsidRPr="00C96E9C" w:rsidRDefault="00C96E9C" w:rsidP="00C96E9C">
      <w:pPr>
        <w:spacing w:line="240" w:lineRule="auto"/>
        <w:textAlignment w:val="baseline"/>
        <w:rPr>
          <w:rFonts w:eastAsiaTheme="majorEastAsia" w:cs="Arial"/>
          <w:sz w:val="20"/>
          <w:szCs w:val="20"/>
          <w:lang w:val="en-US" w:eastAsia="fr-FR" w:bidi="de-DE"/>
        </w:rPr>
      </w:pPr>
      <w:r w:rsidRPr="00C96E9C">
        <w:rPr>
          <w:rFonts w:eastAsiaTheme="majorEastAsia" w:cs="Arial"/>
          <w:sz w:val="20"/>
          <w:szCs w:val="20"/>
          <w:lang w:val="ja-JP" w:eastAsia="ja-JP" w:bidi="ja-JP"/>
        </w:rPr>
        <w:t>ジョブおよびレシピ管理ワークフローにより、</w:t>
      </w:r>
      <w:r w:rsidRPr="00C96E9C">
        <w:rPr>
          <w:rFonts w:eastAsiaTheme="majorEastAsia" w:cs="Arial"/>
          <w:sz w:val="20"/>
          <w:szCs w:val="20"/>
          <w:lang w:val="ja-JP" w:eastAsia="ja-JP" w:bidi="ja-JP"/>
        </w:rPr>
        <w:t>EXPERTFOLD 145/165</w:t>
      </w:r>
      <w:r w:rsidRPr="00C96E9C">
        <w:rPr>
          <w:rFonts w:eastAsiaTheme="majorEastAsia" w:cs="Arial"/>
          <w:sz w:val="20"/>
          <w:szCs w:val="20"/>
          <w:lang w:val="ja-JP" w:eastAsia="ja-JP" w:bidi="ja-JP"/>
        </w:rPr>
        <w:t>および</w:t>
      </w:r>
      <w:r w:rsidRPr="00C96E9C">
        <w:rPr>
          <w:rFonts w:eastAsiaTheme="majorEastAsia" w:cs="Arial"/>
          <w:sz w:val="20"/>
          <w:szCs w:val="20"/>
          <w:lang w:val="ja-JP" w:eastAsia="ja-JP" w:bidi="ja-JP"/>
        </w:rPr>
        <w:t>SPEEDPACK</w:t>
      </w:r>
      <w:r w:rsidRPr="00C96E9C">
        <w:rPr>
          <w:rFonts w:eastAsiaTheme="majorEastAsia" w:cs="Arial"/>
          <w:sz w:val="20"/>
          <w:szCs w:val="20"/>
          <w:lang w:val="ja-JP" w:eastAsia="ja-JP" w:bidi="ja-JP"/>
        </w:rPr>
        <w:t>ラインのデータセットアップをリモートで行う事が可能です。</w:t>
      </w:r>
    </w:p>
    <w:p w14:paraId="14049BFE" w14:textId="77777777" w:rsidR="00C96E9C" w:rsidRPr="00C96E9C" w:rsidRDefault="00C96E9C" w:rsidP="00C96E9C">
      <w:pPr>
        <w:spacing w:line="240" w:lineRule="auto"/>
        <w:textAlignment w:val="baseline"/>
        <w:rPr>
          <w:rFonts w:asciiTheme="majorHAnsi" w:eastAsia="Times New Roman" w:hAnsiTheme="majorHAnsi" w:cstheme="majorHAnsi"/>
          <w:sz w:val="22"/>
          <w:szCs w:val="22"/>
          <w:lang w:val="en-US" w:eastAsia="fr-FR"/>
        </w:rPr>
      </w:pPr>
    </w:p>
    <w:p w14:paraId="0FE11A65" w14:textId="77777777" w:rsidR="00C96E9C" w:rsidRPr="00C96E9C" w:rsidRDefault="00C96E9C" w:rsidP="00C96E9C">
      <w:pPr>
        <w:spacing w:line="240" w:lineRule="auto"/>
        <w:textAlignment w:val="baseline"/>
        <w:rPr>
          <w:rFonts w:eastAsiaTheme="majorEastAsia" w:cs="Arial"/>
          <w:sz w:val="20"/>
          <w:szCs w:val="20"/>
          <w:lang w:val="en-US" w:eastAsia="fr-FR" w:bidi="de-DE"/>
        </w:rPr>
      </w:pPr>
    </w:p>
    <w:p w14:paraId="49BE543B" w14:textId="77777777" w:rsidR="00C96E9C" w:rsidRPr="00C96E9C" w:rsidRDefault="00C96E9C" w:rsidP="00C96E9C">
      <w:pPr>
        <w:spacing w:line="240" w:lineRule="auto"/>
        <w:textAlignment w:val="baseline"/>
        <w:rPr>
          <w:rFonts w:eastAsiaTheme="majorEastAsia" w:cs="Arial"/>
          <w:sz w:val="20"/>
          <w:szCs w:val="20"/>
          <w:lang w:val="en-US" w:eastAsia="fr-FR" w:bidi="de-DE"/>
        </w:rPr>
      </w:pPr>
      <w:r w:rsidRPr="00C96E9C">
        <w:rPr>
          <w:rFonts w:eastAsiaTheme="majorEastAsia" w:cs="Arial"/>
          <w:sz w:val="20"/>
          <w:szCs w:val="20"/>
          <w:lang w:val="ja-JP" w:eastAsia="ja-JP" w:bidi="ja-JP"/>
        </w:rPr>
        <w:t>((02_</w:t>
      </w:r>
      <w:r w:rsidRPr="00C96E9C">
        <w:rPr>
          <w:rFonts w:eastAsiaTheme="majorEastAsia" w:cs="Arial"/>
          <w:sz w:val="20"/>
          <w:szCs w:val="20"/>
          <w:lang w:val="ja-JP" w:eastAsia="ja-JP" w:bidi="ja-JP"/>
        </w:rPr>
        <w:t>ブランク姿勢矯正装置</w:t>
      </w:r>
      <w:r w:rsidRPr="00C96E9C">
        <w:rPr>
          <w:rFonts w:eastAsiaTheme="majorEastAsia" w:cs="Arial"/>
          <w:sz w:val="20"/>
          <w:szCs w:val="20"/>
          <w:lang w:val="ja-JP" w:eastAsia="ja-JP" w:bidi="ja-JP"/>
        </w:rPr>
        <w:t>))</w:t>
      </w:r>
    </w:p>
    <w:p w14:paraId="25B23679" w14:textId="77777777" w:rsidR="00C96E9C" w:rsidRPr="00C96E9C" w:rsidRDefault="00C96E9C" w:rsidP="00C96E9C">
      <w:pPr>
        <w:spacing w:line="240" w:lineRule="auto"/>
        <w:textAlignment w:val="baseline"/>
        <w:rPr>
          <w:rFonts w:eastAsiaTheme="majorEastAsia" w:cs="Arial"/>
          <w:sz w:val="20"/>
          <w:szCs w:val="20"/>
          <w:lang w:val="en-US" w:eastAsia="fr-FR" w:bidi="de-DE"/>
        </w:rPr>
      </w:pPr>
      <w:r w:rsidRPr="00C96E9C">
        <w:rPr>
          <w:rFonts w:eastAsiaTheme="majorEastAsia" w:cs="Arial"/>
          <w:sz w:val="20"/>
          <w:szCs w:val="20"/>
          <w:lang w:val="ja-JP" w:eastAsia="ja-JP" w:bidi="ja-JP"/>
        </w:rPr>
        <w:t>自動ブランク姿勢矯正装置は、セットアップ時間の短縮に向けたもう一つの重要なステップです。</w:t>
      </w:r>
    </w:p>
    <w:p w14:paraId="31BDF936" w14:textId="77777777" w:rsidR="00C96E9C" w:rsidRPr="00C96E9C" w:rsidRDefault="00C96E9C" w:rsidP="00C96E9C">
      <w:pPr>
        <w:spacing w:line="240" w:lineRule="auto"/>
        <w:textAlignment w:val="baseline"/>
        <w:rPr>
          <w:rFonts w:asciiTheme="majorHAnsi" w:eastAsia="Times New Roman" w:hAnsiTheme="majorHAnsi" w:cstheme="majorHAnsi"/>
          <w:sz w:val="22"/>
          <w:szCs w:val="22"/>
          <w:lang w:val="en-US" w:eastAsia="fr-FR"/>
        </w:rPr>
      </w:pPr>
    </w:p>
    <w:p w14:paraId="18A09D31" w14:textId="77777777" w:rsidR="004F155F" w:rsidRPr="00D358B2" w:rsidRDefault="004F155F" w:rsidP="0017177B">
      <w:pPr>
        <w:spacing w:line="276" w:lineRule="auto"/>
        <w:rPr>
          <w:rFonts w:eastAsia="Arial" w:cs="Arial"/>
          <w:b/>
          <w:kern w:val="2"/>
          <w:sz w:val="20"/>
          <w:szCs w:val="20"/>
          <w:lang w:val="en-US" w:eastAsia="ja-JP" w:bidi="ja-JP"/>
          <w14:ligatures w14:val="standardContextual"/>
        </w:rPr>
      </w:pPr>
    </w:p>
    <w:p w14:paraId="5525CDD6" w14:textId="77777777" w:rsidR="004F155F" w:rsidRPr="00D358B2" w:rsidRDefault="004F155F" w:rsidP="0017177B">
      <w:pPr>
        <w:spacing w:line="276" w:lineRule="auto"/>
        <w:rPr>
          <w:rFonts w:ascii="Microsoft YaHei" w:eastAsia="Microsoft YaHei" w:hAnsi="Microsoft YaHei" w:cstheme="minorHAnsi"/>
          <w:b/>
          <w:bCs/>
          <w:sz w:val="20"/>
          <w:szCs w:val="20"/>
          <w:lang w:val="en-US" w:eastAsia="ja-JP"/>
        </w:rPr>
      </w:pPr>
    </w:p>
    <w:p w14:paraId="5E26ECFB" w14:textId="77777777" w:rsidR="008A1537" w:rsidRPr="008A1537" w:rsidRDefault="008A1537" w:rsidP="008A1537">
      <w:pPr>
        <w:spacing w:line="240" w:lineRule="auto"/>
        <w:jc w:val="both"/>
        <w:rPr>
          <w:rFonts w:ascii="Noto Sans" w:eastAsia="Microsoft YaHei" w:hAnsi="Noto Sans" w:cs="Noto Sans"/>
          <w:b/>
          <w:szCs w:val="19"/>
          <w:lang w:val="it-IT" w:eastAsia="ja-JP"/>
        </w:rPr>
      </w:pPr>
      <w:r w:rsidRPr="008A1537">
        <w:rPr>
          <w:rFonts w:ascii="Noto Sans" w:eastAsia="Microsoft YaHei" w:hAnsi="Noto Sans" w:cs="Noto Sans" w:hint="eastAsia"/>
          <w:b/>
          <w:szCs w:val="19"/>
          <w:lang w:val="it-IT" w:eastAsia="ja-JP"/>
        </w:rPr>
        <w:t>BOBST</w:t>
      </w:r>
      <w:r w:rsidRPr="008A1537">
        <w:rPr>
          <w:rFonts w:ascii="Noto Sans" w:eastAsia="MS Mincho" w:hAnsi="Noto Sans" w:cs="Noto Sans" w:hint="eastAsia"/>
          <w:b/>
          <w:bCs/>
          <w:lang w:eastAsia="ja-JP"/>
        </w:rPr>
        <w:t>について</w:t>
      </w:r>
    </w:p>
    <w:p w14:paraId="165E4216" w14:textId="77777777" w:rsidR="008A1537" w:rsidRPr="008A1537" w:rsidRDefault="008A1537" w:rsidP="008A1537">
      <w:pPr>
        <w:spacing w:line="240" w:lineRule="auto"/>
        <w:rPr>
          <w:rFonts w:ascii="Noto Sans" w:eastAsia="MS Mincho" w:hAnsi="Noto Sans" w:cs="Noto Sans"/>
          <w:lang w:val="it-IT" w:eastAsia="ja-JP"/>
        </w:rPr>
      </w:pPr>
      <w:r w:rsidRPr="008A1537">
        <w:rPr>
          <w:rFonts w:ascii="Noto Sans" w:eastAsia="MS Mincho" w:hAnsi="Noto Sans" w:cs="Noto Sans" w:hint="eastAsia"/>
          <w:lang w:eastAsia="ja-JP"/>
        </w:rPr>
        <w:t>当社はラベル、軟包装、紙器、段ボール産業向けに印刷、コンバーティング、加工機械、およびサービスを提供する世界有数のサプライヤーです。私たちのビジョンは、包装業界の未来をを創造することです。その基盤は、接続性、デジタル化、自動化、そして持続可能性の</w:t>
      </w:r>
      <w:r w:rsidRPr="008A1537">
        <w:rPr>
          <w:rFonts w:ascii="Noto Sans" w:eastAsia="MS Mincho" w:hAnsi="Noto Sans" w:cs="Noto Sans" w:hint="eastAsia"/>
          <w:lang w:eastAsia="ja-JP"/>
        </w:rPr>
        <w:t>4</w:t>
      </w:r>
      <w:r w:rsidRPr="008A1537">
        <w:rPr>
          <w:rFonts w:ascii="Noto Sans" w:eastAsia="MS Mincho" w:hAnsi="Noto Sans" w:cs="Noto Sans" w:hint="eastAsia"/>
          <w:lang w:eastAsia="ja-JP"/>
        </w:rPr>
        <w:t>つの柱にあります。</w:t>
      </w:r>
      <w:r w:rsidRPr="008A1537">
        <w:rPr>
          <w:rFonts w:ascii="Noto Sans" w:eastAsia="MS Mincho" w:hAnsi="Noto Sans" w:cs="Noto Sans"/>
          <w:lang w:eastAsia="ja-JP"/>
        </w:rPr>
        <w:br/>
      </w:r>
    </w:p>
    <w:p w14:paraId="391A04DC" w14:textId="77777777" w:rsidR="008A1537" w:rsidRPr="008A1537" w:rsidRDefault="008A1537" w:rsidP="008A1537">
      <w:pPr>
        <w:spacing w:line="240" w:lineRule="auto"/>
        <w:rPr>
          <w:rFonts w:ascii="SimSun" w:hAnsi="SimSun" w:cs="SimSun"/>
          <w:color w:val="242424"/>
          <w:szCs w:val="19"/>
          <w:lang w:val="en-CH" w:eastAsia="zh-CN"/>
        </w:rPr>
      </w:pPr>
      <w:r w:rsidRPr="008A1537">
        <w:rPr>
          <w:rFonts w:ascii="Noto Sans" w:hAnsi="Noto Sans" w:cs="Noto Sans"/>
          <w:color w:val="242424"/>
          <w:szCs w:val="19"/>
          <w:shd w:val="clear" w:color="auto" w:fill="FFFFFF"/>
          <w:lang w:val="en-CH" w:eastAsia="zh-CN"/>
        </w:rPr>
        <w:t>Joseph Bobst</w:t>
      </w:r>
      <w:r w:rsidRPr="008A1537">
        <w:rPr>
          <w:rFonts w:ascii="MS Mincho" w:eastAsia="MS Mincho" w:hAnsi="MS Mincho" w:cs="SimSun" w:hint="eastAsia"/>
          <w:color w:val="242424"/>
          <w:szCs w:val="19"/>
          <w:shd w:val="clear" w:color="auto" w:fill="FFFFFF"/>
          <w:lang w:val="en-CH" w:eastAsia="zh-CN"/>
        </w:rPr>
        <w:t>により</w:t>
      </w:r>
      <w:r w:rsidRPr="008A1537">
        <w:rPr>
          <w:rFonts w:ascii="Noto Sans" w:hAnsi="Noto Sans" w:cs="Noto Sans"/>
          <w:color w:val="242424"/>
          <w:szCs w:val="19"/>
          <w:shd w:val="clear" w:color="auto" w:fill="FFFFFF"/>
          <w:lang w:val="en-CH" w:eastAsia="zh-CN"/>
        </w:rPr>
        <w:t>1890</w:t>
      </w:r>
      <w:r w:rsidRPr="008A1537">
        <w:rPr>
          <w:rFonts w:ascii="MS Mincho" w:eastAsia="MS Mincho" w:hAnsi="MS Mincho" w:cs="SimSun" w:hint="eastAsia"/>
          <w:color w:val="242424"/>
          <w:szCs w:val="19"/>
          <w:shd w:val="clear" w:color="auto" w:fill="FFFFFF"/>
          <w:lang w:val="en-CH" w:eastAsia="zh-CN"/>
        </w:rPr>
        <w:t>年にスイスのローザンヌに設立された</w:t>
      </w:r>
      <w:r w:rsidRPr="008A1537">
        <w:rPr>
          <w:rFonts w:ascii="Noto Sans" w:hAnsi="Noto Sans" w:cs="Noto Sans"/>
          <w:color w:val="242424"/>
          <w:szCs w:val="19"/>
          <w:shd w:val="clear" w:color="auto" w:fill="FFFFFF"/>
          <w:lang w:val="en-CH" w:eastAsia="zh-CN"/>
        </w:rPr>
        <w:t>BOBST</w:t>
      </w:r>
      <w:r w:rsidRPr="008A1537">
        <w:rPr>
          <w:rFonts w:ascii="MS Mincho" w:eastAsia="MS Mincho" w:hAnsi="MS Mincho" w:cs="SimSun" w:hint="eastAsia"/>
          <w:color w:val="242424"/>
          <w:szCs w:val="19"/>
          <w:shd w:val="clear" w:color="auto" w:fill="FFFFFF"/>
          <w:lang w:val="en-CH" w:eastAsia="zh-CN"/>
        </w:rPr>
        <w:t>社は、</w:t>
      </w:r>
      <w:r w:rsidRPr="008A1537">
        <w:rPr>
          <w:rFonts w:ascii="Noto Sans" w:hAnsi="Noto Sans" w:cs="Noto Sans"/>
          <w:color w:val="242424"/>
          <w:szCs w:val="19"/>
          <w:shd w:val="clear" w:color="auto" w:fill="FFFFFF"/>
          <w:lang w:val="en-CH" w:eastAsia="zh-CN"/>
        </w:rPr>
        <w:t>50</w:t>
      </w:r>
      <w:r w:rsidRPr="008A1537">
        <w:rPr>
          <w:rFonts w:ascii="MS Mincho" w:eastAsia="MS Mincho" w:hAnsi="MS Mincho" w:cs="SimSun" w:hint="eastAsia"/>
          <w:color w:val="242424"/>
          <w:szCs w:val="19"/>
          <w:shd w:val="clear" w:color="auto" w:fill="FFFFFF"/>
          <w:lang w:val="en-CH" w:eastAsia="zh-CN"/>
        </w:rPr>
        <w:t>カ国以上で事業を展開しており、</w:t>
      </w:r>
      <w:r w:rsidRPr="008A1537">
        <w:rPr>
          <w:rFonts w:ascii="Noto Sans" w:hAnsi="Noto Sans" w:cs="Noto Sans"/>
          <w:color w:val="242424"/>
          <w:szCs w:val="19"/>
          <w:shd w:val="clear" w:color="auto" w:fill="FFFFFF"/>
          <w:lang w:val="en-CH" w:eastAsia="zh-CN"/>
        </w:rPr>
        <w:t>12</w:t>
      </w:r>
      <w:r w:rsidRPr="008A1537">
        <w:rPr>
          <w:rFonts w:ascii="MS Mincho" w:eastAsia="MS Mincho" w:hAnsi="MS Mincho" w:cs="SimSun" w:hint="eastAsia"/>
          <w:color w:val="242424"/>
          <w:szCs w:val="19"/>
          <w:shd w:val="clear" w:color="auto" w:fill="FFFFFF"/>
          <w:lang w:val="en-CH" w:eastAsia="zh-CN"/>
        </w:rPr>
        <w:t>カ国に</w:t>
      </w:r>
      <w:r w:rsidRPr="008A1537">
        <w:rPr>
          <w:rFonts w:ascii="Noto Sans" w:hAnsi="Noto Sans" w:cs="Noto Sans"/>
          <w:color w:val="242424"/>
          <w:szCs w:val="19"/>
          <w:shd w:val="clear" w:color="auto" w:fill="FFFFFF"/>
          <w:lang w:val="en-CH" w:eastAsia="zh-CN"/>
        </w:rPr>
        <w:t>21</w:t>
      </w:r>
      <w:r w:rsidRPr="008A1537">
        <w:rPr>
          <w:rFonts w:ascii="MS Mincho" w:eastAsia="MS Mincho" w:hAnsi="MS Mincho" w:cs="SimSun" w:hint="eastAsia"/>
          <w:color w:val="242424"/>
          <w:szCs w:val="19"/>
          <w:shd w:val="clear" w:color="auto" w:fill="FFFFFF"/>
          <w:lang w:val="en-CH" w:eastAsia="zh-CN"/>
        </w:rPr>
        <w:t>の生産拠点を持ち従業員数は全世界で</w:t>
      </w:r>
      <w:r w:rsidRPr="008A1537">
        <w:rPr>
          <w:rFonts w:ascii="Noto Sans" w:hAnsi="Noto Sans" w:cs="Noto Sans"/>
          <w:color w:val="242424"/>
          <w:szCs w:val="19"/>
          <w:shd w:val="clear" w:color="auto" w:fill="FFFFFF"/>
          <w:lang w:val="en-CH" w:eastAsia="zh-CN"/>
        </w:rPr>
        <w:t>6,400</w:t>
      </w:r>
      <w:r w:rsidRPr="008A1537">
        <w:rPr>
          <w:rFonts w:ascii="MS Mincho" w:eastAsia="MS Mincho" w:hAnsi="MS Mincho" w:cs="SimSun" w:hint="eastAsia"/>
          <w:color w:val="242424"/>
          <w:szCs w:val="19"/>
          <w:shd w:val="clear" w:color="auto" w:fill="FFFFFF"/>
          <w:lang w:val="en-CH" w:eastAsia="zh-CN"/>
        </w:rPr>
        <w:t>名に及びます。</w:t>
      </w:r>
      <w:r w:rsidRPr="008A1537">
        <w:rPr>
          <w:rFonts w:ascii="Noto Sans" w:hAnsi="Noto Sans" w:cs="Noto Sans"/>
          <w:color w:val="242424"/>
          <w:szCs w:val="19"/>
          <w:shd w:val="clear" w:color="auto" w:fill="FFFFFF"/>
          <w:lang w:val="en-CH" w:eastAsia="zh-CN"/>
        </w:rPr>
        <w:t> 2024</w:t>
      </w:r>
      <w:r w:rsidRPr="008A1537">
        <w:rPr>
          <w:rFonts w:ascii="MS Mincho" w:eastAsia="MS Mincho" w:hAnsi="MS Mincho" w:cs="SimSun" w:hint="eastAsia"/>
          <w:color w:val="242424"/>
          <w:szCs w:val="19"/>
          <w:shd w:val="clear" w:color="auto" w:fill="FFFFFF"/>
          <w:lang w:val="en-CH" w:eastAsia="zh-CN"/>
        </w:rPr>
        <w:t>年</w:t>
      </w:r>
      <w:r w:rsidRPr="008A1537">
        <w:rPr>
          <w:rFonts w:ascii="Noto Sans" w:hAnsi="Noto Sans" w:cs="Noto Sans"/>
          <w:color w:val="242424"/>
          <w:szCs w:val="19"/>
          <w:shd w:val="clear" w:color="auto" w:fill="FFFFFF"/>
          <w:lang w:val="en-CH" w:eastAsia="zh-CN"/>
        </w:rPr>
        <w:t>12</w:t>
      </w:r>
      <w:r w:rsidRPr="008A1537">
        <w:rPr>
          <w:rFonts w:ascii="MS Mincho" w:eastAsia="MS Mincho" w:hAnsi="MS Mincho" w:cs="SimSun" w:hint="eastAsia"/>
          <w:color w:val="242424"/>
          <w:szCs w:val="19"/>
          <w:shd w:val="clear" w:color="auto" w:fill="FFFFFF"/>
          <w:lang w:val="en-CH" w:eastAsia="zh-CN"/>
        </w:rPr>
        <w:t>月期の</w:t>
      </w:r>
      <w:r w:rsidRPr="008A1537">
        <w:rPr>
          <w:rFonts w:ascii="MS Mincho" w:eastAsia="MS Mincho" w:hAnsi="MS Mincho" w:cs="SimSun" w:hint="eastAsia"/>
          <w:szCs w:val="19"/>
          <w:shd w:val="clear" w:color="auto" w:fill="FFFFFF"/>
          <w:lang w:val="en-CH" w:eastAsia="zh-CN"/>
        </w:rPr>
        <w:t>連結売上高は、</w:t>
      </w:r>
      <w:r w:rsidRPr="008A1537">
        <w:rPr>
          <w:rFonts w:ascii="Noto Sans" w:hAnsi="Noto Sans" w:cs="Noto Sans"/>
          <w:szCs w:val="19"/>
          <w:shd w:val="clear" w:color="auto" w:fill="FFFFFF"/>
          <w:lang w:val="en-CH" w:eastAsia="zh-CN"/>
        </w:rPr>
        <w:t>18</w:t>
      </w:r>
      <w:r w:rsidRPr="008A1537">
        <w:rPr>
          <w:rFonts w:ascii="MS Mincho" w:eastAsia="MS Mincho" w:hAnsi="MS Mincho" w:cs="SimSun" w:hint="eastAsia"/>
          <w:szCs w:val="19"/>
          <w:shd w:val="clear" w:color="auto" w:fill="FFFFFF"/>
          <w:lang w:val="en-CH" w:eastAsia="zh-CN"/>
        </w:rPr>
        <w:t>億</w:t>
      </w:r>
      <w:r w:rsidRPr="008A1537">
        <w:rPr>
          <w:rFonts w:ascii="Noto Sans" w:hAnsi="Noto Sans" w:cs="Noto Sans"/>
          <w:szCs w:val="19"/>
          <w:shd w:val="clear" w:color="auto" w:fill="FFFFFF"/>
          <w:lang w:val="en-CH" w:eastAsia="zh-CN"/>
        </w:rPr>
        <w:t>9100</w:t>
      </w:r>
      <w:r w:rsidRPr="008A1537">
        <w:rPr>
          <w:rFonts w:ascii="MS Mincho" w:eastAsia="MS Mincho" w:hAnsi="MS Mincho" w:cs="SimSun" w:hint="eastAsia"/>
          <w:szCs w:val="19"/>
          <w:shd w:val="clear" w:color="auto" w:fill="FFFFFF"/>
          <w:lang w:val="en-CH" w:eastAsia="zh-CN"/>
        </w:rPr>
        <w:t>万スイスフランでした。</w:t>
      </w:r>
    </w:p>
    <w:p w14:paraId="551531B5" w14:textId="77777777" w:rsidR="00D65E52" w:rsidRPr="008A1537" w:rsidRDefault="00D65E52" w:rsidP="00D65E52">
      <w:pPr>
        <w:autoSpaceDE w:val="0"/>
        <w:autoSpaceDN w:val="0"/>
        <w:adjustRightInd w:val="0"/>
        <w:spacing w:line="240" w:lineRule="auto"/>
        <w:rPr>
          <w:rFonts w:ascii="Noto Sans" w:eastAsia="MS Mincho" w:hAnsi="Noto Sans" w:cs="Noto Sans"/>
          <w:lang w:val="en-CH"/>
        </w:rPr>
      </w:pPr>
    </w:p>
    <w:p w14:paraId="2920C65F" w14:textId="77777777" w:rsidR="00D65E52" w:rsidRPr="008A1537" w:rsidRDefault="00D65E52" w:rsidP="00D65E52">
      <w:pPr>
        <w:autoSpaceDE w:val="0"/>
        <w:autoSpaceDN w:val="0"/>
        <w:adjustRightInd w:val="0"/>
        <w:spacing w:line="240" w:lineRule="auto"/>
        <w:rPr>
          <w:rFonts w:ascii="Noto Sans" w:eastAsia="MS Mincho" w:hAnsi="Noto Sans" w:cs="Noto Sans"/>
          <w:lang w:val="en-CH"/>
        </w:rPr>
      </w:pPr>
    </w:p>
    <w:p w14:paraId="6966F2BE" w14:textId="77777777" w:rsidR="00D65E52" w:rsidRPr="00D65E52" w:rsidRDefault="00D65E52" w:rsidP="00D65E52">
      <w:pPr>
        <w:spacing w:line="240" w:lineRule="auto"/>
        <w:rPr>
          <w:rFonts w:ascii="Noto Sans" w:eastAsia="MS Mincho" w:hAnsi="Noto Sans" w:cs="Noto Sans"/>
          <w:b/>
          <w:bCs/>
          <w:lang w:val="fr-CH"/>
        </w:rPr>
      </w:pPr>
      <w:proofErr w:type="spellStart"/>
      <w:r w:rsidRPr="00F52E4C">
        <w:rPr>
          <w:rFonts w:ascii="Noto Sans" w:eastAsia="MS Mincho" w:hAnsi="Noto Sans" w:cs="Noto Sans" w:hint="eastAsia"/>
          <w:b/>
          <w:bCs/>
        </w:rPr>
        <w:lastRenderedPageBreak/>
        <w:t>プレスコンタクト</w:t>
      </w:r>
      <w:proofErr w:type="spellEnd"/>
    </w:p>
    <w:p w14:paraId="7EA7173E" w14:textId="77777777" w:rsidR="00664A6D" w:rsidRPr="00B30528" w:rsidRDefault="00664A6D" w:rsidP="003A229F">
      <w:pPr>
        <w:spacing w:line="266" w:lineRule="auto"/>
        <w:rPr>
          <w:rFonts w:ascii="Microsoft YaHei" w:eastAsia="Microsoft YaHei" w:hAnsi="Microsoft YaHei" w:cs="Arial"/>
          <w:szCs w:val="19"/>
          <w:lang w:val="fr-BE" w:eastAsia="zh-CN"/>
        </w:rPr>
      </w:pPr>
      <w:r w:rsidRPr="00B30528">
        <w:rPr>
          <w:rFonts w:ascii="Microsoft YaHei" w:eastAsia="Microsoft YaHei" w:hAnsi="Microsoft YaHei" w:cs="Arial"/>
          <w:szCs w:val="19"/>
          <w:lang w:val="fr-BE" w:eastAsia="zh-CN"/>
        </w:rPr>
        <w:t>Gudrun Alex</w:t>
      </w:r>
      <w:r w:rsidRPr="00B30528">
        <w:rPr>
          <w:rFonts w:ascii="Microsoft YaHei" w:eastAsia="Microsoft YaHei" w:hAnsi="Microsoft YaHei" w:cs="Arial"/>
          <w:szCs w:val="19"/>
          <w:lang w:val="fr-BE" w:eastAsia="zh-CN"/>
        </w:rPr>
        <w:br/>
        <w:t xml:space="preserve">BOBST PR </w:t>
      </w:r>
      <w:proofErr w:type="spellStart"/>
      <w:r w:rsidRPr="00B30528">
        <w:rPr>
          <w:rFonts w:ascii="Microsoft YaHei" w:eastAsia="Microsoft YaHei" w:hAnsi="Microsoft YaHei" w:cs="Arial"/>
          <w:szCs w:val="19"/>
          <w:lang w:val="fr-BE" w:eastAsia="zh-CN"/>
        </w:rPr>
        <w:t>Representative</w:t>
      </w:r>
      <w:proofErr w:type="spellEnd"/>
    </w:p>
    <w:p w14:paraId="29054DBE" w14:textId="77777777" w:rsidR="00CD0A75" w:rsidRDefault="00664A6D" w:rsidP="003A229F">
      <w:pPr>
        <w:rPr>
          <w:rFonts w:ascii="Microsoft YaHei" w:eastAsia="Microsoft YaHei" w:hAnsi="Microsoft YaHei" w:cs="Arial"/>
          <w:szCs w:val="19"/>
          <w:lang w:val="fr-BE" w:eastAsia="de-DE"/>
        </w:rPr>
      </w:pPr>
      <w:r w:rsidRPr="00B30528">
        <w:rPr>
          <w:rFonts w:ascii="Microsoft YaHei" w:eastAsia="Microsoft YaHei" w:hAnsi="Microsoft YaHei" w:cs="Arial"/>
          <w:szCs w:val="19"/>
          <w:lang w:val="fr-BE" w:eastAsia="de-DE"/>
        </w:rPr>
        <w:t>Tel</w:t>
      </w:r>
      <w:proofErr w:type="gramStart"/>
      <w:r w:rsidRPr="00B30528">
        <w:rPr>
          <w:rFonts w:ascii="Microsoft YaHei" w:eastAsia="Microsoft YaHei" w:hAnsi="Microsoft YaHei" w:cs="Arial"/>
          <w:szCs w:val="19"/>
          <w:lang w:val="fr-BE" w:eastAsia="de-DE"/>
        </w:rPr>
        <w:t>.:</w:t>
      </w:r>
      <w:proofErr w:type="gramEnd"/>
      <w:r w:rsidRPr="00B30528">
        <w:rPr>
          <w:rFonts w:ascii="Microsoft YaHei" w:eastAsia="Microsoft YaHei" w:hAnsi="Microsoft YaHei" w:cs="Arial"/>
          <w:szCs w:val="19"/>
          <w:lang w:val="fr-BE" w:eastAsia="de-DE"/>
        </w:rPr>
        <w:t xml:space="preserve"> +49 211 58 58 66 66 </w:t>
      </w:r>
    </w:p>
    <w:p w14:paraId="35923787" w14:textId="1DF3B221" w:rsidR="00664A6D" w:rsidRPr="00B30528" w:rsidRDefault="00664A6D" w:rsidP="003A229F">
      <w:pPr>
        <w:rPr>
          <w:rFonts w:ascii="Microsoft YaHei" w:eastAsia="Microsoft YaHei" w:hAnsi="Microsoft YaHei" w:cs="Arial"/>
          <w:szCs w:val="19"/>
          <w:lang w:val="fr-BE" w:eastAsia="de-DE"/>
        </w:rPr>
      </w:pPr>
      <w:r w:rsidRPr="00B30528">
        <w:rPr>
          <w:rFonts w:ascii="Microsoft YaHei" w:eastAsia="Microsoft YaHei" w:hAnsi="Microsoft YaHei" w:cs="Arial"/>
          <w:szCs w:val="19"/>
          <w:lang w:val="fr-BE" w:eastAsia="de-DE"/>
        </w:rPr>
        <w:t>Mobile: +49 160 48 41 439</w:t>
      </w:r>
    </w:p>
    <w:p w14:paraId="456907CA" w14:textId="77777777" w:rsidR="003A229F" w:rsidRDefault="003A229F" w:rsidP="003A229F">
      <w:pPr>
        <w:rPr>
          <w:rFonts w:ascii="Microsoft YaHei" w:eastAsia="Microsoft YaHei" w:hAnsi="Microsoft YaHei" w:cstheme="majorHAnsi"/>
          <w:color w:val="0000FF"/>
          <w:szCs w:val="19"/>
          <w:u w:val="single"/>
          <w:lang w:val="fr-BE" w:eastAsia="de-DE"/>
        </w:rPr>
      </w:pPr>
      <w:proofErr w:type="gramStart"/>
      <w:r w:rsidRPr="00B30528">
        <w:rPr>
          <w:rFonts w:ascii="Microsoft YaHei" w:eastAsia="Microsoft YaHei" w:hAnsi="Microsoft YaHei" w:cs="Arial"/>
          <w:szCs w:val="19"/>
          <w:lang w:val="fr-BE" w:eastAsia="de-DE"/>
        </w:rPr>
        <w:t>Email:</w:t>
      </w:r>
      <w:proofErr w:type="gramEnd"/>
      <w:r w:rsidRPr="00B30528">
        <w:rPr>
          <w:rFonts w:ascii="Microsoft YaHei" w:eastAsia="Microsoft YaHei" w:hAnsi="Microsoft YaHei" w:cs="Arial"/>
          <w:szCs w:val="19"/>
          <w:lang w:val="fr-BE" w:eastAsia="de-DE"/>
        </w:rPr>
        <w:t xml:space="preserve"> </w:t>
      </w:r>
      <w:hyperlink r:id="rId8" w:history="1">
        <w:r w:rsidRPr="00B30528">
          <w:rPr>
            <w:rFonts w:ascii="Microsoft YaHei" w:eastAsia="Microsoft YaHei" w:hAnsi="Microsoft YaHei" w:cstheme="majorHAnsi"/>
            <w:color w:val="0000FF"/>
            <w:szCs w:val="19"/>
            <w:u w:val="single"/>
            <w:lang w:val="fr-BE" w:eastAsia="de-DE"/>
          </w:rPr>
          <w:t>gudrun.alex@bobst.com</w:t>
        </w:r>
      </w:hyperlink>
    </w:p>
    <w:p w14:paraId="5D8E0095" w14:textId="77777777" w:rsidR="004F155F" w:rsidRPr="00B30528" w:rsidRDefault="004F155F" w:rsidP="003A229F">
      <w:pPr>
        <w:rPr>
          <w:rFonts w:ascii="Microsoft YaHei" w:eastAsia="Microsoft YaHei" w:hAnsi="Microsoft YaHei" w:cs="Arial"/>
          <w:szCs w:val="19"/>
          <w:lang w:val="fr-BE" w:eastAsia="de-DE"/>
        </w:rPr>
      </w:pPr>
    </w:p>
    <w:p w14:paraId="10B7451E" w14:textId="77777777" w:rsidR="003A229F" w:rsidRDefault="003A229F" w:rsidP="003A229F">
      <w:pPr>
        <w:spacing w:line="240" w:lineRule="auto"/>
        <w:rPr>
          <w:rFonts w:ascii="Microsoft YaHei" w:eastAsia="Microsoft YaHei" w:hAnsi="Microsoft YaHei" w:cs="Arial"/>
          <w:b/>
          <w:bCs/>
          <w:szCs w:val="19"/>
          <w:lang w:val="en-US" w:eastAsia="zh-CN" w:bidi="th-TH"/>
        </w:rPr>
      </w:pPr>
      <w:r w:rsidRPr="00B30528">
        <w:rPr>
          <w:rFonts w:ascii="Microsoft YaHei" w:eastAsia="Microsoft YaHei" w:hAnsi="Microsoft YaHei" w:cs="Arial"/>
          <w:b/>
          <w:bCs/>
          <w:szCs w:val="19"/>
          <w:lang w:val="en-US" w:eastAsia="zh-CN" w:bidi="th-TH"/>
        </w:rPr>
        <w:t>Follow us:</w:t>
      </w:r>
    </w:p>
    <w:p w14:paraId="69C16755" w14:textId="532772EA" w:rsidR="00F03D8B" w:rsidRPr="00B30528" w:rsidRDefault="003A229F" w:rsidP="00B30528">
      <w:pPr>
        <w:spacing w:line="240" w:lineRule="auto"/>
        <w:rPr>
          <w:rFonts w:ascii="Microsoft YaHei" w:eastAsia="Microsoft YaHei" w:hAnsi="Microsoft YaHei" w:cstheme="majorHAnsi"/>
          <w:color w:val="265896"/>
          <w:szCs w:val="19"/>
          <w:u w:val="single"/>
          <w:lang w:eastAsia="zh-CN" w:bidi="th-TH"/>
        </w:rPr>
      </w:pPr>
      <w:r w:rsidRPr="00B30528">
        <w:rPr>
          <w:rFonts w:ascii="Microsoft YaHei" w:eastAsia="Microsoft YaHei" w:hAnsi="Microsoft YaHei" w:cstheme="majorHAnsi"/>
          <w:szCs w:val="19"/>
          <w:lang w:val="en-US" w:eastAsia="zh-CN" w:bidi="th-TH"/>
        </w:rPr>
        <w:br/>
        <w:t xml:space="preserve">LinkedIn: </w:t>
      </w:r>
      <w:hyperlink r:id="rId9" w:history="1">
        <w:r w:rsidRPr="00B30528">
          <w:rPr>
            <w:rFonts w:ascii="Microsoft YaHei" w:eastAsia="Microsoft YaHei" w:hAnsi="Microsoft YaHei" w:cstheme="majorHAnsi"/>
            <w:color w:val="0000FF"/>
            <w:szCs w:val="19"/>
            <w:u w:val="single"/>
            <w:lang w:eastAsia="de-DE"/>
          </w:rPr>
          <w:t>www.bobst.com/linkedin</w:t>
        </w:r>
      </w:hyperlink>
      <w:r w:rsidRPr="00B30528">
        <w:rPr>
          <w:rFonts w:ascii="Microsoft YaHei" w:eastAsia="Microsoft YaHei" w:hAnsi="Microsoft YaHei" w:cstheme="majorHAnsi"/>
          <w:szCs w:val="19"/>
          <w:lang w:val="en-US" w:eastAsia="zh-CN" w:bidi="th-TH"/>
        </w:rPr>
        <w:t xml:space="preserve"> </w:t>
      </w:r>
      <w:r w:rsidRPr="00B30528">
        <w:rPr>
          <w:rFonts w:ascii="Microsoft YaHei" w:eastAsia="Microsoft YaHei" w:hAnsi="Microsoft YaHei" w:cstheme="majorHAnsi"/>
          <w:szCs w:val="19"/>
          <w:lang w:val="en-US" w:eastAsia="zh-CN" w:bidi="th-TH"/>
        </w:rPr>
        <w:br/>
        <w:t xml:space="preserve">YouTube: </w:t>
      </w:r>
      <w:hyperlink r:id="rId10" w:history="1">
        <w:r w:rsidRPr="00B30528">
          <w:rPr>
            <w:rFonts w:ascii="Microsoft YaHei" w:eastAsia="Microsoft YaHei" w:hAnsi="Microsoft YaHei" w:cstheme="majorHAnsi"/>
            <w:color w:val="0000FF"/>
            <w:szCs w:val="19"/>
            <w:u w:val="single"/>
            <w:lang w:eastAsia="de-DE"/>
          </w:rPr>
          <w:t>www.bobst.com/youtube</w:t>
        </w:r>
      </w:hyperlink>
    </w:p>
    <w:sectPr w:rsidR="00F03D8B" w:rsidRPr="00B30528" w:rsidSect="009E4C58">
      <w:headerReference w:type="default" r:id="rId11"/>
      <w:footerReference w:type="default" r:id="rId12"/>
      <w:headerReference w:type="first" r:id="rId13"/>
      <w:footerReference w:type="first" r:id="rId14"/>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4681" w14:textId="77777777" w:rsidR="00C2226C" w:rsidRDefault="00C2226C" w:rsidP="00BB5BE9">
      <w:pPr>
        <w:spacing w:line="240" w:lineRule="auto"/>
      </w:pPr>
      <w:r>
        <w:separator/>
      </w:r>
    </w:p>
  </w:endnote>
  <w:endnote w:type="continuationSeparator" w:id="0">
    <w:p w14:paraId="102B16AD" w14:textId="77777777" w:rsidR="00C2226C" w:rsidRDefault="00C2226C"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Noto Sans"/>
    <w:panose1 w:val="020B0502040504020204"/>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EEEB" w14:textId="7D9D0A13" w:rsidR="00546823" w:rsidRPr="00452538" w:rsidRDefault="00452538" w:rsidP="00F36CF1">
    <w:pPr>
      <w:pStyle w:val="Footer"/>
      <w:rPr>
        <w:noProof/>
        <w:lang w:val="en-GB"/>
      </w:rPr>
    </w:pPr>
    <w:r w:rsidRPr="00452538">
      <w:rPr>
        <w:rFonts w:hint="eastAsia"/>
        <w:noProof/>
      </w:rPr>
      <w:t>プレスリリース</w:t>
    </w:r>
    <w:r w:rsidRPr="00452538">
      <w:rPr>
        <w:rFonts w:hint="eastAsia"/>
        <w:noProof/>
        <w:lang w:val="en-GB"/>
      </w:rPr>
      <w:t xml:space="preserve"> </w:t>
    </w:r>
    <w:r w:rsidR="00546823" w:rsidRPr="00452538">
      <w:rPr>
        <w:lang w:val="en-GB"/>
      </w:rPr>
      <w:t xml:space="preserve">| </w:t>
    </w:r>
    <w:sdt>
      <w:sdtPr>
        <w:tag w:val="T_Page"/>
        <w:id w:val="138242416"/>
      </w:sdtPr>
      <w:sdtContent>
        <w:r w:rsidR="005D389A" w:rsidRPr="00452538">
          <w:rPr>
            <w:lang w:val="en-GB"/>
          </w:rPr>
          <w:t>Page</w:t>
        </w:r>
      </w:sdtContent>
    </w:sdt>
    <w:r w:rsidR="00546823" w:rsidRPr="00452538">
      <w:rPr>
        <w:lang w:val="en-GB"/>
      </w:rPr>
      <w:t xml:space="preserve"> </w:t>
    </w:r>
    <w:r w:rsidR="00546823" w:rsidRPr="005D389A">
      <w:fldChar w:fldCharType="begin"/>
    </w:r>
    <w:r w:rsidR="00546823" w:rsidRPr="00452538">
      <w:rPr>
        <w:lang w:val="en-GB"/>
      </w:rPr>
      <w:instrText xml:space="preserve"> PAGE   \* MERGEFORMAT </w:instrText>
    </w:r>
    <w:r w:rsidR="00546823" w:rsidRPr="005D389A">
      <w:fldChar w:fldCharType="separate"/>
    </w:r>
    <w:r w:rsidR="006D6C08">
      <w:rPr>
        <w:noProof/>
        <w:lang w:val="en-GB"/>
      </w:rPr>
      <w:t>2</w:t>
    </w:r>
    <w:r w:rsidR="00546823" w:rsidRPr="005D389A">
      <w:fldChar w:fldCharType="end"/>
    </w:r>
    <w:r w:rsidR="00546823" w:rsidRPr="00452538">
      <w:rPr>
        <w:lang w:val="en-GB"/>
      </w:rPr>
      <w:t xml:space="preserve"> </w:t>
    </w:r>
    <w:sdt>
      <w:sdtPr>
        <w:tag w:val="T_PageOf"/>
        <w:id w:val="-2122363321"/>
      </w:sdtPr>
      <w:sdtContent>
        <w:r w:rsidR="005D389A" w:rsidRPr="00452538">
          <w:rPr>
            <w:lang w:val="en-GB"/>
          </w:rPr>
          <w:t>of</w:t>
        </w:r>
      </w:sdtContent>
    </w:sdt>
    <w:r w:rsidR="00546823" w:rsidRPr="00452538">
      <w:rPr>
        <w:lang w:val="en-GB"/>
      </w:rPr>
      <w:t xml:space="preserve"> </w:t>
    </w:r>
    <w:r w:rsidR="0071340B">
      <w:rPr>
        <w:noProof/>
      </w:rPr>
      <w:fldChar w:fldCharType="begin"/>
    </w:r>
    <w:r w:rsidR="0071340B" w:rsidRPr="00452538">
      <w:rPr>
        <w:noProof/>
        <w:lang w:val="en-GB"/>
      </w:rPr>
      <w:instrText xml:space="preserve"> NUMPAGES   \* MERGEFORMAT </w:instrText>
    </w:r>
    <w:r w:rsidR="0071340B">
      <w:rPr>
        <w:noProof/>
      </w:rPr>
      <w:fldChar w:fldCharType="separate"/>
    </w:r>
    <w:r w:rsidR="006D6C08">
      <w:rPr>
        <w:noProof/>
        <w:lang w:val="en-GB"/>
      </w:rPr>
      <w:t>2</w:t>
    </w:r>
    <w:r w:rsidR="0071340B">
      <w:rPr>
        <w:noProof/>
      </w:rPr>
      <w:fldChar w:fldCharType="end"/>
    </w:r>
  </w:p>
  <w:p w14:paraId="62C7ABEC" w14:textId="77777777" w:rsidR="005E53AA" w:rsidRPr="00452538" w:rsidRDefault="005E53AA" w:rsidP="00F36CF1">
    <w:pPr>
      <w:pStyle w:val="Footer"/>
      <w:rPr>
        <w:noProof/>
        <w:lang w:val="en-GB"/>
      </w:rPr>
    </w:pPr>
  </w:p>
  <w:p w14:paraId="211B74FF" w14:textId="77777777" w:rsidR="005E53AA" w:rsidRPr="00452538" w:rsidRDefault="005E53AA" w:rsidP="00F36CF1">
    <w:pPr>
      <w:pStyle w:val="Footer"/>
      <w:rPr>
        <w:noProof/>
        <w:lang w:val="en-GB"/>
      </w:rPr>
    </w:pPr>
  </w:p>
  <w:sdt>
    <w:sdtPr>
      <w:rPr>
        <w:rFonts w:cs="Tahoma"/>
        <w:b/>
        <w:sz w:val="15"/>
        <w:szCs w:val="22"/>
        <w:lang w:val="fr-CH" w:eastAsia="zh-CN"/>
      </w:rPr>
      <w:tag w:val="E_Company"/>
      <w:id w:val="1614861360"/>
    </w:sdtPr>
    <w:sdtContent>
      <w:p w14:paraId="35642292" w14:textId="75E32601" w:rsidR="005E53AA" w:rsidRPr="00991557" w:rsidRDefault="005E53AA" w:rsidP="005E53AA">
        <w:pPr>
          <w:spacing w:line="200" w:lineRule="atLeast"/>
          <w:rPr>
            <w:rFonts w:cs="Tahoma"/>
            <w:b/>
            <w:sz w:val="15"/>
            <w:szCs w:val="22"/>
            <w:lang w:eastAsia="zh-CN"/>
          </w:rPr>
        </w:pPr>
        <w:r w:rsidRPr="00991557">
          <w:rPr>
            <w:rFonts w:cs="Tahoma"/>
            <w:b/>
            <w:sz w:val="15"/>
            <w:szCs w:val="22"/>
            <w:lang w:eastAsia="zh-CN"/>
          </w:rPr>
          <w:t xml:space="preserve">Bobst </w:t>
        </w:r>
        <w:r w:rsidR="009B6172">
          <w:rPr>
            <w:rFonts w:cs="Tahoma"/>
            <w:b/>
            <w:sz w:val="15"/>
            <w:szCs w:val="22"/>
            <w:lang w:eastAsia="zh-CN"/>
          </w:rPr>
          <w:t>Group</w:t>
        </w:r>
        <w:r w:rsidRPr="00991557">
          <w:rPr>
            <w:rFonts w:cs="Tahoma"/>
            <w:b/>
            <w:sz w:val="15"/>
            <w:szCs w:val="22"/>
            <w:lang w:eastAsia="zh-CN"/>
          </w:rPr>
          <w:t xml:space="preserve"> SA</w:t>
        </w:r>
      </w:p>
    </w:sdtContent>
  </w:sdt>
  <w:sdt>
    <w:sdtPr>
      <w:rPr>
        <w:rFonts w:cs="Tahoma"/>
        <w:sz w:val="14"/>
        <w:szCs w:val="22"/>
        <w:lang w:val="fr-CH" w:eastAsia="zh-CN"/>
      </w:rPr>
      <w:tag w:val="M_LegalFooter"/>
      <w:id w:val="-1510678994"/>
    </w:sdtPr>
    <w:sdtContent>
      <w:p w14:paraId="5D8EFCE6" w14:textId="77777777" w:rsidR="005E53AA" w:rsidRPr="00991557" w:rsidRDefault="005E53AA" w:rsidP="005E53AA">
        <w:pPr>
          <w:spacing w:line="200" w:lineRule="atLeast"/>
          <w:rPr>
            <w:rFonts w:cs="Tahoma"/>
            <w:sz w:val="14"/>
            <w:szCs w:val="22"/>
            <w:lang w:eastAsia="zh-CN"/>
          </w:rPr>
        </w:pPr>
        <w:r w:rsidRPr="00991557">
          <w:rPr>
            <w:rFonts w:cs="Tahoma"/>
            <w:sz w:val="14"/>
            <w:szCs w:val="22"/>
            <w:lang w:eastAsia="zh-CN"/>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AB4F" w14:textId="77777777" w:rsidR="00F36CF1" w:rsidRPr="00452538" w:rsidRDefault="00452538" w:rsidP="00F36CF1">
    <w:pPr>
      <w:pStyle w:val="LegalFooter"/>
      <w:rPr>
        <w:lang w:val="en-GB"/>
      </w:rPr>
    </w:pPr>
    <w:r w:rsidRPr="00452538">
      <w:rPr>
        <w:rFonts w:hint="eastAsia"/>
      </w:rPr>
      <w:t>プレスリリース</w:t>
    </w:r>
    <w:r w:rsidRPr="00452538">
      <w:rPr>
        <w:rFonts w:hint="eastAsia"/>
        <w:lang w:val="en-GB"/>
      </w:rPr>
      <w:t xml:space="preserve"> | [Publish Date]</w:t>
    </w:r>
    <w:r w:rsidR="00F36CF1" w:rsidRPr="00452538">
      <w:rPr>
        <w:lang w:val="en-GB"/>
      </w:rPr>
      <w:t xml:space="preserve"> | </w:t>
    </w:r>
    <w:sdt>
      <w:sdtPr>
        <w:tag w:val="T_Page"/>
        <w:id w:val="-988486650"/>
      </w:sdtPr>
      <w:sdtContent>
        <w:r w:rsidR="005D389A" w:rsidRPr="00452538">
          <w:rPr>
            <w:lang w:val="en-GB"/>
          </w:rPr>
          <w:t>Page</w:t>
        </w:r>
      </w:sdtContent>
    </w:sdt>
    <w:r w:rsidR="00F36CF1" w:rsidRPr="00452538">
      <w:rPr>
        <w:lang w:val="en-GB"/>
      </w:rPr>
      <w:t xml:space="preserve"> </w:t>
    </w:r>
    <w:r w:rsidR="00F36CF1" w:rsidRPr="005D389A">
      <w:fldChar w:fldCharType="begin"/>
    </w:r>
    <w:r w:rsidR="00F36CF1" w:rsidRPr="00452538">
      <w:rPr>
        <w:lang w:val="en-GB"/>
      </w:rPr>
      <w:instrText xml:space="preserve"> PAGE   \* MERGEFORMAT </w:instrText>
    </w:r>
    <w:r w:rsidR="00F36CF1" w:rsidRPr="005D389A">
      <w:fldChar w:fldCharType="separate"/>
    </w:r>
    <w:r>
      <w:rPr>
        <w:noProof/>
        <w:lang w:val="en-GB"/>
      </w:rPr>
      <w:t>1</w:t>
    </w:r>
    <w:r w:rsidR="00F36CF1" w:rsidRPr="005D389A">
      <w:fldChar w:fldCharType="end"/>
    </w:r>
    <w:r w:rsidR="00F36CF1" w:rsidRPr="00452538">
      <w:rPr>
        <w:lang w:val="en-GB"/>
      </w:rPr>
      <w:t xml:space="preserve"> </w:t>
    </w:r>
    <w:sdt>
      <w:sdtPr>
        <w:tag w:val="T_PageOf"/>
        <w:id w:val="780156388"/>
      </w:sdtPr>
      <w:sdtContent>
        <w:r w:rsidR="005D389A" w:rsidRPr="00452538">
          <w:rPr>
            <w:lang w:val="en-GB"/>
          </w:rPr>
          <w:t>of</w:t>
        </w:r>
      </w:sdtContent>
    </w:sdt>
    <w:r w:rsidR="00F36CF1" w:rsidRPr="00452538">
      <w:rPr>
        <w:lang w:val="en-GB"/>
      </w:rPr>
      <w:t xml:space="preserve"> </w:t>
    </w:r>
    <w:r w:rsidR="00172F28">
      <w:fldChar w:fldCharType="begin"/>
    </w:r>
    <w:r w:rsidR="00172F28" w:rsidRPr="00452538">
      <w:rPr>
        <w:lang w:val="en-GB"/>
      </w:rPr>
      <w:instrText xml:space="preserve"> NUMPAGES   \* MERGEFORMAT </w:instrText>
    </w:r>
    <w:r w:rsidR="00172F28">
      <w:fldChar w:fldCharType="separate"/>
    </w:r>
    <w:r>
      <w:rPr>
        <w:noProof/>
        <w:lang w:val="en-GB"/>
      </w:rPr>
      <w:t>2</w:t>
    </w:r>
    <w:r w:rsidR="00172F28">
      <w:rPr>
        <w:noProof/>
      </w:rPr>
      <w:fldChar w:fldCharType="end"/>
    </w:r>
  </w:p>
  <w:sdt>
    <w:sdtPr>
      <w:tag w:val="E_Company"/>
      <w:id w:val="-1668628466"/>
    </w:sdtPr>
    <w:sdtContent>
      <w:p w14:paraId="6041E33E" w14:textId="77777777" w:rsidR="00F36CF1" w:rsidRPr="00452538" w:rsidRDefault="005D389A" w:rsidP="00F36CF1">
        <w:pPr>
          <w:pStyle w:val="LegalFooter1"/>
          <w:rPr>
            <w:lang w:val="en-GB"/>
          </w:rPr>
        </w:pPr>
        <w:r w:rsidRPr="00452538">
          <w:rPr>
            <w:lang w:val="en-GB"/>
          </w:rPr>
          <w:t>Bobst Mex SA</w:t>
        </w:r>
      </w:p>
    </w:sdtContent>
  </w:sdt>
  <w:sdt>
    <w:sdtPr>
      <w:tag w:val="M_LegalFooter"/>
      <w:id w:val="1015812626"/>
    </w:sdtPr>
    <w:sdtContent>
      <w:p w14:paraId="5AB7B0F1" w14:textId="77777777" w:rsidR="00F36CF1" w:rsidRPr="00452538" w:rsidRDefault="005D389A" w:rsidP="00F36CF1">
        <w:pPr>
          <w:pStyle w:val="LegalFooter2"/>
          <w:rPr>
            <w:lang w:val="en-GB"/>
          </w:rPr>
        </w:pPr>
        <w:r w:rsidRPr="00452538">
          <w:rPr>
            <w:lang w:val="en-GB"/>
          </w:rPr>
          <w:t>PO Box | CH-1001 Lausanne | Switzerland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B35C" w14:textId="77777777" w:rsidR="00C2226C" w:rsidRDefault="00C2226C" w:rsidP="00BB5BE9">
      <w:pPr>
        <w:spacing w:line="240" w:lineRule="auto"/>
      </w:pPr>
      <w:r>
        <w:separator/>
      </w:r>
    </w:p>
  </w:footnote>
  <w:footnote w:type="continuationSeparator" w:id="0">
    <w:p w14:paraId="7B2D8722" w14:textId="77777777" w:rsidR="00C2226C" w:rsidRDefault="00C2226C"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E61A" w14:textId="77777777" w:rsidR="00BB5BE9" w:rsidRPr="005D389A" w:rsidRDefault="00000000" w:rsidP="00BB5BE9">
    <w:pPr>
      <w:pStyle w:val="Header"/>
    </w:pPr>
    <w:sdt>
      <w:sdtPr>
        <w:tag w:val="X_StaticLogo"/>
        <w:id w:val="-1429885881"/>
      </w:sdtPr>
      <w:sdtContent>
        <w:r w:rsidR="00165731" w:rsidRPr="005D389A">
          <w:rPr>
            <w:noProof/>
            <w:lang w:val="nl-BE" w:eastAsia="zh-TW"/>
          </w:rPr>
          <w:drawing>
            <wp:inline distT="0" distB="0" distL="0" distR="0" wp14:anchorId="2CA526D1" wp14:editId="56CEDAE5">
              <wp:extent cx="1476000" cy="22429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B186" w14:textId="77777777" w:rsidR="00F36CF1" w:rsidRPr="005D389A" w:rsidRDefault="00000000" w:rsidP="00DB1DC2">
    <w:pPr>
      <w:pStyle w:val="Header"/>
    </w:pPr>
    <w:sdt>
      <w:sdtPr>
        <w:tag w:val="X_StaticLogo"/>
        <w:id w:val="1410575528"/>
      </w:sdtPr>
      <w:sdtContent>
        <w:r w:rsidR="00DB1DC2" w:rsidRPr="005D389A">
          <w:rPr>
            <w:noProof/>
            <w:lang w:val="nl-BE" w:eastAsia="zh-TW"/>
          </w:rPr>
          <w:drawing>
            <wp:inline distT="0" distB="0" distL="0" distR="0" wp14:anchorId="58B05B28" wp14:editId="00A5F0D1">
              <wp:extent cx="1476000" cy="224294"/>
              <wp:effectExtent l="0" t="0" r="0" b="444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B46B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4813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0CCC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AC87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5098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4C59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5215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E14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BF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A01DE4"/>
    <w:lvl w:ilvl="0">
      <w:start w:val="1"/>
      <w:numFmt w:val="bullet"/>
      <w:pStyle w:val="ListBullet"/>
      <w:lvlText w:val=""/>
      <w:lvlJc w:val="left"/>
      <w:pPr>
        <w:tabs>
          <w:tab w:val="num" w:pos="360"/>
        </w:tabs>
        <w:ind w:left="360" w:hanging="360"/>
      </w:pPr>
      <w:rPr>
        <w:rFonts w:ascii="Symbol" w:hAnsi="Symbol" w:hint="default"/>
      </w:rPr>
    </w:lvl>
  </w:abstractNum>
  <w:num w:numId="1" w16cid:durableId="1364163886">
    <w:abstractNumId w:val="9"/>
  </w:num>
  <w:num w:numId="2" w16cid:durableId="1417509462">
    <w:abstractNumId w:val="7"/>
  </w:num>
  <w:num w:numId="3" w16cid:durableId="773288006">
    <w:abstractNumId w:val="6"/>
  </w:num>
  <w:num w:numId="4" w16cid:durableId="350182362">
    <w:abstractNumId w:val="5"/>
  </w:num>
  <w:num w:numId="5" w16cid:durableId="717709239">
    <w:abstractNumId w:val="4"/>
  </w:num>
  <w:num w:numId="6" w16cid:durableId="1352954136">
    <w:abstractNumId w:val="8"/>
  </w:num>
  <w:num w:numId="7" w16cid:durableId="746195625">
    <w:abstractNumId w:val="3"/>
  </w:num>
  <w:num w:numId="8" w16cid:durableId="295571046">
    <w:abstractNumId w:val="2"/>
  </w:num>
  <w:num w:numId="9" w16cid:durableId="746466168">
    <w:abstractNumId w:val="1"/>
  </w:num>
  <w:num w:numId="10" w16cid:durableId="210600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CH" w:vendorID="64" w:dllVersion="0" w:nlCheck="1" w:checkStyle="0"/>
  <w:activeWritingStyle w:appName="MSWord" w:lang="fr-BE"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BE" w:vendorID="64" w:dllVersion="0" w:nlCheck="1" w:checkStyle="0"/>
  <w:activeWritingStyle w:appName="MSWord" w:lang="ru-RU" w:vendorID="64" w:dllVersion="0" w:nlCheck="1" w:checkStyle="0"/>
  <w:activeWritingStyle w:appName="MSWord" w:lang="en-CH"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58C"/>
    <w:rsid w:val="00043F57"/>
    <w:rsid w:val="000710E3"/>
    <w:rsid w:val="000B4DE2"/>
    <w:rsid w:val="000B67F9"/>
    <w:rsid w:val="000C4F23"/>
    <w:rsid w:val="00162F04"/>
    <w:rsid w:val="00165731"/>
    <w:rsid w:val="0017177B"/>
    <w:rsid w:val="00172F28"/>
    <w:rsid w:val="001839DF"/>
    <w:rsid w:val="00185617"/>
    <w:rsid w:val="00193DE7"/>
    <w:rsid w:val="002603B8"/>
    <w:rsid w:val="0027064C"/>
    <w:rsid w:val="00334FB9"/>
    <w:rsid w:val="00354E3A"/>
    <w:rsid w:val="003800D4"/>
    <w:rsid w:val="003A15FB"/>
    <w:rsid w:val="003A229F"/>
    <w:rsid w:val="00414E36"/>
    <w:rsid w:val="00452538"/>
    <w:rsid w:val="00472731"/>
    <w:rsid w:val="0048384C"/>
    <w:rsid w:val="004C2489"/>
    <w:rsid w:val="004F155F"/>
    <w:rsid w:val="004F3549"/>
    <w:rsid w:val="00546823"/>
    <w:rsid w:val="00570C9D"/>
    <w:rsid w:val="005A48B2"/>
    <w:rsid w:val="005B2F61"/>
    <w:rsid w:val="005B5D90"/>
    <w:rsid w:val="005D389A"/>
    <w:rsid w:val="005E53AA"/>
    <w:rsid w:val="00605614"/>
    <w:rsid w:val="00632CE1"/>
    <w:rsid w:val="00664A6D"/>
    <w:rsid w:val="006A45F6"/>
    <w:rsid w:val="006B375D"/>
    <w:rsid w:val="006D6C08"/>
    <w:rsid w:val="006E3FBE"/>
    <w:rsid w:val="006F2F30"/>
    <w:rsid w:val="006F4ABC"/>
    <w:rsid w:val="0071340B"/>
    <w:rsid w:val="0072357B"/>
    <w:rsid w:val="007F2BED"/>
    <w:rsid w:val="007F7946"/>
    <w:rsid w:val="00803A70"/>
    <w:rsid w:val="008143CA"/>
    <w:rsid w:val="00831A2A"/>
    <w:rsid w:val="00891214"/>
    <w:rsid w:val="008A1537"/>
    <w:rsid w:val="008B5EF4"/>
    <w:rsid w:val="008D353F"/>
    <w:rsid w:val="00961F87"/>
    <w:rsid w:val="009873BF"/>
    <w:rsid w:val="00991557"/>
    <w:rsid w:val="009A0420"/>
    <w:rsid w:val="009B6172"/>
    <w:rsid w:val="009E2BD1"/>
    <w:rsid w:val="009E4C58"/>
    <w:rsid w:val="00A131E9"/>
    <w:rsid w:val="00A35FC4"/>
    <w:rsid w:val="00A95DE8"/>
    <w:rsid w:val="00AB644E"/>
    <w:rsid w:val="00AF4C1C"/>
    <w:rsid w:val="00B23407"/>
    <w:rsid w:val="00B30528"/>
    <w:rsid w:val="00BB5BE9"/>
    <w:rsid w:val="00BD4A04"/>
    <w:rsid w:val="00BF11F1"/>
    <w:rsid w:val="00C20D00"/>
    <w:rsid w:val="00C2226C"/>
    <w:rsid w:val="00C450BF"/>
    <w:rsid w:val="00C54D1D"/>
    <w:rsid w:val="00C96E9C"/>
    <w:rsid w:val="00CC7F9D"/>
    <w:rsid w:val="00CD0A75"/>
    <w:rsid w:val="00D03400"/>
    <w:rsid w:val="00D22E4B"/>
    <w:rsid w:val="00D358B2"/>
    <w:rsid w:val="00D61682"/>
    <w:rsid w:val="00D65E52"/>
    <w:rsid w:val="00D7058C"/>
    <w:rsid w:val="00D87885"/>
    <w:rsid w:val="00D92095"/>
    <w:rsid w:val="00DB1DC2"/>
    <w:rsid w:val="00DE5DD2"/>
    <w:rsid w:val="00E110E9"/>
    <w:rsid w:val="00EA6769"/>
    <w:rsid w:val="00EC20A2"/>
    <w:rsid w:val="00ED5F8F"/>
    <w:rsid w:val="00EE459F"/>
    <w:rsid w:val="00EE6DF0"/>
    <w:rsid w:val="00F03D8B"/>
    <w:rsid w:val="00F277CB"/>
    <w:rsid w:val="00F36CF1"/>
    <w:rsid w:val="00F73D4E"/>
    <w:rsid w:val="00FA28A3"/>
    <w:rsid w:val="00FE10A5"/>
    <w:rsid w:val="00FF232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77B1"/>
  <w15:docId w15:val="{912CD5D3-6697-427E-8A8C-A97AF327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F8F"/>
    <w:pPr>
      <w:spacing w:after="0" w:line="260" w:lineRule="atLeast"/>
    </w:pPr>
    <w:rPr>
      <w:rFonts w:ascii="Arial" w:eastAsia="SimSu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5D389A"/>
    <w:rPr>
      <w:i/>
      <w:iCs/>
    </w:rPr>
  </w:style>
  <w:style w:type="character" w:styleId="HTMLAcronym">
    <w:name w:val="HTML Acronym"/>
    <w:basedOn w:val="DefaultParagraphFont"/>
    <w:uiPriority w:val="99"/>
    <w:semiHidden/>
    <w:unhideWhenUsed/>
    <w:rsid w:val="005D389A"/>
  </w:style>
  <w:style w:type="paragraph" w:styleId="EnvelopeAddress">
    <w:name w:val="envelope address"/>
    <w:basedOn w:val="Normal"/>
    <w:uiPriority w:val="99"/>
    <w:semiHidden/>
    <w:unhideWhenUsed/>
    <w:rsid w:val="005D389A"/>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5D389A"/>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5D389A"/>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5D389A"/>
    <w:rPr>
      <w:i/>
      <w:iCs/>
      <w:sz w:val="19"/>
      <w:lang w:val="fr-CH"/>
    </w:rPr>
  </w:style>
  <w:style w:type="character" w:styleId="EndnoteReference">
    <w:name w:val="endnote reference"/>
    <w:basedOn w:val="DefaultParagraphFont"/>
    <w:uiPriority w:val="99"/>
    <w:semiHidden/>
    <w:unhideWhenUsed/>
    <w:rsid w:val="005D389A"/>
    <w:rPr>
      <w:vertAlign w:val="superscript"/>
    </w:rPr>
  </w:style>
  <w:style w:type="character" w:styleId="FootnoteReference">
    <w:name w:val="footnote reference"/>
    <w:basedOn w:val="DefaultParagraphFont"/>
    <w:uiPriority w:val="99"/>
    <w:semiHidden/>
    <w:unhideWhenUsed/>
    <w:rsid w:val="005D389A"/>
    <w:rPr>
      <w:vertAlign w:val="superscript"/>
    </w:rPr>
  </w:style>
  <w:style w:type="paragraph" w:styleId="Bibliography">
    <w:name w:val="Bibliography"/>
    <w:basedOn w:val="Normal"/>
    <w:next w:val="Normal"/>
    <w:uiPriority w:val="37"/>
    <w:semiHidden/>
    <w:unhideWhenUsed/>
    <w:rsid w:val="005D389A"/>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5D389A"/>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5D389A"/>
    <w:rPr>
      <w:i/>
      <w:iCs/>
      <w:color w:val="818181" w:themeColor="text1" w:themeTint="BF"/>
      <w:sz w:val="19"/>
      <w:lang w:val="fr-CH"/>
    </w:rPr>
  </w:style>
  <w:style w:type="character" w:styleId="HTMLCite">
    <w:name w:val="HTML Cite"/>
    <w:basedOn w:val="DefaultParagraphFont"/>
    <w:uiPriority w:val="99"/>
    <w:semiHidden/>
    <w:unhideWhenUsed/>
    <w:rsid w:val="005D389A"/>
    <w:rPr>
      <w:i/>
      <w:iCs/>
    </w:rPr>
  </w:style>
  <w:style w:type="character" w:styleId="HTMLKeyboard">
    <w:name w:val="HTML Keyboard"/>
    <w:basedOn w:val="DefaultParagraphFont"/>
    <w:uiPriority w:val="99"/>
    <w:semiHidden/>
    <w:unhideWhenUsed/>
    <w:rsid w:val="005D389A"/>
    <w:rPr>
      <w:rFonts w:ascii="Consolas" w:hAnsi="Consolas" w:cs="Consolas"/>
      <w:sz w:val="20"/>
      <w:szCs w:val="20"/>
    </w:rPr>
  </w:style>
  <w:style w:type="character" w:styleId="HTMLCode">
    <w:name w:val="HTML Code"/>
    <w:basedOn w:val="DefaultParagraphFont"/>
    <w:uiPriority w:val="99"/>
    <w:semiHidden/>
    <w:unhideWhenUsed/>
    <w:rsid w:val="005D389A"/>
    <w:rPr>
      <w:rFonts w:ascii="Consolas" w:hAnsi="Consolas" w:cs="Consolas"/>
      <w:sz w:val="20"/>
      <w:szCs w:val="20"/>
    </w:rPr>
  </w:style>
  <w:style w:type="table" w:styleId="TableColumns1">
    <w:name w:val="Table Columns 1"/>
    <w:basedOn w:val="TableNormal"/>
    <w:uiPriority w:val="99"/>
    <w:semiHidden/>
    <w:unhideWhenUsed/>
    <w:rsid w:val="005D389A"/>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D389A"/>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D389A"/>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D389A"/>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D389A"/>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5D389A"/>
    <w:rPr>
      <w:sz w:val="20"/>
      <w:szCs w:val="20"/>
      <w:lang w:val="fr-CH"/>
    </w:rPr>
  </w:style>
  <w:style w:type="paragraph" w:styleId="BodyText">
    <w:name w:val="Body Text"/>
    <w:basedOn w:val="Normal"/>
    <w:link w:val="BodyTextChar"/>
    <w:uiPriority w:val="99"/>
    <w:semiHidden/>
    <w:unhideWhenUsed/>
    <w:rsid w:val="005D389A"/>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5D389A"/>
    <w:rPr>
      <w:sz w:val="19"/>
      <w:lang w:val="fr-CH"/>
    </w:rPr>
  </w:style>
  <w:style w:type="paragraph" w:styleId="BodyText2">
    <w:name w:val="Body Text 2"/>
    <w:basedOn w:val="Normal"/>
    <w:link w:val="BodyText2Char"/>
    <w:uiPriority w:val="99"/>
    <w:semiHidden/>
    <w:unhideWhenUsed/>
    <w:rsid w:val="005D389A"/>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5D389A"/>
    <w:rPr>
      <w:sz w:val="19"/>
      <w:lang w:val="fr-CH"/>
    </w:rPr>
  </w:style>
  <w:style w:type="paragraph" w:styleId="BodyText3">
    <w:name w:val="Body Text 3"/>
    <w:basedOn w:val="Normal"/>
    <w:link w:val="BodyText3Char"/>
    <w:uiPriority w:val="99"/>
    <w:semiHidden/>
    <w:unhideWhenUsed/>
    <w:rsid w:val="005D389A"/>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5D389A"/>
    <w:rPr>
      <w:sz w:val="16"/>
      <w:szCs w:val="16"/>
      <w:lang w:val="fr-CH"/>
    </w:rPr>
  </w:style>
  <w:style w:type="paragraph" w:styleId="Date">
    <w:name w:val="Date"/>
    <w:basedOn w:val="Normal"/>
    <w:next w:val="Normal"/>
    <w:link w:val="DateChar"/>
    <w:uiPriority w:val="99"/>
    <w:semiHidden/>
    <w:unhideWhenUsed/>
    <w:rsid w:val="005D389A"/>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5D389A"/>
    <w:rPr>
      <w:sz w:val="19"/>
      <w:lang w:val="fr-CH"/>
    </w:rPr>
  </w:style>
  <w:style w:type="character" w:styleId="HTMLDefinition">
    <w:name w:val="HTML Definition"/>
    <w:basedOn w:val="DefaultParagraphFont"/>
    <w:uiPriority w:val="99"/>
    <w:semiHidden/>
    <w:unhideWhenUsed/>
    <w:rsid w:val="005D389A"/>
    <w:rPr>
      <w:i/>
      <w:iCs/>
    </w:rPr>
  </w:style>
  <w:style w:type="table" w:styleId="Table3Deffects1">
    <w:name w:val="Table 3D effects 1"/>
    <w:basedOn w:val="TableNormal"/>
    <w:uiPriority w:val="99"/>
    <w:semiHidden/>
    <w:unhideWhenUsed/>
    <w:rsid w:val="005D389A"/>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D389A"/>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D389A"/>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5D389A"/>
    <w:rPr>
      <w:b/>
      <w:bCs/>
    </w:rPr>
  </w:style>
  <w:style w:type="character" w:styleId="SubtleEmphasis">
    <w:name w:val="Subtle Emphasis"/>
    <w:basedOn w:val="DefaultParagraphFont"/>
    <w:uiPriority w:val="19"/>
    <w:rsid w:val="005D389A"/>
    <w:rPr>
      <w:i/>
      <w:iCs/>
      <w:color w:val="818181" w:themeColor="text1" w:themeTint="BF"/>
    </w:rPr>
  </w:style>
  <w:style w:type="paragraph" w:styleId="MessageHeader">
    <w:name w:val="Message Header"/>
    <w:basedOn w:val="Normal"/>
    <w:link w:val="MessageHeaderChar"/>
    <w:uiPriority w:val="99"/>
    <w:semiHidden/>
    <w:unhideWhenUsed/>
    <w:rsid w:val="005D38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5D389A"/>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5D389A"/>
    <w:rPr>
      <w:rFonts w:ascii="Consolas" w:hAnsi="Consolas" w:cs="Consolas"/>
      <w:sz w:val="24"/>
      <w:szCs w:val="24"/>
    </w:rPr>
  </w:style>
  <w:style w:type="paragraph" w:styleId="DocumentMap">
    <w:name w:val="Document Map"/>
    <w:basedOn w:val="Normal"/>
    <w:link w:val="DocumentMapChar"/>
    <w:uiPriority w:val="99"/>
    <w:semiHidden/>
    <w:unhideWhenUsed/>
    <w:rsid w:val="005D389A"/>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5D389A"/>
    <w:rPr>
      <w:rFonts w:ascii="Segoe UI" w:hAnsi="Segoe UI" w:cs="Segoe UI"/>
      <w:sz w:val="16"/>
      <w:szCs w:val="16"/>
      <w:lang w:val="fr-CH"/>
    </w:rPr>
  </w:style>
  <w:style w:type="paragraph" w:styleId="Closing">
    <w:name w:val="Closing"/>
    <w:basedOn w:val="Normal"/>
    <w:link w:val="ClosingChar"/>
    <w:uiPriority w:val="99"/>
    <w:semiHidden/>
    <w:unhideWhenUsed/>
    <w:rsid w:val="005D389A"/>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5D389A"/>
    <w:rPr>
      <w:sz w:val="19"/>
      <w:lang w:val="fr-CH"/>
    </w:rPr>
  </w:style>
  <w:style w:type="table" w:styleId="LightGrid">
    <w:name w:val="Light Grid"/>
    <w:basedOn w:val="TableNormal"/>
    <w:uiPriority w:val="62"/>
    <w:semiHidden/>
    <w:unhideWhenUsed/>
    <w:rsid w:val="005D389A"/>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5D389A"/>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5D389A"/>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5D389A"/>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5D389A"/>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5D389A"/>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5D389A"/>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D389A"/>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D389A"/>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D389A"/>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D389A"/>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D389A"/>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D38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5D389A"/>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5D389A"/>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5D389A"/>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5D389A"/>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5D389A"/>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5D389A"/>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5D389A"/>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5D389A"/>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5D389A"/>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5D389A"/>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5D389A"/>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5D389A"/>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5D389A"/>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5D389A"/>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5D389A"/>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5D389A"/>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semiHidden/>
    <w:unhideWhenUsed/>
    <w:rsid w:val="005D389A"/>
    <w:rPr>
      <w:color w:val="265896" w:themeColor="hyperlink"/>
      <w:u w:val="single"/>
    </w:rPr>
  </w:style>
  <w:style w:type="character" w:styleId="FollowedHyperlink">
    <w:name w:val="FollowedHyperlink"/>
    <w:basedOn w:val="DefaultParagraphFont"/>
    <w:uiPriority w:val="99"/>
    <w:semiHidden/>
    <w:unhideWhenUsed/>
    <w:rsid w:val="005D389A"/>
    <w:rPr>
      <w:color w:val="868686" w:themeColor="followedHyperlink"/>
      <w:u w:val="single"/>
    </w:rPr>
  </w:style>
  <w:style w:type="paragraph" w:styleId="List">
    <w:name w:val="List"/>
    <w:basedOn w:val="Normal"/>
    <w:uiPriority w:val="99"/>
    <w:semiHidden/>
    <w:unhideWhenUsed/>
    <w:rsid w:val="005D389A"/>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5D389A"/>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5D389A"/>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5D389A"/>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5D389A"/>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5D389A"/>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5D389A"/>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5D389A"/>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5D389A"/>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5D389A"/>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5D389A"/>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5D389A"/>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5D389A"/>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5D389A"/>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5D389A"/>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5D389A"/>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5D389A"/>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5D389A"/>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5D389A"/>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5D389A"/>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5D389A"/>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5D389A"/>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5D389A"/>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5D389A"/>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5D389A"/>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5D389A"/>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5D389A"/>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5D389A"/>
    <w:rPr>
      <w:rFonts w:ascii="Consolas" w:hAnsi="Consolas" w:cs="Consolas"/>
      <w:sz w:val="20"/>
      <w:szCs w:val="20"/>
    </w:rPr>
  </w:style>
  <w:style w:type="character" w:styleId="CommentReference">
    <w:name w:val="annotation reference"/>
    <w:basedOn w:val="DefaultParagraphFont"/>
    <w:uiPriority w:val="99"/>
    <w:semiHidden/>
    <w:unhideWhenUsed/>
    <w:rsid w:val="005D389A"/>
    <w:rPr>
      <w:sz w:val="16"/>
      <w:szCs w:val="16"/>
    </w:rPr>
  </w:style>
  <w:style w:type="paragraph" w:styleId="NormalWeb">
    <w:name w:val="Normal (Web)"/>
    <w:basedOn w:val="Normal"/>
    <w:uiPriority w:val="99"/>
    <w:semiHidden/>
    <w:unhideWhenUsed/>
    <w:rsid w:val="005D389A"/>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5D389A"/>
    <w:rPr>
      <w:sz w:val="20"/>
      <w:szCs w:val="20"/>
      <w:lang w:val="fr-CH"/>
    </w:rPr>
  </w:style>
  <w:style w:type="paragraph" w:styleId="EndnoteText">
    <w:name w:val="endnote text"/>
    <w:basedOn w:val="Normal"/>
    <w:link w:val="Endnote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5D389A"/>
    <w:rPr>
      <w:sz w:val="20"/>
      <w:szCs w:val="20"/>
      <w:lang w:val="fr-CH"/>
    </w:rPr>
  </w:style>
  <w:style w:type="character" w:styleId="LineNumber">
    <w:name w:val="line number"/>
    <w:basedOn w:val="DefaultParagraphFont"/>
    <w:uiPriority w:val="99"/>
    <w:semiHidden/>
    <w:unhideWhenUsed/>
    <w:rsid w:val="005D389A"/>
  </w:style>
  <w:style w:type="character" w:styleId="PageNumber">
    <w:name w:val="page number"/>
    <w:basedOn w:val="DefaultParagraphFont"/>
    <w:uiPriority w:val="99"/>
    <w:semiHidden/>
    <w:unhideWhenUsed/>
    <w:rsid w:val="005D389A"/>
  </w:style>
  <w:style w:type="paragraph" w:styleId="CommentSubject">
    <w:name w:val="annotation subject"/>
    <w:basedOn w:val="CommentText"/>
    <w:next w:val="CommentText"/>
    <w:link w:val="CommentSubjectChar"/>
    <w:uiPriority w:val="99"/>
    <w:semiHidden/>
    <w:unhideWhenUsed/>
    <w:rsid w:val="005D389A"/>
    <w:rPr>
      <w:b/>
      <w:bCs/>
    </w:rPr>
  </w:style>
  <w:style w:type="character" w:customStyle="1" w:styleId="CommentSubjectChar">
    <w:name w:val="Comment Subject Char"/>
    <w:basedOn w:val="CommentTextChar"/>
    <w:link w:val="CommentSubject"/>
    <w:uiPriority w:val="99"/>
    <w:semiHidden/>
    <w:rsid w:val="005D389A"/>
    <w:rPr>
      <w:b/>
      <w:bCs/>
      <w:sz w:val="20"/>
      <w:szCs w:val="20"/>
      <w:lang w:val="fr-CH"/>
    </w:rPr>
  </w:style>
  <w:style w:type="table" w:styleId="LightShading">
    <w:name w:val="Light Shading"/>
    <w:basedOn w:val="TableNormal"/>
    <w:uiPriority w:val="60"/>
    <w:semiHidden/>
    <w:unhideWhenUsed/>
    <w:rsid w:val="005D389A"/>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5D389A"/>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5D389A"/>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5D389A"/>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5D389A"/>
    <w:pPr>
      <w:spacing w:after="0"/>
      <w:ind w:firstLine="360"/>
    </w:pPr>
  </w:style>
  <w:style w:type="character" w:customStyle="1" w:styleId="BodyTextFirstIndentChar">
    <w:name w:val="Body Text First Indent Char"/>
    <w:basedOn w:val="BodyTextChar"/>
    <w:link w:val="BodyTextFirstIndent"/>
    <w:uiPriority w:val="99"/>
    <w:semiHidden/>
    <w:rsid w:val="005D389A"/>
    <w:rPr>
      <w:sz w:val="19"/>
      <w:lang w:val="fr-CH"/>
    </w:rPr>
  </w:style>
  <w:style w:type="paragraph" w:styleId="BodyTextIndent">
    <w:name w:val="Body Text Indent"/>
    <w:basedOn w:val="Normal"/>
    <w:link w:val="BodyTextIndentChar"/>
    <w:uiPriority w:val="99"/>
    <w:semiHidden/>
    <w:unhideWhenUsed/>
    <w:rsid w:val="005D389A"/>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5D389A"/>
    <w:rPr>
      <w:sz w:val="19"/>
      <w:lang w:val="fr-CH"/>
    </w:rPr>
  </w:style>
  <w:style w:type="paragraph" w:styleId="BodyTextIndent2">
    <w:name w:val="Body Text Indent 2"/>
    <w:basedOn w:val="Normal"/>
    <w:link w:val="BodyTextIndent2Char"/>
    <w:uiPriority w:val="99"/>
    <w:semiHidden/>
    <w:unhideWhenUsed/>
    <w:rsid w:val="005D389A"/>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5D389A"/>
    <w:rPr>
      <w:sz w:val="19"/>
      <w:lang w:val="fr-CH"/>
    </w:rPr>
  </w:style>
  <w:style w:type="paragraph" w:styleId="BodyTextIndent3">
    <w:name w:val="Body Text Indent 3"/>
    <w:basedOn w:val="Normal"/>
    <w:link w:val="BodyTextIndent3Char"/>
    <w:uiPriority w:val="99"/>
    <w:semiHidden/>
    <w:unhideWhenUsed/>
    <w:rsid w:val="005D389A"/>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5D389A"/>
    <w:rPr>
      <w:sz w:val="16"/>
      <w:szCs w:val="16"/>
      <w:lang w:val="fr-CH"/>
    </w:rPr>
  </w:style>
  <w:style w:type="paragraph" w:styleId="BodyTextFirstIndent2">
    <w:name w:val="Body Text First Indent 2"/>
    <w:basedOn w:val="BodyTextIndent"/>
    <w:link w:val="BodyTextFirstIndent2Char"/>
    <w:uiPriority w:val="99"/>
    <w:semiHidden/>
    <w:unhideWhenUsed/>
    <w:rsid w:val="005D389A"/>
    <w:pPr>
      <w:spacing w:after="0"/>
      <w:ind w:left="360" w:firstLine="360"/>
    </w:pPr>
  </w:style>
  <w:style w:type="character" w:customStyle="1" w:styleId="BodyTextFirstIndent2Char">
    <w:name w:val="Body Text First Indent 2 Char"/>
    <w:basedOn w:val="BodyTextIndentChar"/>
    <w:link w:val="BodyTextFirstIndent2"/>
    <w:uiPriority w:val="99"/>
    <w:semiHidden/>
    <w:rsid w:val="005D389A"/>
    <w:rPr>
      <w:sz w:val="19"/>
      <w:lang w:val="fr-CH"/>
    </w:rPr>
  </w:style>
  <w:style w:type="paragraph" w:styleId="NormalIndent">
    <w:name w:val="Normal Indent"/>
    <w:basedOn w:val="Normal"/>
    <w:uiPriority w:val="99"/>
    <w:semiHidden/>
    <w:unhideWhenUsed/>
    <w:rsid w:val="005D389A"/>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5D389A"/>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5D389A"/>
    <w:rPr>
      <w:sz w:val="19"/>
      <w:lang w:val="fr-CH"/>
    </w:rPr>
  </w:style>
  <w:style w:type="paragraph" w:styleId="NoSpacing">
    <w:name w:val="No Spacing"/>
    <w:uiPriority w:val="1"/>
    <w:rsid w:val="005D389A"/>
    <w:pPr>
      <w:spacing w:after="0" w:line="240" w:lineRule="auto"/>
    </w:pPr>
    <w:rPr>
      <w:sz w:val="19"/>
      <w:lang w:val="fr-CH"/>
    </w:rPr>
  </w:style>
  <w:style w:type="paragraph" w:styleId="Signature">
    <w:name w:val="Signature"/>
    <w:basedOn w:val="Normal"/>
    <w:link w:val="SignatureChar"/>
    <w:uiPriority w:val="99"/>
    <w:semiHidden/>
    <w:unhideWhenUsed/>
    <w:rsid w:val="005D389A"/>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5D389A"/>
    <w:rPr>
      <w:sz w:val="19"/>
      <w:lang w:val="fr-CH"/>
    </w:rPr>
  </w:style>
  <w:style w:type="paragraph" w:styleId="E-mailSignature">
    <w:name w:val="E-mail Signature"/>
    <w:basedOn w:val="Normal"/>
    <w:link w:val="E-mailSignatureChar"/>
    <w:uiPriority w:val="99"/>
    <w:semiHidden/>
    <w:unhideWhenUsed/>
    <w:rsid w:val="005D389A"/>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5D389A"/>
    <w:rPr>
      <w:sz w:val="19"/>
      <w:lang w:val="fr-CH"/>
    </w:rPr>
  </w:style>
  <w:style w:type="paragraph" w:styleId="TableofFigures">
    <w:name w:val="table of figures"/>
    <w:basedOn w:val="Normal"/>
    <w:next w:val="Normal"/>
    <w:uiPriority w:val="99"/>
    <w:semiHidden/>
    <w:unhideWhenUsed/>
    <w:rsid w:val="005D389A"/>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5D389A"/>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5D389A"/>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D389A"/>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D389A"/>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D389A"/>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D389A"/>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D389A"/>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D389A"/>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5D389A"/>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D389A"/>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5D389A"/>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D389A"/>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D389A"/>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D389A"/>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D389A"/>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D389A"/>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D389A"/>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D389A"/>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5D389A"/>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5D389A"/>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5D389A"/>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5D389A"/>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5D389A"/>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5D389A"/>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5D389A"/>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5D389A"/>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5D389A"/>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5D389A"/>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5D389A"/>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5D389A"/>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5D389A"/>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5D389A"/>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5D389A"/>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5D389A"/>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5D389A"/>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5D389A"/>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5D389A"/>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5D389A"/>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5D389A"/>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D389A"/>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D389A"/>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D389A"/>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D389A"/>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D389A"/>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5D389A"/>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5D389A"/>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5D389A"/>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5D389A"/>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5D389A"/>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5D389A"/>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5D389A"/>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5D389A"/>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5D389A"/>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5D389A"/>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5D389A"/>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5D389A"/>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5D389A"/>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5D389A"/>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5D389A"/>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D389A"/>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D389A"/>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D389A"/>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D389A"/>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D389A"/>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D389A"/>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D389A"/>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5D389A"/>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5D389A"/>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5D389A"/>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5D389A"/>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5D389A"/>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5D389A"/>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5D389A"/>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D389A"/>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D389A"/>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D389A"/>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D389A"/>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D389A"/>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D389A"/>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5D389A"/>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D389A"/>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D389A"/>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D389A"/>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5D38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D389A"/>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5D389A"/>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D38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D38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5D389A"/>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D389A"/>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D389A"/>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D389A"/>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5D389A"/>
    <w:rPr>
      <w:rFonts w:ascii="Consolas" w:hAnsi="Consolas" w:cs="Consolas"/>
      <w:sz w:val="21"/>
      <w:szCs w:val="21"/>
      <w:lang w:val="fr-CH"/>
    </w:rPr>
  </w:style>
  <w:style w:type="paragraph" w:styleId="MacroText">
    <w:name w:val="macro"/>
    <w:link w:val="MacroTextChar"/>
    <w:uiPriority w:val="99"/>
    <w:semiHidden/>
    <w:unhideWhenUsed/>
    <w:rsid w:val="005D389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5D389A"/>
    <w:rPr>
      <w:rFonts w:ascii="Consolas" w:hAnsi="Consolas" w:cs="Consolas"/>
      <w:sz w:val="20"/>
      <w:szCs w:val="20"/>
      <w:lang w:val="fr-CH"/>
    </w:rPr>
  </w:style>
  <w:style w:type="table" w:styleId="TableTheme">
    <w:name w:val="Table Theme"/>
    <w:basedOn w:val="TableNormal"/>
    <w:uiPriority w:val="99"/>
    <w:semiHidden/>
    <w:unhideWhenUsed/>
    <w:rsid w:val="005D389A"/>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5D389A"/>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5D389A"/>
    <w:rPr>
      <w:sz w:val="19"/>
      <w:lang w:val="fr-CH"/>
    </w:rPr>
  </w:style>
  <w:style w:type="character" w:styleId="BookTitle">
    <w:name w:val="Book Title"/>
    <w:basedOn w:val="DefaultParagraphFont"/>
    <w:uiPriority w:val="33"/>
    <w:rsid w:val="005D389A"/>
    <w:rPr>
      <w:b/>
      <w:bCs/>
      <w:i/>
      <w:iCs/>
      <w:spacing w:val="5"/>
    </w:rPr>
  </w:style>
  <w:style w:type="paragraph" w:styleId="IndexHeading">
    <w:name w:val="index heading"/>
    <w:basedOn w:val="Normal"/>
    <w:next w:val="Index1"/>
    <w:uiPriority w:val="99"/>
    <w:semiHidden/>
    <w:unhideWhenUsed/>
    <w:rsid w:val="005D389A"/>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5D389A"/>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5D389A"/>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5D389A"/>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5D389A"/>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5D389A"/>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5D389A"/>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5D389A"/>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5D389A"/>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5D389A"/>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5D389A"/>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5D389A"/>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5D389A"/>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5D389A"/>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5D389A"/>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5D389A"/>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5D389A"/>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5D389A"/>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D389A"/>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D389A"/>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D389A"/>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D389A"/>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D389A"/>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D389A"/>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5D3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7896">
      <w:bodyDiv w:val="1"/>
      <w:marLeft w:val="0"/>
      <w:marRight w:val="0"/>
      <w:marTop w:val="0"/>
      <w:marBottom w:val="0"/>
      <w:divBdr>
        <w:top w:val="none" w:sz="0" w:space="0" w:color="auto"/>
        <w:left w:val="none" w:sz="0" w:space="0" w:color="auto"/>
        <w:bottom w:val="none" w:sz="0" w:space="0" w:color="auto"/>
        <w:right w:val="none" w:sz="0" w:space="0" w:color="auto"/>
      </w:divBdr>
    </w:div>
    <w:div w:id="424613779">
      <w:bodyDiv w:val="1"/>
      <w:marLeft w:val="0"/>
      <w:marRight w:val="0"/>
      <w:marTop w:val="0"/>
      <w:marBottom w:val="0"/>
      <w:divBdr>
        <w:top w:val="none" w:sz="0" w:space="0" w:color="auto"/>
        <w:left w:val="none" w:sz="0" w:space="0" w:color="auto"/>
        <w:bottom w:val="none" w:sz="0" w:space="0" w:color="auto"/>
        <w:right w:val="none" w:sz="0" w:space="0" w:color="auto"/>
      </w:divBdr>
    </w:div>
    <w:div w:id="680350084">
      <w:bodyDiv w:val="1"/>
      <w:marLeft w:val="0"/>
      <w:marRight w:val="0"/>
      <w:marTop w:val="0"/>
      <w:marBottom w:val="0"/>
      <w:divBdr>
        <w:top w:val="none" w:sz="0" w:space="0" w:color="auto"/>
        <w:left w:val="none" w:sz="0" w:space="0" w:color="auto"/>
        <w:bottom w:val="none" w:sz="0" w:space="0" w:color="auto"/>
        <w:right w:val="none" w:sz="0" w:space="0" w:color="auto"/>
      </w:divBdr>
    </w:div>
    <w:div w:id="12259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bs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webSettings" Target="web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JP_568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JP_56804</Template>
  <TotalTime>1</TotalTime>
  <Pages>3</Pages>
  <Words>437</Words>
  <Characters>2494</Characters>
  <Application>Microsoft Office Word</Application>
  <DocSecurity>0</DocSecurity>
  <Lines>20</Lines>
  <Paragraphs>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3</cp:revision>
  <cp:lastPrinted>2015-02-06T09:00:00Z</cp:lastPrinted>
  <dcterms:created xsi:type="dcterms:W3CDTF">2025-09-29T10:07:00Z</dcterms:created>
  <dcterms:modified xsi:type="dcterms:W3CDTF">2025-09-29T10:07:00Z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