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CA" w:rsidRDefault="009172CA" w:rsidP="009172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WOI-PROJECTEN met steun van de provincie Vlaams-Brabant</w:t>
      </w:r>
    </w:p>
    <w:p w:rsidR="009172CA" w:rsidRPr="00350E33" w:rsidRDefault="009172CA" w:rsidP="009172CA">
      <w:pPr>
        <w:jc w:val="center"/>
        <w:rPr>
          <w:b/>
          <w:sz w:val="24"/>
          <w:szCs w:val="24"/>
        </w:rPr>
      </w:pPr>
    </w:p>
    <w:p w:rsidR="009172CA" w:rsidRDefault="009172CA" w:rsidP="009172CA">
      <w:pPr>
        <w:rPr>
          <w:sz w:val="24"/>
          <w:szCs w:val="24"/>
        </w:rPr>
      </w:pPr>
    </w:p>
    <w:p w:rsidR="009172CA" w:rsidRPr="009172CA" w:rsidRDefault="00CD523D" w:rsidP="009172CA">
      <w:pPr>
        <w:rPr>
          <w:b/>
        </w:rPr>
      </w:pPr>
      <w:r>
        <w:rPr>
          <w:b/>
        </w:rPr>
        <w:t xml:space="preserve">Kunstkring </w:t>
      </w:r>
      <w:bookmarkStart w:id="0" w:name="_GoBack"/>
      <w:bookmarkEnd w:id="0"/>
      <w:r w:rsidR="009172CA" w:rsidRPr="009172CA">
        <w:rPr>
          <w:b/>
        </w:rPr>
        <w:t xml:space="preserve">’t </w:t>
      </w:r>
      <w:proofErr w:type="spellStart"/>
      <w:r w:rsidR="009172CA" w:rsidRPr="009172CA">
        <w:rPr>
          <w:b/>
        </w:rPr>
        <w:t>alent</w:t>
      </w:r>
      <w:proofErr w:type="spellEnd"/>
      <w:r w:rsidR="009172CA" w:rsidRPr="009172CA">
        <w:rPr>
          <w:b/>
        </w:rPr>
        <w:t xml:space="preserve"> </w:t>
      </w:r>
      <w:proofErr w:type="spellStart"/>
      <w:r w:rsidR="009172CA" w:rsidRPr="009172CA">
        <w:rPr>
          <w:b/>
        </w:rPr>
        <w:t>Werchter</w:t>
      </w:r>
      <w:proofErr w:type="spellEnd"/>
      <w:r w:rsidR="009172CA" w:rsidRPr="009172CA">
        <w:rPr>
          <w:b/>
        </w:rPr>
        <w:t xml:space="preserve"> – 5.000 euro</w:t>
      </w:r>
    </w:p>
    <w:p w:rsidR="009172CA" w:rsidRPr="009172CA" w:rsidRDefault="009172CA" w:rsidP="009172CA">
      <w:r w:rsidRPr="009172CA">
        <w:t>Project "Diep in het geheugen van papavers"</w:t>
      </w:r>
    </w:p>
    <w:p w:rsidR="009172CA" w:rsidRPr="009172CA" w:rsidRDefault="009172CA" w:rsidP="009172CA">
      <w:r w:rsidRPr="009172CA">
        <w:t>Rondreizende tentoonstelling in diverse kunstvormen met impressies van lokale kunstenaars omtrent 100 jaar einde WOI.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heemkring </w:t>
      </w:r>
      <w:proofErr w:type="spellStart"/>
      <w:r w:rsidRPr="009172CA">
        <w:rPr>
          <w:b/>
        </w:rPr>
        <w:t>Campenholt</w:t>
      </w:r>
      <w:proofErr w:type="spellEnd"/>
      <w:r w:rsidRPr="009172CA">
        <w:rPr>
          <w:b/>
        </w:rPr>
        <w:t xml:space="preserve"> – 4.125 euro</w:t>
      </w:r>
    </w:p>
    <w:p w:rsidR="009172CA" w:rsidRPr="009172CA" w:rsidRDefault="009172CA" w:rsidP="009172CA">
      <w:r w:rsidRPr="009172CA">
        <w:t>Project WOI</w:t>
      </w:r>
    </w:p>
    <w:p w:rsidR="009172CA" w:rsidRPr="009172CA" w:rsidRDefault="009172CA" w:rsidP="009172CA">
      <w:r w:rsidRPr="009172CA">
        <w:t xml:space="preserve">Met dit project wil men gebruik maken van de eigen website en </w:t>
      </w:r>
      <w:proofErr w:type="spellStart"/>
      <w:r w:rsidRPr="009172CA">
        <w:t>facebook</w:t>
      </w:r>
      <w:proofErr w:type="spellEnd"/>
      <w:r w:rsidRPr="009172CA">
        <w:t xml:space="preserve"> om de gesneuvelde soldaten, oud-strijders, burgerslachtoffers, weggevoerden en zelfs Duitse soldaten die op het grondgebied van Kampenhout hebben gestreden of vanuit Kampenhout ten strijde zijn getrokken te herdenken of te herinneren.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gemeente </w:t>
      </w:r>
      <w:proofErr w:type="spellStart"/>
      <w:r w:rsidRPr="009172CA">
        <w:rPr>
          <w:b/>
        </w:rPr>
        <w:t>Zemst</w:t>
      </w:r>
      <w:proofErr w:type="spellEnd"/>
      <w:r w:rsidRPr="009172CA">
        <w:rPr>
          <w:b/>
        </w:rPr>
        <w:t xml:space="preserve"> – 3.500 euro</w:t>
      </w:r>
    </w:p>
    <w:p w:rsidR="009172CA" w:rsidRPr="009172CA" w:rsidRDefault="009172CA" w:rsidP="009172CA">
      <w:r w:rsidRPr="009172CA">
        <w:t>Project "Belevingstocht ter herdenking van het einde WOI"”.</w:t>
      </w:r>
    </w:p>
    <w:p w:rsidR="009172CA" w:rsidRPr="009172CA" w:rsidRDefault="009172CA" w:rsidP="009172CA">
      <w:r w:rsidRPr="009172CA">
        <w:t xml:space="preserve">Om het verhaal van het einde van de oorlog in </w:t>
      </w:r>
      <w:proofErr w:type="spellStart"/>
      <w:r w:rsidRPr="009172CA">
        <w:t>Zemst</w:t>
      </w:r>
      <w:proofErr w:type="spellEnd"/>
      <w:r w:rsidRPr="009172CA">
        <w:t xml:space="preserve"> te vertellen, organiseert de gemeente met diverse (toneel)verenigingen en vrijwilligers een heuse fakkeltocht op vrijdag 19 oktober 2018.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gemeente </w:t>
      </w:r>
      <w:proofErr w:type="spellStart"/>
      <w:r w:rsidRPr="009172CA">
        <w:rPr>
          <w:b/>
        </w:rPr>
        <w:t>Zemst</w:t>
      </w:r>
      <w:proofErr w:type="spellEnd"/>
      <w:r w:rsidRPr="009172CA">
        <w:rPr>
          <w:b/>
        </w:rPr>
        <w:t xml:space="preserve"> – 5.000 euro</w:t>
      </w:r>
    </w:p>
    <w:p w:rsidR="009172CA" w:rsidRPr="009172CA" w:rsidRDefault="009172CA" w:rsidP="009172CA">
      <w:r w:rsidRPr="009172CA">
        <w:t xml:space="preserve">Project "Fietsroute </w:t>
      </w:r>
      <w:proofErr w:type="spellStart"/>
      <w:r w:rsidRPr="009172CA">
        <w:t>Korperaal</w:t>
      </w:r>
      <w:proofErr w:type="spellEnd"/>
      <w:r w:rsidRPr="009172CA">
        <w:t xml:space="preserve"> </w:t>
      </w:r>
      <w:proofErr w:type="spellStart"/>
      <w:r w:rsidRPr="009172CA">
        <w:t>Trésignies</w:t>
      </w:r>
      <w:proofErr w:type="spellEnd"/>
    </w:p>
    <w:p w:rsidR="009172CA" w:rsidRPr="009172CA" w:rsidRDefault="009172CA" w:rsidP="009172CA">
      <w:r w:rsidRPr="009172CA">
        <w:t xml:space="preserve">Ontwikkeling van een permanente erfgoedfietsroute over de gemeentegrenzen heen langs 30 oorlogsmonumenten die een rol speelden in het oorlogsverhaal van </w:t>
      </w:r>
      <w:proofErr w:type="spellStart"/>
      <w:r w:rsidRPr="009172CA">
        <w:t>Zemst</w:t>
      </w:r>
      <w:proofErr w:type="spellEnd"/>
      <w:r w:rsidRPr="009172CA">
        <w:t>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stad Leuven – 5.000 euro</w:t>
      </w:r>
    </w:p>
    <w:p w:rsidR="009172CA" w:rsidRPr="009172CA" w:rsidRDefault="009172CA" w:rsidP="009172CA">
      <w:r w:rsidRPr="009172CA">
        <w:t>Project 'Herleven Leuven na 1918'</w:t>
      </w:r>
    </w:p>
    <w:p w:rsidR="009172CA" w:rsidRPr="009172CA" w:rsidRDefault="009172CA" w:rsidP="009172CA">
      <w:r w:rsidRPr="009172CA">
        <w:t xml:space="preserve">De tentoonstelling in het </w:t>
      </w:r>
      <w:proofErr w:type="spellStart"/>
      <w:r w:rsidRPr="009172CA">
        <w:t>Ceragebouw</w:t>
      </w:r>
      <w:proofErr w:type="spellEnd"/>
      <w:r w:rsidRPr="009172CA">
        <w:t xml:space="preserve"> focust op de wederopbouw van het dagelijkse leven van de Leuvenaar na de verwoestende oorlog.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stad Leuven – 5.000 euro</w:t>
      </w:r>
    </w:p>
    <w:p w:rsidR="009172CA" w:rsidRPr="009172CA" w:rsidRDefault="009172CA" w:rsidP="009172CA">
      <w:r w:rsidRPr="009172CA">
        <w:t>Project "Ontwikkeling wandelroute en fietsroute".</w:t>
      </w:r>
    </w:p>
    <w:p w:rsidR="009172CA" w:rsidRPr="009172CA" w:rsidRDefault="009172CA" w:rsidP="009172CA">
      <w:r w:rsidRPr="009172CA">
        <w:t>De wandelroute is thematisch opgebouwd langs 20 ‘points of interest’ en focust op de wederopbouw door Leuvense architecten.</w:t>
      </w:r>
    </w:p>
    <w:p w:rsidR="009172CA" w:rsidRPr="009172CA" w:rsidRDefault="009172CA" w:rsidP="009172CA"/>
    <w:p w:rsidR="009172CA" w:rsidRPr="009172CA" w:rsidRDefault="009172CA" w:rsidP="009172CA">
      <w:pPr>
        <w:rPr>
          <w:b/>
          <w:lang w:val="en-US"/>
        </w:rPr>
      </w:pPr>
      <w:proofErr w:type="spellStart"/>
      <w:r w:rsidRPr="009172CA">
        <w:rPr>
          <w:b/>
          <w:lang w:val="en-US"/>
        </w:rPr>
        <w:t>Katholieke</w:t>
      </w:r>
      <w:proofErr w:type="spellEnd"/>
      <w:r w:rsidRPr="009172CA">
        <w:rPr>
          <w:b/>
          <w:lang w:val="en-US"/>
        </w:rPr>
        <w:t xml:space="preserve"> </w:t>
      </w:r>
      <w:proofErr w:type="spellStart"/>
      <w:r w:rsidRPr="009172CA">
        <w:rPr>
          <w:b/>
          <w:lang w:val="en-US"/>
        </w:rPr>
        <w:t>Universiteit</w:t>
      </w:r>
      <w:proofErr w:type="spellEnd"/>
      <w:r w:rsidRPr="009172CA">
        <w:rPr>
          <w:b/>
          <w:lang w:val="en-US"/>
        </w:rPr>
        <w:t xml:space="preserve"> Leuven – 5.000 euro</w:t>
      </w:r>
    </w:p>
    <w:p w:rsidR="009172CA" w:rsidRPr="009172CA" w:rsidRDefault="009172CA" w:rsidP="009172CA">
      <w:pPr>
        <w:rPr>
          <w:lang w:val="en-US"/>
        </w:rPr>
      </w:pPr>
      <w:proofErr w:type="spellStart"/>
      <w:r w:rsidRPr="009172CA">
        <w:rPr>
          <w:lang w:val="en-US"/>
        </w:rPr>
        <w:t>Internationaal</w:t>
      </w:r>
      <w:proofErr w:type="spellEnd"/>
      <w:r w:rsidRPr="009172CA">
        <w:rPr>
          <w:lang w:val="en-US"/>
        </w:rPr>
        <w:t xml:space="preserve"> Colloquium 'Revival after the Great War: repair, rebuild, remember'</w:t>
      </w:r>
    </w:p>
    <w:p w:rsidR="009172CA" w:rsidRPr="009172CA" w:rsidRDefault="009172CA" w:rsidP="009172CA">
      <w:r w:rsidRPr="009172CA">
        <w:t>Data : 8 en 9 mei 2018.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Gemeente Bierbeek -  4.225 euro</w:t>
      </w:r>
    </w:p>
    <w:p w:rsidR="009172CA" w:rsidRPr="009172CA" w:rsidRDefault="009172CA" w:rsidP="009172CA">
      <w:r w:rsidRPr="009172CA">
        <w:t>Uitgave boek 'De Groote Oorlog in Bierbeek' + afsluitende tentoonstelling</w:t>
      </w:r>
    </w:p>
    <w:p w:rsidR="009172CA" w:rsidRPr="009172CA" w:rsidRDefault="009172CA" w:rsidP="009172CA">
      <w:r w:rsidRPr="009172CA">
        <w:t>op vrijdag 19 oktober 2018.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proofErr w:type="spellStart"/>
      <w:r w:rsidRPr="009172CA">
        <w:rPr>
          <w:b/>
        </w:rPr>
        <w:t>Berla</w:t>
      </w:r>
      <w:proofErr w:type="spellEnd"/>
      <w:r w:rsidRPr="009172CA">
        <w:rPr>
          <w:b/>
        </w:rPr>
        <w:t xml:space="preserve"> Erfgoedkring </w:t>
      </w:r>
      <w:proofErr w:type="spellStart"/>
      <w:r w:rsidRPr="009172CA">
        <w:rPr>
          <w:b/>
        </w:rPr>
        <w:t>Meise</w:t>
      </w:r>
      <w:proofErr w:type="spellEnd"/>
      <w:r w:rsidRPr="009172CA">
        <w:rPr>
          <w:b/>
        </w:rPr>
        <w:t xml:space="preserve"> – 3.750 euro</w:t>
      </w:r>
    </w:p>
    <w:p w:rsidR="009172CA" w:rsidRPr="009172CA" w:rsidRDefault="009172CA" w:rsidP="009172CA">
      <w:r w:rsidRPr="009172CA">
        <w:t xml:space="preserve">Herdenking einde WOI in </w:t>
      </w:r>
      <w:proofErr w:type="spellStart"/>
      <w:r w:rsidRPr="009172CA">
        <w:t>Meise</w:t>
      </w:r>
      <w:proofErr w:type="spellEnd"/>
    </w:p>
    <w:p w:rsidR="009172CA" w:rsidRPr="009172CA" w:rsidRDefault="009172CA" w:rsidP="009172CA">
      <w:r w:rsidRPr="009172CA">
        <w:t xml:space="preserve">Met tal van activiteiten zoals gegidste wandelingen, een lezing over de slag van </w:t>
      </w:r>
      <w:proofErr w:type="spellStart"/>
      <w:r w:rsidRPr="009172CA">
        <w:t>Imde</w:t>
      </w:r>
      <w:proofErr w:type="spellEnd"/>
      <w:r w:rsidRPr="009172CA">
        <w:t xml:space="preserve"> en de uitgave van een stripverhaal hieromtrent, een concert van het </w:t>
      </w:r>
      <w:proofErr w:type="spellStart"/>
      <w:r w:rsidRPr="009172CA">
        <w:t>Carminakoor</w:t>
      </w:r>
      <w:proofErr w:type="spellEnd"/>
      <w:r w:rsidRPr="009172CA">
        <w:t xml:space="preserve">, de tentoonstelling: de eerste wereldoorlog in </w:t>
      </w:r>
      <w:proofErr w:type="spellStart"/>
      <w:r w:rsidRPr="009172CA">
        <w:t>Meise</w:t>
      </w:r>
      <w:proofErr w:type="spellEnd"/>
      <w:r w:rsidRPr="009172CA">
        <w:t xml:space="preserve"> en de ontwikkeling van een fietsroute langs een aantal herdenkingspunten van de oorlog in </w:t>
      </w:r>
      <w:proofErr w:type="spellStart"/>
      <w:r w:rsidRPr="009172CA">
        <w:t>Meise</w:t>
      </w:r>
      <w:proofErr w:type="spellEnd"/>
      <w:r w:rsidRPr="009172CA">
        <w:t>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Gemeenschapscentrum de oude pastorie - Kapelle-op-den-Bos – 5.000 euro</w:t>
      </w:r>
    </w:p>
    <w:p w:rsidR="009172CA" w:rsidRPr="009172CA" w:rsidRDefault="009172CA" w:rsidP="009172CA">
      <w:r w:rsidRPr="009172CA">
        <w:t>Herdenking einde 100 jaar Groote Oorlog</w:t>
      </w:r>
    </w:p>
    <w:p w:rsidR="009172CA" w:rsidRPr="009172CA" w:rsidRDefault="009172CA" w:rsidP="009172CA">
      <w:r w:rsidRPr="009172CA">
        <w:t xml:space="preserve">Met de Last Post aan de </w:t>
      </w:r>
      <w:proofErr w:type="spellStart"/>
      <w:r w:rsidRPr="009172CA">
        <w:t>Calandrokaai</w:t>
      </w:r>
      <w:proofErr w:type="spellEnd"/>
      <w:r w:rsidRPr="009172CA">
        <w:t xml:space="preserve">, en uitgebreide expo met het verhaal van Kapelle, </w:t>
      </w:r>
      <w:proofErr w:type="spellStart"/>
      <w:r w:rsidRPr="009172CA">
        <w:t>Ramsdonk</w:t>
      </w:r>
      <w:proofErr w:type="spellEnd"/>
      <w:r w:rsidRPr="009172CA">
        <w:t xml:space="preserve"> en Nieuwenrode tijdens de Groote Oorlog, een kerstconcert en voorstelling rond muzikale herinneringen aan de Eerste Wereldoorlog.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Cultuurcentrum ’t Vondel – 5.000 euro</w:t>
      </w:r>
    </w:p>
    <w:p w:rsidR="009172CA" w:rsidRPr="009172CA" w:rsidRDefault="009172CA" w:rsidP="009172CA">
      <w:r w:rsidRPr="009172CA">
        <w:t>Project 100 jaar Groote Oorlog in Halle</w:t>
      </w:r>
    </w:p>
    <w:p w:rsidR="009172CA" w:rsidRPr="009172CA" w:rsidRDefault="009172CA" w:rsidP="009172CA">
      <w:r w:rsidRPr="009172CA">
        <w:t>Met de kunstinstallatie : Geraakt door de oorlog” en erfgoed uit Halle en omstreken op Duitse negatieven :”Door de lens van de bezetter”.</w:t>
      </w:r>
    </w:p>
    <w:p w:rsidR="009172CA" w:rsidRPr="009172CA" w:rsidRDefault="009172CA" w:rsidP="009172CA">
      <w:r w:rsidRPr="009172CA">
        <w:lastRenderedPageBreak/>
        <w:t xml:space="preserve">Met op vr 02 november het ensemble </w:t>
      </w:r>
      <w:proofErr w:type="spellStart"/>
      <w:r w:rsidRPr="009172CA">
        <w:t>Refugees</w:t>
      </w:r>
      <w:proofErr w:type="spellEnd"/>
      <w:r w:rsidRPr="009172CA">
        <w:t xml:space="preserve"> </w:t>
      </w:r>
      <w:proofErr w:type="spellStart"/>
      <w:r w:rsidRPr="009172CA">
        <w:t>for</w:t>
      </w:r>
      <w:proofErr w:type="spellEnd"/>
      <w:r w:rsidRPr="009172CA">
        <w:t xml:space="preserve"> </w:t>
      </w:r>
      <w:proofErr w:type="spellStart"/>
      <w:r w:rsidRPr="009172CA">
        <w:t>Refugees</w:t>
      </w:r>
      <w:proofErr w:type="spellEnd"/>
      <w:r w:rsidRPr="009172CA">
        <w:t xml:space="preserve"> in CC ’t Vondel en</w:t>
      </w:r>
    </w:p>
    <w:p w:rsidR="009172CA" w:rsidRPr="009172CA" w:rsidRDefault="009172CA" w:rsidP="009172CA">
      <w:r w:rsidRPr="009172CA">
        <w:t>De Groote Oorlog in kleine verhalen op 11 november 2018 in de Sint-Martinusbasiliek.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proofErr w:type="spellStart"/>
      <w:r w:rsidRPr="009172CA">
        <w:rPr>
          <w:b/>
        </w:rPr>
        <w:t>Hagelandgidsen</w:t>
      </w:r>
      <w:proofErr w:type="spellEnd"/>
      <w:r w:rsidRPr="009172CA">
        <w:rPr>
          <w:b/>
        </w:rPr>
        <w:t xml:space="preserve"> – 740 euro</w:t>
      </w:r>
    </w:p>
    <w:p w:rsidR="009172CA" w:rsidRPr="009172CA" w:rsidRDefault="009172CA" w:rsidP="009172CA">
      <w:r w:rsidRPr="009172CA">
        <w:t>Uitwerking dagtrip doorheen het Hageland (</w:t>
      </w:r>
      <w:proofErr w:type="spellStart"/>
      <w:r w:rsidRPr="009172CA">
        <w:t>Getelinie</w:t>
      </w:r>
      <w:proofErr w:type="spellEnd"/>
      <w:r w:rsidRPr="009172CA">
        <w:t xml:space="preserve">, kerkhof </w:t>
      </w:r>
      <w:proofErr w:type="spellStart"/>
      <w:r w:rsidRPr="009172CA">
        <w:t>Houtem</w:t>
      </w:r>
      <w:proofErr w:type="spellEnd"/>
      <w:r w:rsidRPr="009172CA">
        <w:t xml:space="preserve"> en Grimde, monumenten Tienen en Aarschot, parochieverslagen </w:t>
      </w:r>
      <w:proofErr w:type="spellStart"/>
      <w:r w:rsidRPr="009172CA">
        <w:t>Averbode</w:t>
      </w:r>
      <w:proofErr w:type="spellEnd"/>
      <w:r w:rsidRPr="009172CA">
        <w:t>, sporen van oorlog, rouw en wederopbouw in de dorpen rond Aarschot)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Gemeente Galmaarden  - 4.815 euro</w:t>
      </w:r>
    </w:p>
    <w:p w:rsidR="009172CA" w:rsidRPr="009172CA" w:rsidRDefault="009172CA" w:rsidP="009172CA">
      <w:r w:rsidRPr="009172CA">
        <w:t>Project “De Groote Oorlog in Galmaarden”</w:t>
      </w:r>
    </w:p>
    <w:p w:rsidR="009172CA" w:rsidRPr="009172CA" w:rsidRDefault="009172CA" w:rsidP="009172CA">
      <w:r w:rsidRPr="009172CA">
        <w:t>Met op za 27 oktober de toneelvoorstelling”’17-’18 – De Groote Oorlog… of waarom een paard plots wel eetbaar is” in het GC Baljuwhuis</w:t>
      </w:r>
    </w:p>
    <w:p w:rsidR="009172CA" w:rsidRPr="009172CA" w:rsidRDefault="009172CA" w:rsidP="009172CA">
      <w:r w:rsidRPr="009172CA">
        <w:t xml:space="preserve">Met op za 10 november boekvoorstelling ‘Kroniek van Den </w:t>
      </w:r>
      <w:proofErr w:type="spellStart"/>
      <w:r w:rsidRPr="009172CA">
        <w:t>Grooten</w:t>
      </w:r>
      <w:proofErr w:type="spellEnd"/>
      <w:r w:rsidRPr="009172CA">
        <w:t xml:space="preserve"> Oorlog in Groot-Galmaarden in het GC Baljuwhuis</w:t>
      </w:r>
    </w:p>
    <w:p w:rsidR="009172CA" w:rsidRPr="009172CA" w:rsidRDefault="009172CA" w:rsidP="009172CA">
      <w:r w:rsidRPr="009172CA">
        <w:t>Met op zo 11 november een herdenkingsplechtigheid WOI en foto’s van de gesneuvelden ’14-’18 op de begraafplaatsen.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Gemeente Boutersem – 5.000 euro</w:t>
      </w:r>
    </w:p>
    <w:p w:rsidR="009172CA" w:rsidRPr="009172CA" w:rsidRDefault="009172CA" w:rsidP="009172CA">
      <w:r w:rsidRPr="009172CA">
        <w:t>Theaterwandeling WOI, 19 augustus 2018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Cantate Aarschot – 5.000 euro</w:t>
      </w:r>
    </w:p>
    <w:p w:rsidR="009172CA" w:rsidRPr="009172CA" w:rsidRDefault="009172CA" w:rsidP="009172CA">
      <w:r w:rsidRPr="009172CA">
        <w:t xml:space="preserve">Concert - evocatie met o.a. The </w:t>
      </w:r>
      <w:proofErr w:type="spellStart"/>
      <w:r w:rsidRPr="009172CA">
        <w:t>Armed</w:t>
      </w:r>
      <w:proofErr w:type="spellEnd"/>
      <w:r w:rsidRPr="009172CA">
        <w:t xml:space="preserve"> Man – a </w:t>
      </w:r>
      <w:proofErr w:type="spellStart"/>
      <w:r w:rsidRPr="009172CA">
        <w:t>Mass</w:t>
      </w:r>
      <w:proofErr w:type="spellEnd"/>
      <w:r w:rsidRPr="009172CA">
        <w:t xml:space="preserve"> </w:t>
      </w:r>
      <w:proofErr w:type="spellStart"/>
      <w:r w:rsidRPr="009172CA">
        <w:t>for</w:t>
      </w:r>
      <w:proofErr w:type="spellEnd"/>
      <w:r w:rsidRPr="009172CA">
        <w:t xml:space="preserve"> </w:t>
      </w:r>
      <w:proofErr w:type="spellStart"/>
      <w:r w:rsidRPr="009172CA">
        <w:t>Peace</w:t>
      </w:r>
      <w:proofErr w:type="spellEnd"/>
      <w:r w:rsidRPr="009172CA">
        <w:t xml:space="preserve"> van Karl Jenkins op zaterdag 10 november 2018 in de Christus Koningskerk te Aarschot.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proofErr w:type="spellStart"/>
      <w:r w:rsidRPr="009172CA">
        <w:rPr>
          <w:b/>
        </w:rPr>
        <w:t>Rochusghesellen</w:t>
      </w:r>
      <w:proofErr w:type="spellEnd"/>
      <w:r w:rsidRPr="009172CA">
        <w:rPr>
          <w:b/>
        </w:rPr>
        <w:t xml:space="preserve"> Huldenberg – 5.000 euro</w:t>
      </w:r>
    </w:p>
    <w:p w:rsidR="009172CA" w:rsidRPr="009172CA" w:rsidRDefault="009172CA" w:rsidP="009172CA">
      <w:proofErr w:type="spellStart"/>
      <w:r w:rsidRPr="009172CA">
        <w:t>Rochusommeganck</w:t>
      </w:r>
      <w:proofErr w:type="spellEnd"/>
      <w:r w:rsidRPr="009172CA">
        <w:t>: 1914-1918 Lief en leed – 12 augustus 2018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Gemeente Drogenbos – 5.000 euro</w:t>
      </w:r>
    </w:p>
    <w:p w:rsidR="009172CA" w:rsidRPr="009172CA" w:rsidRDefault="009172CA" w:rsidP="009172CA">
      <w:r w:rsidRPr="009172CA">
        <w:t>Optocht, misviering, bloemneerlegging, receptie  op zo 11 november 2018 aan de Sint-Niklaaskerk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KNSB </w:t>
      </w:r>
      <w:proofErr w:type="spellStart"/>
      <w:r w:rsidRPr="009172CA">
        <w:rPr>
          <w:b/>
        </w:rPr>
        <w:t>Eppegem</w:t>
      </w:r>
      <w:proofErr w:type="spellEnd"/>
      <w:r w:rsidRPr="009172CA">
        <w:rPr>
          <w:b/>
        </w:rPr>
        <w:t xml:space="preserve"> (</w:t>
      </w:r>
      <w:proofErr w:type="spellStart"/>
      <w:r w:rsidRPr="009172CA">
        <w:rPr>
          <w:b/>
        </w:rPr>
        <w:t>oudstrijders</w:t>
      </w:r>
      <w:proofErr w:type="spellEnd"/>
      <w:r w:rsidRPr="009172CA">
        <w:rPr>
          <w:b/>
        </w:rPr>
        <w:t xml:space="preserve"> </w:t>
      </w:r>
      <w:proofErr w:type="spellStart"/>
      <w:r w:rsidRPr="009172CA">
        <w:rPr>
          <w:b/>
        </w:rPr>
        <w:t>Eppegem</w:t>
      </w:r>
      <w:proofErr w:type="spellEnd"/>
      <w:r w:rsidRPr="009172CA">
        <w:rPr>
          <w:b/>
        </w:rPr>
        <w:t>) – 4.000 euro</w:t>
      </w:r>
    </w:p>
    <w:p w:rsidR="009172CA" w:rsidRPr="009172CA" w:rsidRDefault="009172CA" w:rsidP="009172CA">
      <w:r w:rsidRPr="009172CA">
        <w:t>Herdenkingsplechtigheid militaire begraafplaats 1918 – 2018 – 24 juni 2018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Stad Tienen – 5.000 euro</w:t>
      </w:r>
    </w:p>
    <w:p w:rsidR="009172CA" w:rsidRPr="009172CA" w:rsidRDefault="009172CA" w:rsidP="009172CA">
      <w:r w:rsidRPr="009172CA">
        <w:t>Herdenkingsactiviteiten einde WOI – 14 en 15 september 2018</w:t>
      </w:r>
    </w:p>
    <w:p w:rsidR="009172CA" w:rsidRPr="009172CA" w:rsidRDefault="009172CA" w:rsidP="009172CA">
      <w:r w:rsidRPr="009172CA">
        <w:t>Met bloemenhulde door de patriottische verenigingen aan de herdenkingsmonumenten, huldeconcert op de Grote Markt, planten van een vredesboom en de tentoonstelling 'Victorie'.</w:t>
      </w:r>
    </w:p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Davidsfonds </w:t>
      </w:r>
      <w:proofErr w:type="spellStart"/>
      <w:r w:rsidRPr="009172CA">
        <w:rPr>
          <w:b/>
        </w:rPr>
        <w:t>Glabbeek</w:t>
      </w:r>
      <w:proofErr w:type="spellEnd"/>
      <w:r w:rsidRPr="009172CA">
        <w:rPr>
          <w:b/>
        </w:rPr>
        <w:t xml:space="preserve">  - 2.495 euro</w:t>
      </w:r>
    </w:p>
    <w:p w:rsidR="009172CA" w:rsidRPr="009172CA" w:rsidRDefault="009172CA" w:rsidP="009172CA">
      <w:r w:rsidRPr="009172CA">
        <w:t>Boekvoorstelling op 11 november 2018</w:t>
      </w:r>
    </w:p>
    <w:p w:rsidR="009172CA" w:rsidRPr="009172CA" w:rsidRDefault="009172CA" w:rsidP="009172CA">
      <w:r w:rsidRPr="009172CA">
        <w:t xml:space="preserve">Mensen van hier. Burgers en soldaten uit </w:t>
      </w:r>
      <w:proofErr w:type="spellStart"/>
      <w:r w:rsidRPr="009172CA">
        <w:t>Glabbeek</w:t>
      </w:r>
      <w:proofErr w:type="spellEnd"/>
      <w:r w:rsidRPr="009172CA">
        <w:t xml:space="preserve"> tijdens de eerste wereldoorlog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Gemeente Kortenberg – 5.000 euro</w:t>
      </w:r>
    </w:p>
    <w:p w:rsidR="009172CA" w:rsidRPr="009172CA" w:rsidRDefault="009172CA" w:rsidP="009172CA">
      <w:r w:rsidRPr="009172CA">
        <w:t xml:space="preserve">Project - In de ban van </w:t>
      </w:r>
      <w:proofErr w:type="spellStart"/>
      <w:r w:rsidRPr="009172CA">
        <w:t>d'Ulanen</w:t>
      </w:r>
      <w:proofErr w:type="spellEnd"/>
      <w:r w:rsidRPr="009172CA">
        <w:t>, WOI, Den Groote Oorlog in Kortenberg.</w:t>
      </w:r>
    </w:p>
    <w:p w:rsidR="009172CA" w:rsidRPr="009172CA" w:rsidRDefault="009172CA" w:rsidP="009172CA">
      <w:r w:rsidRPr="009172CA">
        <w:t xml:space="preserve">Met tal van activiteiten zoals een speurneuzentocht : </w:t>
      </w:r>
      <w:proofErr w:type="spellStart"/>
      <w:r w:rsidRPr="009172CA">
        <w:t>geocache</w:t>
      </w:r>
      <w:proofErr w:type="spellEnd"/>
      <w:r w:rsidRPr="009172CA">
        <w:t xml:space="preserve"> naar verborgen schatten van WOI, een gegidste fietstocht tussen Kortenberg en </w:t>
      </w:r>
      <w:proofErr w:type="spellStart"/>
      <w:r w:rsidRPr="009172CA">
        <w:t>Tervuren</w:t>
      </w:r>
      <w:proofErr w:type="spellEnd"/>
      <w:r w:rsidRPr="009172CA">
        <w:t>,</w:t>
      </w:r>
    </w:p>
    <w:p w:rsidR="009172CA" w:rsidRPr="009172CA" w:rsidRDefault="009172CA" w:rsidP="009172CA">
      <w:r w:rsidRPr="009172CA">
        <w:t xml:space="preserve">de Tentoonstelling 'WOI, een kruispunt in het alledaagse leven' , een boekpresentatie en opening wandelpad WOI, een bevrijdingsbal, planten van een vredesboom, </w:t>
      </w:r>
    </w:p>
    <w:p w:rsidR="009172CA" w:rsidRPr="009172CA" w:rsidRDefault="009172CA" w:rsidP="009172CA">
      <w:r w:rsidRPr="009172CA">
        <w:t>een herdenkingsconcert WOI en poëzie op alle fronten.</w:t>
      </w:r>
    </w:p>
    <w:p w:rsidR="009172CA" w:rsidRPr="009172CA" w:rsidRDefault="00CD523D" w:rsidP="009172CA">
      <w:hyperlink r:id="rId6" w:history="1">
        <w:r w:rsidR="009172CA" w:rsidRPr="009172CA">
          <w:rPr>
            <w:rStyle w:val="Hyperlink"/>
          </w:rPr>
          <w:t>www.kortenberg.be/groote-oorlog</w:t>
        </w:r>
      </w:hyperlink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Toeterdonk vzw – 2.303 euro</w:t>
      </w:r>
    </w:p>
    <w:p w:rsidR="009172CA" w:rsidRPr="009172CA" w:rsidRDefault="009172CA" w:rsidP="009172CA">
      <w:r w:rsidRPr="009172CA">
        <w:t>Voorstelling “Engelenburcht, hartslag van een stad”</w:t>
      </w:r>
    </w:p>
    <w:p w:rsidR="009172CA" w:rsidRPr="009172CA" w:rsidRDefault="009172CA" w:rsidP="009172CA">
      <w:r w:rsidRPr="009172CA">
        <w:t>vrijdag 14 september 2018 – Abdij van Vlierbeek, Leuven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Koninklijke Harmonie </w:t>
      </w:r>
      <w:proofErr w:type="spellStart"/>
      <w:r w:rsidRPr="009172CA">
        <w:rPr>
          <w:b/>
        </w:rPr>
        <w:t>Herent</w:t>
      </w:r>
      <w:proofErr w:type="spellEnd"/>
      <w:r w:rsidRPr="009172CA">
        <w:rPr>
          <w:b/>
        </w:rPr>
        <w:t xml:space="preserve">  - 1.600 euro</w:t>
      </w:r>
    </w:p>
    <w:p w:rsidR="009172CA" w:rsidRPr="009172CA" w:rsidRDefault="009172CA" w:rsidP="009172CA">
      <w:r w:rsidRPr="009172CA">
        <w:t>Herdenkingsconcert 'De Groote Oorlog' – 17 en 18 november 2018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Gemeente </w:t>
      </w:r>
      <w:proofErr w:type="spellStart"/>
      <w:r w:rsidRPr="009172CA">
        <w:rPr>
          <w:b/>
        </w:rPr>
        <w:t>Liedekerke</w:t>
      </w:r>
      <w:proofErr w:type="spellEnd"/>
      <w:r w:rsidRPr="009172CA">
        <w:rPr>
          <w:b/>
        </w:rPr>
        <w:t xml:space="preserve">  - 5.000 euro</w:t>
      </w:r>
    </w:p>
    <w:p w:rsidR="009172CA" w:rsidRPr="009172CA" w:rsidRDefault="009172CA" w:rsidP="009172CA">
      <w:r w:rsidRPr="009172CA">
        <w:t>Project “Hand van hoop”  - 11 november 2018</w:t>
      </w:r>
    </w:p>
    <w:p w:rsidR="009172CA" w:rsidRPr="009172CA" w:rsidRDefault="009172CA" w:rsidP="009172CA">
      <w:r w:rsidRPr="009172CA">
        <w:t>Ruimtelijke installatie 'kunstwerk voor vrede'</w:t>
      </w:r>
    </w:p>
    <w:p w:rsidR="009172CA" w:rsidRPr="009172CA" w:rsidRDefault="009172CA" w:rsidP="009172CA">
      <w:r w:rsidRPr="009172CA">
        <w:lastRenderedPageBreak/>
        <w:t>Herdenkingsmonument met inhuldiging / vredesevocatie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Gemeente </w:t>
      </w:r>
      <w:proofErr w:type="spellStart"/>
      <w:r w:rsidRPr="009172CA">
        <w:rPr>
          <w:b/>
        </w:rPr>
        <w:t>Rotselaar</w:t>
      </w:r>
      <w:proofErr w:type="spellEnd"/>
      <w:r w:rsidRPr="009172CA">
        <w:rPr>
          <w:b/>
        </w:rPr>
        <w:t xml:space="preserve">  - 5.000 euro</w:t>
      </w:r>
    </w:p>
    <w:p w:rsidR="009172CA" w:rsidRPr="009172CA" w:rsidRDefault="009172CA" w:rsidP="009172CA">
      <w:r w:rsidRPr="009172CA">
        <w:t>Bevrijdingsfeest – 8 september 2018</w:t>
      </w:r>
    </w:p>
    <w:p w:rsidR="009172CA" w:rsidRPr="009172CA" w:rsidRDefault="009172CA" w:rsidP="009172CA">
      <w:r w:rsidRPr="009172CA">
        <w:t>Grootse herdenking van de 'Slag aan de Molen'.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Gemeente Huldenberg – 250 euro</w:t>
      </w:r>
    </w:p>
    <w:p w:rsidR="009172CA" w:rsidRPr="009172CA" w:rsidRDefault="009172CA" w:rsidP="009172CA">
      <w:r w:rsidRPr="009172CA">
        <w:t>Educatief project De Groote Oorlog in de basisscholen over de nieuwe herdenkingsborden van slachtoffers, lokale helden en gebeurtenissen uit de</w:t>
      </w:r>
    </w:p>
    <w:p w:rsidR="009172CA" w:rsidRPr="009172CA" w:rsidRDefault="009172CA" w:rsidP="009172CA">
      <w:r w:rsidRPr="009172CA">
        <w:t xml:space="preserve">Eerste Wereldoorlog in de gemeente </w:t>
      </w:r>
      <w:proofErr w:type="spellStart"/>
      <w:r w:rsidRPr="009172CA">
        <w:t>Huldeneberg</w:t>
      </w:r>
      <w:proofErr w:type="spellEnd"/>
      <w:r w:rsidRPr="009172CA">
        <w:t>.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Gemeente </w:t>
      </w:r>
      <w:proofErr w:type="spellStart"/>
      <w:r w:rsidRPr="009172CA">
        <w:rPr>
          <w:b/>
        </w:rPr>
        <w:t>Kortenaken</w:t>
      </w:r>
      <w:proofErr w:type="spellEnd"/>
      <w:r w:rsidRPr="009172CA">
        <w:rPr>
          <w:b/>
        </w:rPr>
        <w:t xml:space="preserve"> – 250 euro</w:t>
      </w:r>
    </w:p>
    <w:p w:rsidR="009172CA" w:rsidRPr="009172CA" w:rsidRDefault="009172CA" w:rsidP="009172CA">
      <w:r w:rsidRPr="009172CA">
        <w:t>Ontwikkeling van een wandel- en fietsroute :</w:t>
      </w:r>
    </w:p>
    <w:p w:rsidR="009172CA" w:rsidRPr="009172CA" w:rsidRDefault="009172CA" w:rsidP="009172CA">
      <w:r w:rsidRPr="009172CA">
        <w:t xml:space="preserve">het kleine </w:t>
      </w:r>
      <w:proofErr w:type="spellStart"/>
      <w:r w:rsidRPr="009172CA">
        <w:t>Kortenaken</w:t>
      </w:r>
      <w:proofErr w:type="spellEnd"/>
      <w:r w:rsidRPr="009172CA">
        <w:t xml:space="preserve"> herinnert zich de Groote Oorlog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Gemeente </w:t>
      </w:r>
      <w:proofErr w:type="spellStart"/>
      <w:r w:rsidRPr="009172CA">
        <w:rPr>
          <w:b/>
        </w:rPr>
        <w:t>Affligem</w:t>
      </w:r>
      <w:proofErr w:type="spellEnd"/>
      <w:r w:rsidRPr="009172CA">
        <w:rPr>
          <w:b/>
        </w:rPr>
        <w:t xml:space="preserve"> – 1.575 euro</w:t>
      </w:r>
    </w:p>
    <w:p w:rsidR="009172CA" w:rsidRPr="009172CA" w:rsidRDefault="009172CA" w:rsidP="009172CA">
      <w:r w:rsidRPr="009172CA">
        <w:t>Themadag en wandeltocht de Groote Oorlog – 1 mei 2018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>Gemeente Bever – 2.000 euro</w:t>
      </w:r>
    </w:p>
    <w:p w:rsidR="009172CA" w:rsidRPr="009172CA" w:rsidRDefault="009172CA" w:rsidP="009172CA">
      <w:r w:rsidRPr="009172CA">
        <w:t>Vaderlandse Plechtigheid - HERINNER U "2014-2018"– 11 november 2018</w:t>
      </w:r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Gemeente </w:t>
      </w:r>
      <w:proofErr w:type="spellStart"/>
      <w:r w:rsidRPr="009172CA">
        <w:rPr>
          <w:b/>
        </w:rPr>
        <w:t>Geetbets</w:t>
      </w:r>
      <w:proofErr w:type="spellEnd"/>
      <w:r w:rsidRPr="009172CA">
        <w:rPr>
          <w:b/>
        </w:rPr>
        <w:t xml:space="preserve"> – 2.500 euro</w:t>
      </w:r>
    </w:p>
    <w:p w:rsidR="009172CA" w:rsidRPr="009172CA" w:rsidRDefault="009172CA" w:rsidP="009172CA">
      <w:r w:rsidRPr="009172CA">
        <w:t xml:space="preserve">Bevrijdingsbal op 10 november 2018 in kasteel de </w:t>
      </w:r>
      <w:proofErr w:type="spellStart"/>
      <w:r w:rsidRPr="009172CA">
        <w:t>Heerlijckhyt</w:t>
      </w:r>
      <w:proofErr w:type="spellEnd"/>
      <w:r w:rsidRPr="009172CA">
        <w:t xml:space="preserve"> van </w:t>
      </w:r>
      <w:proofErr w:type="spellStart"/>
      <w:r w:rsidRPr="009172CA">
        <w:t>Elsmeren</w:t>
      </w:r>
      <w:proofErr w:type="spellEnd"/>
    </w:p>
    <w:p w:rsidR="009172CA" w:rsidRPr="009172CA" w:rsidRDefault="009172CA" w:rsidP="009172CA">
      <w:r w:rsidRPr="009172CA">
        <w:t xml:space="preserve">Reizende tentoonstelling o.a. in geschiedkundig museum </w:t>
      </w:r>
      <w:proofErr w:type="spellStart"/>
      <w:r w:rsidRPr="009172CA">
        <w:t>Geetbets</w:t>
      </w:r>
      <w:proofErr w:type="spellEnd"/>
    </w:p>
    <w:p w:rsidR="009172CA" w:rsidRPr="009172CA" w:rsidRDefault="009172CA" w:rsidP="009172CA"/>
    <w:p w:rsidR="009172CA" w:rsidRPr="009172CA" w:rsidRDefault="009172CA" w:rsidP="009172CA">
      <w:pPr>
        <w:rPr>
          <w:b/>
        </w:rPr>
      </w:pPr>
      <w:r w:rsidRPr="009172CA">
        <w:rPr>
          <w:b/>
        </w:rPr>
        <w:t xml:space="preserve">GBS De Schakel </w:t>
      </w:r>
      <w:proofErr w:type="spellStart"/>
      <w:r w:rsidRPr="009172CA">
        <w:rPr>
          <w:b/>
        </w:rPr>
        <w:t>Linkebeek</w:t>
      </w:r>
      <w:proofErr w:type="spellEnd"/>
      <w:r w:rsidRPr="009172CA">
        <w:rPr>
          <w:b/>
        </w:rPr>
        <w:t xml:space="preserve"> – 1.200 euro</w:t>
      </w:r>
    </w:p>
    <w:p w:rsidR="009172CA" w:rsidRPr="009172CA" w:rsidRDefault="009172CA" w:rsidP="009172CA">
      <w:r w:rsidRPr="009172CA">
        <w:t>VREDESTOCHT '18 – 9 november 2018</w:t>
      </w:r>
    </w:p>
    <w:p w:rsidR="003F426A" w:rsidRPr="009172CA" w:rsidRDefault="003F426A" w:rsidP="008568F8"/>
    <w:sectPr w:rsidR="003F426A" w:rsidRPr="0091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05A4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405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A63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4A0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0A850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41E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6B3B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4499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65DC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263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7068DA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C6800B0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CD7181A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CA"/>
    <w:rsid w:val="0000128B"/>
    <w:rsid w:val="000113D1"/>
    <w:rsid w:val="00015FA8"/>
    <w:rsid w:val="0001778C"/>
    <w:rsid w:val="00030982"/>
    <w:rsid w:val="00030A76"/>
    <w:rsid w:val="000445C3"/>
    <w:rsid w:val="00067A68"/>
    <w:rsid w:val="00092951"/>
    <w:rsid w:val="000B52B3"/>
    <w:rsid w:val="000B77C3"/>
    <w:rsid w:val="000C7544"/>
    <w:rsid w:val="000E5E00"/>
    <w:rsid w:val="0011241F"/>
    <w:rsid w:val="00113C8D"/>
    <w:rsid w:val="00122FCB"/>
    <w:rsid w:val="00124929"/>
    <w:rsid w:val="00131E0E"/>
    <w:rsid w:val="00164039"/>
    <w:rsid w:val="001759A9"/>
    <w:rsid w:val="001818F3"/>
    <w:rsid w:val="00184134"/>
    <w:rsid w:val="00187F08"/>
    <w:rsid w:val="00191C8F"/>
    <w:rsid w:val="0019424C"/>
    <w:rsid w:val="001A60D6"/>
    <w:rsid w:val="001B0526"/>
    <w:rsid w:val="001B634C"/>
    <w:rsid w:val="001D3652"/>
    <w:rsid w:val="001D46E5"/>
    <w:rsid w:val="001E29CB"/>
    <w:rsid w:val="001E7F1F"/>
    <w:rsid w:val="001F2673"/>
    <w:rsid w:val="001F2FC9"/>
    <w:rsid w:val="001F5674"/>
    <w:rsid w:val="00212A3A"/>
    <w:rsid w:val="00242AD7"/>
    <w:rsid w:val="00281343"/>
    <w:rsid w:val="00285C1E"/>
    <w:rsid w:val="00287466"/>
    <w:rsid w:val="00287F2B"/>
    <w:rsid w:val="002B59A9"/>
    <w:rsid w:val="002B7D29"/>
    <w:rsid w:val="002C034D"/>
    <w:rsid w:val="002C0B15"/>
    <w:rsid w:val="002D6448"/>
    <w:rsid w:val="002E2358"/>
    <w:rsid w:val="002F1771"/>
    <w:rsid w:val="002F39E9"/>
    <w:rsid w:val="002F56CF"/>
    <w:rsid w:val="00313457"/>
    <w:rsid w:val="003204D5"/>
    <w:rsid w:val="00327671"/>
    <w:rsid w:val="0032786A"/>
    <w:rsid w:val="0033212C"/>
    <w:rsid w:val="00350761"/>
    <w:rsid w:val="00353857"/>
    <w:rsid w:val="00353E98"/>
    <w:rsid w:val="00354EB3"/>
    <w:rsid w:val="00365F9E"/>
    <w:rsid w:val="00394BB5"/>
    <w:rsid w:val="003972BB"/>
    <w:rsid w:val="003B0E17"/>
    <w:rsid w:val="003B2426"/>
    <w:rsid w:val="003F426A"/>
    <w:rsid w:val="0040500E"/>
    <w:rsid w:val="00412433"/>
    <w:rsid w:val="004171BA"/>
    <w:rsid w:val="0041782B"/>
    <w:rsid w:val="00421C80"/>
    <w:rsid w:val="004245B3"/>
    <w:rsid w:val="00427AFA"/>
    <w:rsid w:val="00435159"/>
    <w:rsid w:val="004527F8"/>
    <w:rsid w:val="00456F71"/>
    <w:rsid w:val="00461CDF"/>
    <w:rsid w:val="00486981"/>
    <w:rsid w:val="004901FC"/>
    <w:rsid w:val="004B1E88"/>
    <w:rsid w:val="004B30A8"/>
    <w:rsid w:val="004B7760"/>
    <w:rsid w:val="004C1AEA"/>
    <w:rsid w:val="004C6873"/>
    <w:rsid w:val="004D2F40"/>
    <w:rsid w:val="004E1639"/>
    <w:rsid w:val="004F7C23"/>
    <w:rsid w:val="0051250E"/>
    <w:rsid w:val="00531E84"/>
    <w:rsid w:val="005428C5"/>
    <w:rsid w:val="0054619F"/>
    <w:rsid w:val="005531EA"/>
    <w:rsid w:val="00573A4C"/>
    <w:rsid w:val="00581137"/>
    <w:rsid w:val="00584180"/>
    <w:rsid w:val="005865C5"/>
    <w:rsid w:val="00597901"/>
    <w:rsid w:val="005B52E1"/>
    <w:rsid w:val="005C3B70"/>
    <w:rsid w:val="005D26F3"/>
    <w:rsid w:val="005E0026"/>
    <w:rsid w:val="005E01E1"/>
    <w:rsid w:val="005F0B70"/>
    <w:rsid w:val="00605FF2"/>
    <w:rsid w:val="0061572F"/>
    <w:rsid w:val="00632DD2"/>
    <w:rsid w:val="006373AE"/>
    <w:rsid w:val="00653294"/>
    <w:rsid w:val="006623EF"/>
    <w:rsid w:val="00671B20"/>
    <w:rsid w:val="006A08F9"/>
    <w:rsid w:val="006A32AB"/>
    <w:rsid w:val="006A6A0E"/>
    <w:rsid w:val="006B492D"/>
    <w:rsid w:val="006B7B28"/>
    <w:rsid w:val="006E5800"/>
    <w:rsid w:val="006F0246"/>
    <w:rsid w:val="006F27C4"/>
    <w:rsid w:val="006F355C"/>
    <w:rsid w:val="0071188F"/>
    <w:rsid w:val="00716941"/>
    <w:rsid w:val="007173B9"/>
    <w:rsid w:val="00740040"/>
    <w:rsid w:val="007520EC"/>
    <w:rsid w:val="00760021"/>
    <w:rsid w:val="00760761"/>
    <w:rsid w:val="007656FA"/>
    <w:rsid w:val="00766D32"/>
    <w:rsid w:val="00783B20"/>
    <w:rsid w:val="00793C03"/>
    <w:rsid w:val="007A01AF"/>
    <w:rsid w:val="007A5A3B"/>
    <w:rsid w:val="007B0E25"/>
    <w:rsid w:val="007B1638"/>
    <w:rsid w:val="007C34C7"/>
    <w:rsid w:val="007D644C"/>
    <w:rsid w:val="007F429D"/>
    <w:rsid w:val="00807711"/>
    <w:rsid w:val="00812331"/>
    <w:rsid w:val="00813F13"/>
    <w:rsid w:val="00827279"/>
    <w:rsid w:val="008568F8"/>
    <w:rsid w:val="0087398D"/>
    <w:rsid w:val="0088266A"/>
    <w:rsid w:val="008833F7"/>
    <w:rsid w:val="008867BA"/>
    <w:rsid w:val="00891E4C"/>
    <w:rsid w:val="008942B7"/>
    <w:rsid w:val="008E18B7"/>
    <w:rsid w:val="008E1AA5"/>
    <w:rsid w:val="008E5E2D"/>
    <w:rsid w:val="00902BB8"/>
    <w:rsid w:val="009047AB"/>
    <w:rsid w:val="00913167"/>
    <w:rsid w:val="009131A2"/>
    <w:rsid w:val="009172CA"/>
    <w:rsid w:val="009259E6"/>
    <w:rsid w:val="00931641"/>
    <w:rsid w:val="009348C9"/>
    <w:rsid w:val="0095331C"/>
    <w:rsid w:val="00955EBA"/>
    <w:rsid w:val="009B2242"/>
    <w:rsid w:val="009C11E8"/>
    <w:rsid w:val="009C4475"/>
    <w:rsid w:val="009E1549"/>
    <w:rsid w:val="009E33B1"/>
    <w:rsid w:val="009E54DD"/>
    <w:rsid w:val="00A27191"/>
    <w:rsid w:val="00A30A06"/>
    <w:rsid w:val="00A32D03"/>
    <w:rsid w:val="00A347C3"/>
    <w:rsid w:val="00A37F9C"/>
    <w:rsid w:val="00A46DAC"/>
    <w:rsid w:val="00A67553"/>
    <w:rsid w:val="00A7164B"/>
    <w:rsid w:val="00A818EC"/>
    <w:rsid w:val="00A94857"/>
    <w:rsid w:val="00AA3250"/>
    <w:rsid w:val="00AC604F"/>
    <w:rsid w:val="00AC6420"/>
    <w:rsid w:val="00AD73FD"/>
    <w:rsid w:val="00AD7C74"/>
    <w:rsid w:val="00AE75DC"/>
    <w:rsid w:val="00B106F9"/>
    <w:rsid w:val="00B167F7"/>
    <w:rsid w:val="00B242B3"/>
    <w:rsid w:val="00B5385F"/>
    <w:rsid w:val="00B61E85"/>
    <w:rsid w:val="00B70015"/>
    <w:rsid w:val="00B75D00"/>
    <w:rsid w:val="00B93837"/>
    <w:rsid w:val="00BA4717"/>
    <w:rsid w:val="00BB0F93"/>
    <w:rsid w:val="00BC779D"/>
    <w:rsid w:val="00BD461E"/>
    <w:rsid w:val="00BD7EBB"/>
    <w:rsid w:val="00BE2934"/>
    <w:rsid w:val="00BF2679"/>
    <w:rsid w:val="00BF3671"/>
    <w:rsid w:val="00C23E45"/>
    <w:rsid w:val="00C34F37"/>
    <w:rsid w:val="00C46750"/>
    <w:rsid w:val="00C4693E"/>
    <w:rsid w:val="00C64A58"/>
    <w:rsid w:val="00C7197E"/>
    <w:rsid w:val="00C73412"/>
    <w:rsid w:val="00C96283"/>
    <w:rsid w:val="00C9678D"/>
    <w:rsid w:val="00CA61D4"/>
    <w:rsid w:val="00CD523D"/>
    <w:rsid w:val="00CE16E4"/>
    <w:rsid w:val="00CE17B2"/>
    <w:rsid w:val="00CE3777"/>
    <w:rsid w:val="00CE7D35"/>
    <w:rsid w:val="00CF5794"/>
    <w:rsid w:val="00D005BD"/>
    <w:rsid w:val="00D56A15"/>
    <w:rsid w:val="00D76145"/>
    <w:rsid w:val="00D82E44"/>
    <w:rsid w:val="00D958A7"/>
    <w:rsid w:val="00DA46C5"/>
    <w:rsid w:val="00DB5525"/>
    <w:rsid w:val="00DC261D"/>
    <w:rsid w:val="00DC5447"/>
    <w:rsid w:val="00DF3A29"/>
    <w:rsid w:val="00E00E87"/>
    <w:rsid w:val="00E03251"/>
    <w:rsid w:val="00E1068D"/>
    <w:rsid w:val="00E15ED0"/>
    <w:rsid w:val="00E36FB2"/>
    <w:rsid w:val="00E4325F"/>
    <w:rsid w:val="00E47DA3"/>
    <w:rsid w:val="00E575DB"/>
    <w:rsid w:val="00E61080"/>
    <w:rsid w:val="00E6169C"/>
    <w:rsid w:val="00E73D6C"/>
    <w:rsid w:val="00E94B6F"/>
    <w:rsid w:val="00E97D81"/>
    <w:rsid w:val="00EA3FA2"/>
    <w:rsid w:val="00EA5A60"/>
    <w:rsid w:val="00EC1289"/>
    <w:rsid w:val="00EC149A"/>
    <w:rsid w:val="00EC1980"/>
    <w:rsid w:val="00EC4446"/>
    <w:rsid w:val="00EC4712"/>
    <w:rsid w:val="00ED5975"/>
    <w:rsid w:val="00EF3254"/>
    <w:rsid w:val="00EF63CB"/>
    <w:rsid w:val="00EF6EEF"/>
    <w:rsid w:val="00F00350"/>
    <w:rsid w:val="00F11EEA"/>
    <w:rsid w:val="00F14964"/>
    <w:rsid w:val="00F14FE6"/>
    <w:rsid w:val="00F225C5"/>
    <w:rsid w:val="00F23524"/>
    <w:rsid w:val="00F54A56"/>
    <w:rsid w:val="00F743DE"/>
    <w:rsid w:val="00F80673"/>
    <w:rsid w:val="00F860CC"/>
    <w:rsid w:val="00F9312B"/>
    <w:rsid w:val="00FB161F"/>
    <w:rsid w:val="00FC4CBE"/>
    <w:rsid w:val="00FC5BA0"/>
    <w:rsid w:val="00FC7DD2"/>
    <w:rsid w:val="00FD2B42"/>
    <w:rsid w:val="00FE2690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72C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rPr>
      <w:rFonts w:eastAsiaTheme="minorHAnsi"/>
      <w:color w:val="000000"/>
      <w:szCs w:val="22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color w:val="000000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  <w:rPr>
      <w:rFonts w:eastAsiaTheme="minorHAnsi"/>
      <w:color w:val="000000"/>
      <w:szCs w:val="22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color w:val="00000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rFonts w:eastAsiaTheme="minorHAnsi"/>
      <w:color w:val="000000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color w:val="00000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rPr>
      <w:rFonts w:eastAsiaTheme="minorHAnsi"/>
      <w:color w:val="000000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  <w:szCs w:val="22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  <w:rPr>
      <w:rFonts w:eastAsiaTheme="minorHAnsi"/>
      <w:color w:val="000000"/>
      <w:szCs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rFonts w:eastAsiaTheme="minorHAnsi"/>
      <w:i/>
      <w:iCs/>
      <w:color w:val="000000" w:themeColor="text1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rPr>
      <w:rFonts w:eastAsiaTheme="minorHAnsi"/>
      <w:color w:val="000000"/>
      <w:szCs w:val="2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rFonts w:eastAsiaTheme="minorHAnsi"/>
      <w:color w:val="000000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rFonts w:eastAsiaTheme="minorHAnsi"/>
      <w:color w:val="00000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rPr>
      <w:rFonts w:eastAsiaTheme="minorHAnsi"/>
      <w:color w:val="000000"/>
      <w:szCs w:val="22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  <w:rPr>
      <w:rFonts w:eastAsiaTheme="minorHAnsi"/>
      <w:color w:val="000000"/>
      <w:szCs w:val="2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rFonts w:eastAsiaTheme="minorHAnsi"/>
      <w:color w:val="00000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rFonts w:eastAsiaTheme="minorHAnsi"/>
      <w:i/>
      <w:iCs/>
      <w:color w:val="000000"/>
      <w:szCs w:val="22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  <w:rPr>
      <w:rFonts w:eastAsiaTheme="minorHAnsi"/>
      <w:color w:val="000000"/>
      <w:szCs w:val="22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  <w:rPr>
      <w:rFonts w:eastAsiaTheme="minorHAnsi"/>
      <w:color w:val="000000"/>
      <w:szCs w:val="22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  <w:rPr>
      <w:rFonts w:eastAsiaTheme="minorHAnsi"/>
      <w:color w:val="000000"/>
      <w:szCs w:val="22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  <w:rPr>
      <w:rFonts w:eastAsiaTheme="minorHAnsi"/>
      <w:color w:val="000000"/>
      <w:szCs w:val="22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  <w:rPr>
      <w:rFonts w:eastAsiaTheme="minorHAnsi"/>
      <w:color w:val="000000"/>
      <w:szCs w:val="22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  <w:rPr>
      <w:rFonts w:eastAsiaTheme="minorHAnsi"/>
      <w:color w:val="000000"/>
      <w:szCs w:val="22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  <w:rPr>
      <w:rFonts w:eastAsiaTheme="minorHAnsi"/>
      <w:color w:val="000000"/>
      <w:szCs w:val="22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  <w:rPr>
      <w:rFonts w:eastAsiaTheme="minorHAnsi"/>
      <w:color w:val="000000"/>
      <w:szCs w:val="22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  <w:rPr>
      <w:rFonts w:eastAsiaTheme="minorHAnsi"/>
      <w:color w:val="000000"/>
      <w:szCs w:val="22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  <w:color w:val="000000"/>
      <w:szCs w:val="22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  <w:rPr>
      <w:rFonts w:eastAsiaTheme="minorHAnsi"/>
      <w:color w:val="000000"/>
      <w:szCs w:val="22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  <w:rPr>
      <w:rFonts w:eastAsiaTheme="minorHAnsi"/>
      <w:color w:val="000000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  <w:rPr>
      <w:rFonts w:eastAsiaTheme="minorHAnsi"/>
      <w:color w:val="000000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  <w:rPr>
      <w:rFonts w:eastAsiaTheme="minorHAnsi"/>
      <w:color w:val="000000"/>
      <w:szCs w:val="2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  <w:rPr>
      <w:rFonts w:eastAsiaTheme="minorHAnsi"/>
      <w:color w:val="000000"/>
      <w:szCs w:val="22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  <w:rPr>
      <w:rFonts w:eastAsiaTheme="minorHAnsi"/>
      <w:color w:val="000000"/>
      <w:szCs w:val="22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  <w:rPr>
      <w:rFonts w:eastAsiaTheme="minorHAnsi"/>
      <w:color w:val="000000"/>
      <w:szCs w:val="22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  <w:rPr>
      <w:rFonts w:eastAsiaTheme="minorHAnsi"/>
      <w:color w:val="000000"/>
      <w:szCs w:val="22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  <w:rPr>
      <w:rFonts w:eastAsiaTheme="minorHAnsi"/>
      <w:color w:val="000000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color w:val="000000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  <w:color w:val="000000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  <w:rPr>
      <w:rFonts w:eastAsiaTheme="minorHAnsi"/>
      <w:color w:val="000000"/>
      <w:szCs w:val="22"/>
    </w:r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  <w:rPr>
      <w:rFonts w:eastAsiaTheme="minorHAnsi"/>
      <w:color w:val="000000"/>
      <w:szCs w:val="22"/>
    </w:r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  <w:rPr>
      <w:rFonts w:eastAsiaTheme="minorHAnsi"/>
      <w:color w:val="000000"/>
      <w:szCs w:val="22"/>
    </w:r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  <w:rPr>
      <w:rFonts w:eastAsiaTheme="minorHAnsi"/>
      <w:color w:val="000000"/>
      <w:szCs w:val="22"/>
    </w:r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  <w:rPr>
      <w:rFonts w:eastAsiaTheme="minorHAnsi"/>
      <w:color w:val="000000"/>
      <w:szCs w:val="22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rPr>
      <w:rFonts w:eastAsiaTheme="minorHAnsi"/>
      <w:color w:val="000000"/>
      <w:szCs w:val="22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  <w:rPr>
      <w:rFonts w:eastAsiaTheme="minorHAnsi"/>
      <w:color w:val="000000"/>
      <w:szCs w:val="22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  <w:rPr>
      <w:rFonts w:eastAsiaTheme="minorHAnsi"/>
      <w:color w:val="000000"/>
      <w:szCs w:val="22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  <w:rPr>
      <w:rFonts w:eastAsiaTheme="minorHAnsi"/>
      <w:color w:val="000000"/>
      <w:szCs w:val="22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  <w:rPr>
      <w:rFonts w:eastAsiaTheme="minorHAnsi"/>
      <w:color w:val="000000"/>
      <w:szCs w:val="22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  <w:rPr>
      <w:rFonts w:eastAsiaTheme="minorHAnsi"/>
      <w:color w:val="000000"/>
      <w:szCs w:val="22"/>
    </w:r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  <w:rPr>
      <w:rFonts w:eastAsiaTheme="minorHAnsi"/>
      <w:color w:val="000000"/>
      <w:szCs w:val="22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  <w:rPr>
      <w:rFonts w:eastAsiaTheme="minorHAnsi"/>
      <w:color w:val="000000"/>
      <w:szCs w:val="22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  <w:rPr>
      <w:rFonts w:eastAsiaTheme="minorHAnsi"/>
      <w:color w:val="000000"/>
      <w:szCs w:val="22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  <w:rPr>
      <w:rFonts w:eastAsiaTheme="minorHAnsi"/>
      <w:color w:val="000000"/>
      <w:szCs w:val="22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  <w:rPr>
      <w:rFonts w:eastAsiaTheme="minorHAnsi"/>
      <w:color w:val="000000"/>
      <w:szCs w:val="22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  <w:rPr>
      <w:rFonts w:eastAsiaTheme="minorHAnsi"/>
      <w:color w:val="000000"/>
      <w:szCs w:val="22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  <w:rPr>
      <w:rFonts w:eastAsiaTheme="minorHAnsi"/>
      <w:color w:val="000000"/>
      <w:szCs w:val="22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  <w:rPr>
      <w:rFonts w:eastAsiaTheme="minorHAnsi"/>
      <w:color w:val="000000"/>
      <w:szCs w:val="22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  <w:rPr>
      <w:rFonts w:eastAsiaTheme="minorHAnsi"/>
      <w:color w:val="000000"/>
      <w:szCs w:val="22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  <w:rPr>
      <w:rFonts w:eastAsiaTheme="minorHAnsi"/>
      <w:color w:val="000000"/>
      <w:szCs w:val="22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  <w:rPr>
      <w:rFonts w:eastAsiaTheme="minorHAnsi"/>
      <w:color w:val="000000"/>
      <w:szCs w:val="22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rFonts w:eastAsiaTheme="minorHAnsi"/>
      <w:color w:val="000000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rPr>
      <w:rFonts w:eastAsiaTheme="minorHAnsi"/>
      <w:color w:val="000000"/>
      <w:szCs w:val="22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rFonts w:eastAsiaTheme="minorHAnsi"/>
      <w:color w:val="00000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  <w:rPr>
      <w:rFonts w:eastAsiaTheme="minorHAnsi"/>
      <w:color w:val="000000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rFonts w:eastAsiaTheme="minorHAnsi"/>
      <w:color w:val="000000"/>
      <w:szCs w:val="22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rFonts w:eastAsiaTheme="minorHAnsi"/>
      <w:color w:val="000000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  <w:rPr>
      <w:rFonts w:eastAsiaTheme="minorHAnsi"/>
      <w:color w:val="000000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rFonts w:eastAsiaTheme="minorHAnsi"/>
      <w:color w:val="000000"/>
      <w:szCs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rFonts w:eastAsiaTheme="minorHAnsi"/>
      <w:color w:val="000000"/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  <w:rPr>
      <w:rFonts w:eastAsiaTheme="minorHAnsi"/>
      <w:color w:val="000000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rFonts w:eastAsiaTheme="minorHAnsi"/>
      <w:color w:val="000000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rFonts w:eastAsiaTheme="minorHAnsi"/>
      <w:color w:val="00000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  <w:color w:val="000000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72C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rPr>
      <w:rFonts w:eastAsiaTheme="minorHAnsi"/>
      <w:color w:val="000000"/>
      <w:szCs w:val="22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color w:val="000000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  <w:rPr>
      <w:rFonts w:eastAsiaTheme="minorHAnsi"/>
      <w:color w:val="000000"/>
      <w:szCs w:val="22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color w:val="00000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rFonts w:eastAsiaTheme="minorHAnsi"/>
      <w:color w:val="000000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color w:val="00000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rPr>
      <w:rFonts w:eastAsiaTheme="minorHAnsi"/>
      <w:color w:val="000000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  <w:szCs w:val="22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  <w:rPr>
      <w:rFonts w:eastAsiaTheme="minorHAnsi"/>
      <w:color w:val="000000"/>
      <w:szCs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rFonts w:eastAsiaTheme="minorHAnsi"/>
      <w:i/>
      <w:iCs/>
      <w:color w:val="000000" w:themeColor="text1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rPr>
      <w:rFonts w:eastAsiaTheme="minorHAnsi"/>
      <w:color w:val="000000"/>
      <w:szCs w:val="2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rFonts w:eastAsiaTheme="minorHAnsi"/>
      <w:color w:val="000000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rFonts w:eastAsiaTheme="minorHAnsi"/>
      <w:color w:val="00000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rPr>
      <w:rFonts w:eastAsiaTheme="minorHAnsi"/>
      <w:color w:val="000000"/>
      <w:szCs w:val="22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  <w:rPr>
      <w:rFonts w:eastAsiaTheme="minorHAnsi"/>
      <w:color w:val="000000"/>
      <w:szCs w:val="2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rFonts w:eastAsiaTheme="minorHAnsi"/>
      <w:color w:val="00000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rFonts w:eastAsiaTheme="minorHAnsi"/>
      <w:i/>
      <w:iCs/>
      <w:color w:val="000000"/>
      <w:szCs w:val="22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  <w:rPr>
      <w:rFonts w:eastAsiaTheme="minorHAnsi"/>
      <w:color w:val="000000"/>
      <w:szCs w:val="22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  <w:rPr>
      <w:rFonts w:eastAsiaTheme="minorHAnsi"/>
      <w:color w:val="000000"/>
      <w:szCs w:val="22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  <w:rPr>
      <w:rFonts w:eastAsiaTheme="minorHAnsi"/>
      <w:color w:val="000000"/>
      <w:szCs w:val="22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  <w:rPr>
      <w:rFonts w:eastAsiaTheme="minorHAnsi"/>
      <w:color w:val="000000"/>
      <w:szCs w:val="22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  <w:rPr>
      <w:rFonts w:eastAsiaTheme="minorHAnsi"/>
      <w:color w:val="000000"/>
      <w:szCs w:val="22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  <w:rPr>
      <w:rFonts w:eastAsiaTheme="minorHAnsi"/>
      <w:color w:val="000000"/>
      <w:szCs w:val="22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  <w:rPr>
      <w:rFonts w:eastAsiaTheme="minorHAnsi"/>
      <w:color w:val="000000"/>
      <w:szCs w:val="22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  <w:rPr>
      <w:rFonts w:eastAsiaTheme="minorHAnsi"/>
      <w:color w:val="000000"/>
      <w:szCs w:val="22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  <w:rPr>
      <w:rFonts w:eastAsiaTheme="minorHAnsi"/>
      <w:color w:val="000000"/>
      <w:szCs w:val="22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  <w:color w:val="000000"/>
      <w:szCs w:val="22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  <w:rPr>
      <w:rFonts w:eastAsiaTheme="minorHAnsi"/>
      <w:color w:val="000000"/>
      <w:szCs w:val="22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  <w:rPr>
      <w:rFonts w:eastAsiaTheme="minorHAnsi"/>
      <w:color w:val="000000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  <w:rPr>
      <w:rFonts w:eastAsiaTheme="minorHAnsi"/>
      <w:color w:val="000000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  <w:rPr>
      <w:rFonts w:eastAsiaTheme="minorHAnsi"/>
      <w:color w:val="000000"/>
      <w:szCs w:val="2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  <w:rPr>
      <w:rFonts w:eastAsiaTheme="minorHAnsi"/>
      <w:color w:val="000000"/>
      <w:szCs w:val="22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  <w:rPr>
      <w:rFonts w:eastAsiaTheme="minorHAnsi"/>
      <w:color w:val="000000"/>
      <w:szCs w:val="22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  <w:rPr>
      <w:rFonts w:eastAsiaTheme="minorHAnsi"/>
      <w:color w:val="000000"/>
      <w:szCs w:val="22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  <w:rPr>
      <w:rFonts w:eastAsiaTheme="minorHAnsi"/>
      <w:color w:val="000000"/>
      <w:szCs w:val="22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  <w:rPr>
      <w:rFonts w:eastAsiaTheme="minorHAnsi"/>
      <w:color w:val="000000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color w:val="000000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  <w:color w:val="000000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  <w:rPr>
      <w:rFonts w:eastAsiaTheme="minorHAnsi"/>
      <w:color w:val="000000"/>
      <w:szCs w:val="22"/>
    </w:r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  <w:rPr>
      <w:rFonts w:eastAsiaTheme="minorHAnsi"/>
      <w:color w:val="000000"/>
      <w:szCs w:val="22"/>
    </w:r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  <w:rPr>
      <w:rFonts w:eastAsiaTheme="minorHAnsi"/>
      <w:color w:val="000000"/>
      <w:szCs w:val="22"/>
    </w:r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  <w:rPr>
      <w:rFonts w:eastAsiaTheme="minorHAnsi"/>
      <w:color w:val="000000"/>
      <w:szCs w:val="22"/>
    </w:r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  <w:rPr>
      <w:rFonts w:eastAsiaTheme="minorHAnsi"/>
      <w:color w:val="000000"/>
      <w:szCs w:val="22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rPr>
      <w:rFonts w:eastAsiaTheme="minorHAnsi"/>
      <w:color w:val="000000"/>
      <w:szCs w:val="22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  <w:rPr>
      <w:rFonts w:eastAsiaTheme="minorHAnsi"/>
      <w:color w:val="000000"/>
      <w:szCs w:val="22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  <w:rPr>
      <w:rFonts w:eastAsiaTheme="minorHAnsi"/>
      <w:color w:val="000000"/>
      <w:szCs w:val="22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  <w:rPr>
      <w:rFonts w:eastAsiaTheme="minorHAnsi"/>
      <w:color w:val="000000"/>
      <w:szCs w:val="22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  <w:rPr>
      <w:rFonts w:eastAsiaTheme="minorHAnsi"/>
      <w:color w:val="000000"/>
      <w:szCs w:val="22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  <w:rPr>
      <w:rFonts w:eastAsiaTheme="minorHAnsi"/>
      <w:color w:val="000000"/>
      <w:szCs w:val="22"/>
    </w:r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  <w:rPr>
      <w:rFonts w:eastAsiaTheme="minorHAnsi"/>
      <w:color w:val="000000"/>
      <w:szCs w:val="22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  <w:rPr>
      <w:rFonts w:eastAsiaTheme="minorHAnsi"/>
      <w:color w:val="000000"/>
      <w:szCs w:val="22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  <w:rPr>
      <w:rFonts w:eastAsiaTheme="minorHAnsi"/>
      <w:color w:val="000000"/>
      <w:szCs w:val="22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  <w:rPr>
      <w:rFonts w:eastAsiaTheme="minorHAnsi"/>
      <w:color w:val="000000"/>
      <w:szCs w:val="22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  <w:rPr>
      <w:rFonts w:eastAsiaTheme="minorHAnsi"/>
      <w:color w:val="000000"/>
      <w:szCs w:val="22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  <w:rPr>
      <w:rFonts w:eastAsiaTheme="minorHAnsi"/>
      <w:color w:val="000000"/>
      <w:szCs w:val="22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  <w:rPr>
      <w:rFonts w:eastAsiaTheme="minorHAnsi"/>
      <w:color w:val="000000"/>
      <w:szCs w:val="22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  <w:rPr>
      <w:rFonts w:eastAsiaTheme="minorHAnsi"/>
      <w:color w:val="000000"/>
      <w:szCs w:val="22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  <w:rPr>
      <w:rFonts w:eastAsiaTheme="minorHAnsi"/>
      <w:color w:val="000000"/>
      <w:szCs w:val="22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  <w:rPr>
      <w:rFonts w:eastAsiaTheme="minorHAnsi"/>
      <w:color w:val="000000"/>
      <w:szCs w:val="22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  <w:rPr>
      <w:rFonts w:eastAsiaTheme="minorHAnsi"/>
      <w:color w:val="000000"/>
      <w:szCs w:val="22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rFonts w:eastAsiaTheme="minorHAnsi"/>
      <w:color w:val="000000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rPr>
      <w:rFonts w:eastAsiaTheme="minorHAnsi"/>
      <w:color w:val="000000"/>
      <w:szCs w:val="22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rFonts w:eastAsiaTheme="minorHAnsi"/>
      <w:color w:val="00000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  <w:rPr>
      <w:rFonts w:eastAsiaTheme="minorHAnsi"/>
      <w:color w:val="000000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rFonts w:eastAsiaTheme="minorHAnsi"/>
      <w:color w:val="000000"/>
      <w:szCs w:val="22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rFonts w:eastAsiaTheme="minorHAnsi"/>
      <w:color w:val="000000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  <w:rPr>
      <w:rFonts w:eastAsiaTheme="minorHAnsi"/>
      <w:color w:val="000000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rFonts w:eastAsiaTheme="minorHAnsi"/>
      <w:color w:val="000000"/>
      <w:szCs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rFonts w:eastAsiaTheme="minorHAnsi"/>
      <w:color w:val="000000"/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  <w:rPr>
      <w:rFonts w:eastAsiaTheme="minorHAnsi"/>
      <w:color w:val="000000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rFonts w:eastAsiaTheme="minorHAnsi"/>
      <w:color w:val="000000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rFonts w:eastAsiaTheme="minorHAnsi"/>
      <w:color w:val="00000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  <w:color w:val="000000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tenberg.be/groote-oor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83BC1CE5.dotm</Template>
  <TotalTime>1</TotalTime>
  <Pages>3</Pages>
  <Words>995</Words>
  <Characters>5476</Characters>
  <Application>Microsoft Office Word</Application>
  <DocSecurity>0</DocSecurity>
  <Lines>45</Lines>
  <Paragraphs>12</Paragraphs>
  <ScaleCrop>false</ScaleCrop>
  <Company>Provinciebestuur Vlaams-Brabant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Ilsbroux</dc:creator>
  <cp:lastModifiedBy>Frank Ilsbroux</cp:lastModifiedBy>
  <cp:revision>2</cp:revision>
  <dcterms:created xsi:type="dcterms:W3CDTF">2018-10-03T11:06:00Z</dcterms:created>
  <dcterms:modified xsi:type="dcterms:W3CDTF">2018-10-03T12:23:00Z</dcterms:modified>
</cp:coreProperties>
</file>