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Armoniza tu espacio de trabajo y aumenta tu productividad</w:t>
      </w:r>
    </w:p>
    <w:p>
      <w:pPr>
        <w:pStyle w:val="Cuerpo"/>
        <w:jc w:val="center"/>
        <w:rPr>
          <w:rStyle w:val="Ninguno"/>
          <w:b w:val="1"/>
          <w:bCs w:val="1"/>
          <w:sz w:val="28"/>
          <w:szCs w:val="28"/>
        </w:rPr>
      </w:pPr>
    </w:p>
    <w:p>
      <w:pPr>
        <w:pStyle w:val="Cuerpo"/>
        <w:jc w:val="both"/>
      </w:pPr>
      <w:r>
        <w:rPr>
          <w:rtl w:val="0"/>
          <w:lang w:val="es-ES_tradnl"/>
        </w:rPr>
        <w:t>De acuerdo con la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para la Cooperaci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el Desarrollo Econ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mico (OCDE</w:t>
      </w:r>
      <w:r>
        <w:rPr>
          <w:rStyle w:val="Ninguno"/>
          <w:color w:val="141414"/>
          <w:sz w:val="27"/>
          <w:szCs w:val="27"/>
          <w:u w:color="141414"/>
          <w:rtl w:val="0"/>
        </w:rPr>
        <w:t xml:space="preserve">) </w:t>
      </w:r>
      <w:r>
        <w:rPr>
          <w:rtl w:val="0"/>
          <w:lang w:val="es-ES_tradnl"/>
        </w:rPr>
        <w:t>un mexicano promedio pasa al menos 2,255 horas al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en su oficina, lo que representa m</w:t>
      </w:r>
      <w:r>
        <w:rPr>
          <w:rtl w:val="0"/>
        </w:rPr>
        <w:t>á</w:t>
      </w:r>
      <w:r>
        <w:rPr>
          <w:rtl w:val="0"/>
          <w:lang w:val="pt-PT"/>
        </w:rPr>
        <w:t>s de 4 mil cap</w:t>
      </w:r>
      <w:r>
        <w:rPr>
          <w:rtl w:val="0"/>
        </w:rPr>
        <w:t>í</w:t>
      </w:r>
      <w:r>
        <w:rPr>
          <w:rtl w:val="0"/>
          <w:lang w:val="es-ES_tradnl"/>
        </w:rPr>
        <w:t xml:space="preserve">tulos de media hora de una serie o escuchar 45,100 canciones de tres minutos. Esto significa que gran parte de nuestra vida la desarrollamos en un espacio de trabajo.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 xml:space="preserve">Por ello, Logitech te presenta algunos consejos para crear un </w:t>
      </w:r>
      <w:r>
        <w:rPr>
          <w:rtl w:val="0"/>
        </w:rPr>
        <w:t>á</w:t>
      </w:r>
      <w:r>
        <w:rPr>
          <w:rtl w:val="0"/>
        </w:rPr>
        <w:t>rea arm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nica y agradable en la que puedas realizar tus actividades de manera productiva para evitar quedarte 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tiempo en tu trabajo y disfrutes de tus </w:t>
      </w:r>
      <w:r>
        <w:rPr>
          <w:rStyle w:val="Ninguno"/>
          <w:i w:val="1"/>
          <w:iCs w:val="1"/>
          <w:rtl w:val="0"/>
          <w:lang w:val="da-DK"/>
        </w:rPr>
        <w:t>hobbies</w:t>
      </w:r>
      <w:r>
        <w:rPr>
          <w:rtl w:val="0"/>
        </w:rPr>
        <w:t xml:space="preserve">. </w:t>
      </w:r>
    </w:p>
    <w:p>
      <w:pPr>
        <w:pStyle w:val="Cuerpo"/>
        <w:jc w:val="both"/>
      </w:pP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Mant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es-ES_tradnl"/>
        </w:rPr>
        <w:t>n iluminado tu espacio</w:t>
      </w:r>
    </w:p>
    <w:p>
      <w:pPr>
        <w:pStyle w:val="Cuerpo"/>
        <w:jc w:val="both"/>
      </w:pPr>
      <w:r>
        <w:rPr>
          <w:rtl w:val="0"/>
          <w:lang w:val="it-IT"/>
        </w:rPr>
        <w:t xml:space="preserve">Un </w:t>
      </w:r>
      <w:r>
        <w:rPr>
          <w:rtl w:val="0"/>
        </w:rPr>
        <w:t>á</w:t>
      </w:r>
      <w:r>
        <w:rPr>
          <w:rtl w:val="0"/>
          <w:lang w:val="es-ES_tradnl"/>
        </w:rPr>
        <w:t>rea de trabajo bien iluminada hace cambiar la percepci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espacio, ayuda a evitar forzar la vista o dolores de cabeza. Lo ideal es usar luz natural o l</w:t>
      </w:r>
      <w:r>
        <w:rPr>
          <w:rtl w:val="0"/>
        </w:rPr>
        <w:t>á</w:t>
      </w:r>
      <w:r>
        <w:rPr>
          <w:rtl w:val="0"/>
          <w:lang w:val="es-ES_tradnl"/>
        </w:rPr>
        <w:t>mparas que no tengan una iluminaci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tan elevada ni tan baja, sino un punto intermedio para mejor visibilidad.</w:t>
      </w:r>
    </w:p>
    <w:p>
      <w:pPr>
        <w:pStyle w:val="Cuerpo"/>
        <w:jc w:val="both"/>
      </w:pP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 xml:space="preserve">Decora tu lugar con la naturaleza </w:t>
      </w:r>
    </w:p>
    <w:p>
      <w:pPr>
        <w:pStyle w:val="Cuerpo"/>
        <w:jc w:val="both"/>
      </w:pPr>
      <w:r>
        <w:rPr>
          <w:rtl w:val="0"/>
          <w:lang w:val="es-ES_tradnl"/>
        </w:rPr>
        <w:t>El dise</w:t>
      </w:r>
      <w:r>
        <w:rPr>
          <w:rtl w:val="0"/>
          <w:lang w:val="es-ES_tradnl"/>
        </w:rPr>
        <w:t>ñ</w:t>
      </w:r>
      <w:r>
        <w:rPr>
          <w:rtl w:val="0"/>
        </w:rPr>
        <w:t>o biof</w:t>
      </w:r>
      <w:r>
        <w:rPr>
          <w:rtl w:val="0"/>
        </w:rPr>
        <w:t>í</w:t>
      </w:r>
      <w:r>
        <w:rPr>
          <w:rtl w:val="0"/>
          <w:lang w:val="es-ES_tradnl"/>
        </w:rPr>
        <w:t xml:space="preserve">lico es una tendencia que ha tomado fuerza en los </w:t>
      </w:r>
      <w:r>
        <w:rPr>
          <w:rtl w:val="0"/>
        </w:rPr>
        <w:t>ú</w:t>
      </w:r>
      <w:r>
        <w:rPr>
          <w:rtl w:val="0"/>
          <w:lang w:val="pt-PT"/>
        </w:rPr>
        <w:t>ltimos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os. En ella se incorporan plantas al espacio laboral, ya que dan un toque de vida y generan un bienestar psicol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gico. Puedes elegir una planta que no requiera de muchos cuidados y se adapte a las condiciones de trabajo.</w:t>
      </w:r>
    </w:p>
    <w:p>
      <w:pPr>
        <w:pStyle w:val="Cuerpo"/>
        <w:jc w:val="both"/>
      </w:pPr>
    </w:p>
    <w:p>
      <w:pPr>
        <w:pStyle w:val="Cuerpo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Ten un espacio sin cables</w:t>
      </w:r>
    </w:p>
    <w:p>
      <w:pPr>
        <w:pStyle w:val="Cuerpo"/>
        <w:jc w:val="both"/>
      </w:pPr>
      <w:r>
        <w:rPr>
          <w:rtl w:val="0"/>
          <w:lang w:val="it-IT"/>
        </w:rPr>
        <w:t>La tecnolog</w:t>
      </w:r>
      <w:r>
        <w:rPr>
          <w:rtl w:val="0"/>
        </w:rPr>
        <w:t>í</w:t>
      </w:r>
      <w:r>
        <w:rPr>
          <w:rtl w:val="0"/>
          <w:lang w:val="es-ES_tradnl"/>
        </w:rPr>
        <w:t>a ofrece numerosas posibilidades para hacer m</w:t>
      </w:r>
      <w:r>
        <w:rPr>
          <w:rtl w:val="0"/>
        </w:rPr>
        <w:t>á</w:t>
      </w:r>
      <w:r>
        <w:rPr>
          <w:rtl w:val="0"/>
          <w:lang w:val="es-ES_tradnl"/>
        </w:rPr>
        <w:t>s eficiente el trabajo. Si est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rodeado de cables se reduce tu espacio y provocan incomodidad. Equipos </w:t>
      </w:r>
      <w:r>
        <w:rPr>
          <w:rStyle w:val="Ninguno"/>
          <w:i w:val="1"/>
          <w:iCs w:val="1"/>
          <w:rtl w:val="0"/>
          <w:lang w:val="en-US"/>
        </w:rPr>
        <w:t>plug and play</w:t>
      </w:r>
      <w:r>
        <w:rPr>
          <w:rtl w:val="0"/>
          <w:lang w:val="es-ES_tradnl"/>
        </w:rPr>
        <w:t xml:space="preserve">  como el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"https://www.logitech.com/es-es/product/k780-multi-device-wireless-keyboard"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 xml:space="preserve">teclado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"https://www.logitech.com/es-es/product/k780-multi-device-wireless-keyboard"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K780</w:t>
      </w:r>
      <w:r>
        <w:rPr/>
        <w:fldChar w:fldCharType="end" w:fldLock="0"/>
      </w:r>
      <w:r>
        <w:rPr>
          <w:rtl w:val="0"/>
          <w:lang w:val="es-ES_tradnl"/>
        </w:rPr>
        <w:t xml:space="preserve"> y el mouse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"https://www.logitech.com/es-mx/product/mx-master-2s-flow?crid=7"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MX Master 2s</w:t>
      </w:r>
      <w:r>
        <w:rPr/>
        <w:fldChar w:fldCharType="end" w:fldLock="0"/>
      </w:r>
      <w:r>
        <w:rPr>
          <w:rtl w:val="0"/>
          <w:lang w:val="en-US"/>
        </w:rPr>
        <w:t xml:space="preserve"> de Logitech son gadgets f</w:t>
      </w:r>
      <w:r>
        <w:rPr>
          <w:rtl w:val="0"/>
        </w:rPr>
        <w:t>á</w:t>
      </w:r>
      <w:r>
        <w:rPr>
          <w:rtl w:val="0"/>
          <w:lang w:val="es-ES_tradnl"/>
        </w:rPr>
        <w:t>ciles de conectar y que al no contar con cables permiten aprovechar el espacio y tener un lugar mucho 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organizado y limpio. </w:t>
      </w:r>
    </w:p>
    <w:p>
      <w:pPr>
        <w:pStyle w:val="Cuerpo"/>
        <w:jc w:val="both"/>
      </w:pPr>
    </w:p>
    <w:p>
      <w:pPr>
        <w:pStyle w:val="Cuerpo"/>
        <w:numPr>
          <w:ilvl w:val="0"/>
          <w:numId w:val="6"/>
        </w:numPr>
        <w:bidi w:val="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Usa mobiliario ergon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it-IT"/>
        </w:rPr>
        <w:t xml:space="preserve">mico </w:t>
      </w:r>
    </w:p>
    <w:p>
      <w:pPr>
        <w:pStyle w:val="Cuerpo"/>
        <w:jc w:val="both"/>
      </w:pPr>
      <w:r>
        <w:rPr>
          <w:rtl w:val="0"/>
          <w:lang w:val="es-ES_tradnl"/>
        </w:rPr>
        <w:t>Estar una jornada laboral sentado frente a una computadora puede resultar aburrido y contraproducente para la salud. Elige mobiliario ligero con estilo contempor</w:t>
      </w:r>
      <w:r>
        <w:rPr>
          <w:rtl w:val="0"/>
        </w:rPr>
        <w:t>á</w:t>
      </w:r>
      <w:r>
        <w:rPr>
          <w:rtl w:val="0"/>
          <w:lang w:val="es-ES_tradnl"/>
        </w:rPr>
        <w:t>neo o de tu agrado: una silla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moda y equipo tecnol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gico como el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"https://www.logitech.com/es-mx/product/mx-vertical-ergonomic-mouse"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mouse MX Vertical</w:t>
      </w:r>
      <w:r>
        <w:rPr/>
        <w:fldChar w:fldCharType="end" w:fldLock="0"/>
      </w:r>
      <w:r>
        <w:rPr>
          <w:rtl w:val="0"/>
          <w:lang w:val="es-ES_tradnl"/>
        </w:rPr>
        <w:t>, que por su dise</w:t>
      </w:r>
      <w:r>
        <w:rPr>
          <w:rtl w:val="0"/>
          <w:lang w:val="es-ES_tradnl"/>
        </w:rPr>
        <w:t>ñ</w:t>
      </w:r>
      <w:r>
        <w:rPr>
          <w:rtl w:val="0"/>
          <w:lang w:val="it-IT"/>
        </w:rPr>
        <w:t>o ergon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mico evita malestares musculares en tu mano y reduce la posibilidad de que desarrolles tendinitis. </w:t>
      </w:r>
    </w:p>
    <w:p>
      <w:pPr>
        <w:pStyle w:val="Cuerpo"/>
        <w:jc w:val="both"/>
      </w:pPr>
    </w:p>
    <w:p>
      <w:pPr>
        <w:pStyle w:val="Cuerpo"/>
        <w:numPr>
          <w:ilvl w:val="0"/>
          <w:numId w:val="8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Utiliza colores en armon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</w:t>
      </w:r>
    </w:p>
    <w:p>
      <w:pPr>
        <w:pStyle w:val="Cuerpo"/>
        <w:jc w:val="both"/>
      </w:pPr>
      <w:r>
        <w:rPr>
          <w:rtl w:val="0"/>
          <w:lang w:val="es-ES_tradnl"/>
        </w:rPr>
        <w:t>Un equilibrio de colores, materiales y texturas puede proporcionar un est</w:t>
      </w:r>
      <w:r>
        <w:rPr>
          <w:rtl w:val="0"/>
        </w:rPr>
        <w:t>í</w:t>
      </w:r>
      <w:r>
        <w:rPr>
          <w:rtl w:val="0"/>
          <w:lang w:val="pt-PT"/>
        </w:rPr>
        <w:t>mulo para ser 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creativo y productivo. Los matices de colores y de luminosidad en el mobiliario, el equipo de trabajo y </w:t>
      </w:r>
      <w:r>
        <w:rPr>
          <w:rtl w:val="0"/>
        </w:rPr>
        <w:t>á</w:t>
      </w:r>
      <w:r>
        <w:rPr>
          <w:rtl w:val="0"/>
          <w:lang w:val="es-ES_tradnl"/>
        </w:rPr>
        <w:t xml:space="preserve">reas comunes pueden ayudar a crear ese entorno diversificado.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 xml:space="preserve">El bienestar laboral ha tomado gran relevancia en cuanto a salud y productividad. Las </w:t>
      </w:r>
      <w:r>
        <w:rPr>
          <w:rtl w:val="0"/>
        </w:rPr>
        <w:t>á</w:t>
      </w:r>
      <w:r>
        <w:rPr>
          <w:rtl w:val="0"/>
          <w:lang w:val="es-ES_tradnl"/>
        </w:rPr>
        <w:t>reas de trabajo e incluso las actividades que se realizan han ido evolucionando y adapt</w:t>
      </w:r>
      <w:r>
        <w:rPr>
          <w:rtl w:val="0"/>
        </w:rPr>
        <w:t>á</w:t>
      </w:r>
      <w:r>
        <w:rPr>
          <w:rtl w:val="0"/>
          <w:lang w:val="es-ES_tradnl"/>
        </w:rPr>
        <w:t xml:space="preserve">ndose a las necesidades que el campo laboral exige.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 xml:space="preserve">Es momento de que armonices tu </w:t>
      </w:r>
      <w:r>
        <w:rPr>
          <w:rtl w:val="0"/>
        </w:rPr>
        <w:t>á</w:t>
      </w:r>
      <w:r>
        <w:rPr>
          <w:rtl w:val="0"/>
          <w:lang w:val="es-ES_tradnl"/>
        </w:rPr>
        <w:t>rea de trabajo para ser 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saludable, productivo y feliz en tu espacio!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5172075</wp:posOffset>
          </wp:positionH>
          <wp:positionV relativeFrom="page">
            <wp:posOffset>190505</wp:posOffset>
          </wp:positionV>
          <wp:extent cx="1857375" cy="495301"/>
          <wp:effectExtent l="0" t="0" r="0" b="0"/>
          <wp:wrapNone/>
          <wp:docPr id="1073741825" name="officeArt object" descr="Logitech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itech_Black.png" descr="Logitech_Blac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7835" r="0" b="18555"/>
                  <a:stretch>
                    <a:fillRect/>
                  </a:stretch>
                </pic:blipFill>
                <pic:spPr>
                  <a:xfrm>
                    <a:off x="0" y="0"/>
                    <a:ext cx="1857375" cy="4953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uerpo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character" w:styleId="Hyperlink.0">
    <w:name w:val="Hyperlink.0"/>
    <w:basedOn w:val="Ninguno"/>
    <w:next w:val="Hyperlink.0"/>
    <w:rPr>
      <w:color w:val="1155cc"/>
      <w:u w:val="single" w:color="1155cc"/>
    </w:rPr>
  </w:style>
  <w:style w:type="numbering" w:styleId="Estilo importado 3">
    <w:name w:val="Estilo importado 3"/>
    <w:pPr>
      <w:numPr>
        <w:numId w:val="5"/>
      </w:numPr>
    </w:pPr>
  </w:style>
  <w:style w:type="numbering" w:styleId="Estilo importado 4">
    <w:name w:val="Estilo importado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