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7031308D" w:rsidR="007E5CA0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46012E" w:rsidRPr="00474931">
        <w:rPr>
          <w:rStyle w:val="Strong"/>
          <w:rFonts w:cs="Arial"/>
          <w:sz w:val="20"/>
          <w:szCs w:val="20"/>
          <w:lang w:val="ru-RU"/>
        </w:rPr>
        <w:t>1 декабря 2022</w:t>
      </w:r>
      <w:r w:rsidR="0046012E" w:rsidRPr="0046012E">
        <w:rPr>
          <w:rStyle w:val="Strong"/>
          <w:rFonts w:cs="Arial"/>
          <w:sz w:val="20"/>
          <w:szCs w:val="20"/>
          <w:lang w:val="fr-BE"/>
        </w:rPr>
        <w:t> </w:t>
      </w:r>
      <w:r w:rsidR="0046012E" w:rsidRPr="00474931">
        <w:rPr>
          <w:rStyle w:val="Strong"/>
          <w:rFonts w:cs="Arial"/>
          <w:sz w:val="20"/>
          <w:szCs w:val="20"/>
          <w:lang w:val="ru-RU"/>
        </w:rPr>
        <w:t>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38057F84" w14:textId="77777777" w:rsidR="0046012E" w:rsidRPr="0046012E" w:rsidRDefault="0046012E" w:rsidP="0046012E">
      <w:pPr>
        <w:rPr>
          <w:rFonts w:cs="Arial"/>
          <w:b/>
          <w:sz w:val="20"/>
          <w:szCs w:val="20"/>
          <w:lang w:val="ru-RU"/>
        </w:rPr>
      </w:pPr>
      <w:bookmarkStart w:id="0" w:name="_Hlk87953229"/>
      <w:r w:rsidRPr="0046012E">
        <w:rPr>
          <w:rFonts w:cs="Arial"/>
          <w:b/>
          <w:sz w:val="20"/>
          <w:szCs w:val="20"/>
          <w:lang w:val="ru-RU" w:bidi="ru-RU"/>
        </w:rPr>
        <w:t>Сочетая потребности и ноу хау: долговременное сотрудничество в основе инновационного решения</w:t>
      </w:r>
    </w:p>
    <w:p w14:paraId="45F9BA87" w14:textId="77777777" w:rsidR="0046012E" w:rsidRPr="0046012E" w:rsidRDefault="0046012E" w:rsidP="0046012E">
      <w:pPr>
        <w:rPr>
          <w:rFonts w:cs="Arial"/>
          <w:b/>
          <w:sz w:val="22"/>
          <w:szCs w:val="22"/>
          <w:lang w:val="ru-RU"/>
        </w:rPr>
      </w:pPr>
    </w:p>
    <w:p w14:paraId="1875A323" w14:textId="77777777" w:rsidR="0046012E" w:rsidRPr="0046012E" w:rsidRDefault="0046012E" w:rsidP="0046012E">
      <w:pPr>
        <w:rPr>
          <w:rFonts w:cs="Arial"/>
          <w:b/>
          <w:sz w:val="20"/>
          <w:szCs w:val="20"/>
          <w:lang w:val="ru-RU"/>
        </w:rPr>
      </w:pPr>
      <w:r w:rsidRPr="007F783E">
        <w:rPr>
          <w:rFonts w:cs="Arial"/>
          <w:b/>
          <w:sz w:val="20"/>
          <w:szCs w:val="20"/>
          <w:lang w:val="ru-RU" w:bidi="ru-RU"/>
        </w:rPr>
        <w:t>Отвечая на запрос в эффективном производстве коробок малого и среднего формата для электронной коммерции компания BOBST, опираясь на сотрудничество с BOURQUIN, расширяет производственные возможности своей автоматизированной линии EXPERTFOLD 165.</w:t>
      </w:r>
    </w:p>
    <w:bookmarkEnd w:id="0"/>
    <w:p w14:paraId="7400443D" w14:textId="77777777" w:rsidR="0046012E" w:rsidRPr="0046012E" w:rsidRDefault="0046012E" w:rsidP="0046012E">
      <w:pPr>
        <w:rPr>
          <w:rFonts w:cs="Arial"/>
          <w:sz w:val="20"/>
          <w:szCs w:val="20"/>
          <w:lang w:val="ru-RU"/>
        </w:rPr>
      </w:pPr>
    </w:p>
    <w:p w14:paraId="4946BFC9" w14:textId="77777777" w:rsidR="0046012E" w:rsidRPr="00046E01" w:rsidRDefault="0046012E" w:rsidP="0046012E">
      <w:pPr>
        <w:rPr>
          <w:rFonts w:cs="Arial"/>
          <w:sz w:val="20"/>
          <w:szCs w:val="20"/>
          <w:lang w:val="ru-RU"/>
        </w:rPr>
      </w:pPr>
      <w:r w:rsidRPr="006A00DE">
        <w:rPr>
          <w:rFonts w:cs="Arial"/>
          <w:sz w:val="20"/>
          <w:szCs w:val="20"/>
          <w:lang w:val="ru-RU" w:bidi="ru-RU"/>
        </w:rPr>
        <w:t>Рост цифровой торговли и желание создавать экологичную упаковку — адаптированную к размеру и назначению содержимого — привели к растущему спросу на коробки малого и среднего формата для электронной коммерции. Чтобы соответствовать требованиям рыночной конъюнктуры и повысить эффективность производства для одного из своих давних партнеров, компания BOBST создала специальную конфигурацию фальцевально-склеивающей линии EXPERTFOLD 165. Это позволило расширить арсенал возможностей этой и без того многофункциональной фальцевально-склеивающей машины для гофрированного и кашированного картона.</w:t>
      </w:r>
    </w:p>
    <w:p w14:paraId="3A3863F4" w14:textId="77777777" w:rsidR="0046012E" w:rsidRPr="00046E01" w:rsidRDefault="0046012E" w:rsidP="0046012E">
      <w:pPr>
        <w:rPr>
          <w:rFonts w:cs="Arial"/>
          <w:sz w:val="20"/>
          <w:szCs w:val="20"/>
          <w:lang w:val="ru-RU"/>
        </w:rPr>
      </w:pPr>
    </w:p>
    <w:p w14:paraId="205F4AA1" w14:textId="77777777" w:rsidR="0046012E" w:rsidRPr="00046E01" w:rsidRDefault="0046012E" w:rsidP="0046012E">
      <w:pPr>
        <w:rPr>
          <w:rFonts w:cs="Arial"/>
          <w:sz w:val="20"/>
          <w:szCs w:val="20"/>
          <w:lang w:val="ru-RU"/>
        </w:rPr>
      </w:pPr>
      <w:r w:rsidRPr="00DE0436">
        <w:rPr>
          <w:rFonts w:cs="Arial"/>
          <w:sz w:val="20"/>
          <w:szCs w:val="20"/>
          <w:lang w:val="ru-RU" w:bidi="ru-RU"/>
        </w:rPr>
        <w:t>Компания BOURQUIN SA со штаб-квартирой в г. Куве (Швейцария) является успешным поставщиком решений в области упаковки для электронной коммерции, фармацевтики, медицинских технологий, виноделия, пивоварения, промышленной и полиграфической отраслей. Компания уже производит коробки многократного применения для рынка электронной коммерции за два прохода: на фальцевально-склеивающей машине MASTERFOLD 230, встроенной в линию со SPEEDPACK, и на фальцевально-склеивающей машине ALPINA. В первый проход наносятся отрывные и самоклеящиеся ленты, а во второй проход выполняются операции фальцовки и склейки коробки.</w:t>
      </w:r>
    </w:p>
    <w:p w14:paraId="02BEC4CE" w14:textId="77777777" w:rsidR="0046012E" w:rsidRPr="00046E01" w:rsidRDefault="0046012E" w:rsidP="0046012E">
      <w:pPr>
        <w:rPr>
          <w:rFonts w:cs="Arial"/>
          <w:sz w:val="20"/>
          <w:szCs w:val="20"/>
          <w:lang w:val="ru-RU"/>
        </w:rPr>
      </w:pPr>
    </w:p>
    <w:p w14:paraId="6B90BCCB" w14:textId="77777777" w:rsidR="0046012E" w:rsidRPr="00046E01" w:rsidRDefault="0046012E" w:rsidP="0046012E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 w:bidi="ru-RU"/>
        </w:rPr>
        <w:t xml:space="preserve">Тем не менее, столкнувшись с растущим спросом на упаковку для электронной коммерции, компания BOURQUIN попыталась найти способ оптимизировать производство коробок малого и среднего размера. «Мы регулярно обсуждаем проблемы производства со специалистами BOBST, и, разумеется, обращаемся к ним, когда нужно найти решение, соответствующее нашим потребностям», — говорит Луи-Мануэль Луи, директор производства компании Bourquin в Куве. </w:t>
      </w:r>
    </w:p>
    <w:p w14:paraId="2AA7AD2A" w14:textId="77777777" w:rsidR="0046012E" w:rsidRPr="00046E01" w:rsidRDefault="0046012E" w:rsidP="0046012E">
      <w:pPr>
        <w:rPr>
          <w:rFonts w:cs="Arial"/>
          <w:sz w:val="20"/>
          <w:szCs w:val="20"/>
          <w:lang w:val="ru-RU"/>
        </w:rPr>
      </w:pPr>
    </w:p>
    <w:p w14:paraId="7DAAE092" w14:textId="77777777" w:rsidR="0046012E" w:rsidRPr="00046E01" w:rsidRDefault="0046012E" w:rsidP="0046012E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 w:bidi="ru-RU"/>
        </w:rPr>
        <w:t xml:space="preserve">Чтобы решить эту проблему и оперативно реагировать на новые требования рынка, инженеры BOBST интегрировали в фальцевально-склеивающую линию EXPERTFOLD 165 модули POLYVACUUM и GYROBOX. Производственная площадка BOURQUIN в Куве стала местом для производственных испытаний новой конфигурации. «Мы подписали контракт на EXPERTFOLD в марте 2021 года, и уже в конце 2021 года линия была установлена на нашем заводе», — комментирует Луи-Мануэль Луи. После серии испытаний при сотрудничестве с компанией BOBST, новая фальцевально-склеивающая линия теперь является неотъемлемой частью ассортимента машин BOURQUIN, обеспечивая тот уровень производительности и гибкости, который позволит удовлетворить текущие и будущие потребности рынка. По словам г-на Луи, «новая производственная линия значительно повысила нашу производительность, вплоть до 80 %. Она </w:t>
      </w:r>
      <w:r>
        <w:rPr>
          <w:rFonts w:cs="Arial"/>
          <w:sz w:val="20"/>
          <w:szCs w:val="20"/>
          <w:lang w:val="ru-RU" w:bidi="ru-RU"/>
        </w:rPr>
        <w:lastRenderedPageBreak/>
        <w:t>удобна в эксплуатации, эффективна и производит высококачественные коробки — наши ожидания полностью оправдались».</w:t>
      </w:r>
    </w:p>
    <w:p w14:paraId="1F7649B6" w14:textId="77777777" w:rsidR="0046012E" w:rsidRPr="00046E01" w:rsidRDefault="0046012E" w:rsidP="0046012E">
      <w:pPr>
        <w:rPr>
          <w:rFonts w:cs="Arial"/>
          <w:sz w:val="20"/>
          <w:szCs w:val="20"/>
          <w:lang w:val="ru-RU"/>
        </w:rPr>
      </w:pPr>
    </w:p>
    <w:p w14:paraId="17F68A96" w14:textId="77777777" w:rsidR="0046012E" w:rsidRPr="00046E01" w:rsidRDefault="0046012E" w:rsidP="0046012E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 w:bidi="ru-RU"/>
        </w:rPr>
        <w:t xml:space="preserve">Сегодня линия EXPERTFOLD 165 в конфигурации для электронной коммерции официально входит в ассортимент фальцевально-склеивающих машин BOBST. </w:t>
      </w:r>
      <w:r>
        <w:rPr>
          <w:rFonts w:cs="Arial"/>
          <w:sz w:val="21"/>
          <w:lang w:val="ru-RU" w:bidi="ru-RU"/>
        </w:rPr>
        <w:t>«</w:t>
      </w:r>
      <w:r>
        <w:rPr>
          <w:rFonts w:cs="Arial"/>
          <w:sz w:val="20"/>
          <w:szCs w:val="20"/>
          <w:lang w:val="ru-RU" w:bidi="ru-RU"/>
        </w:rPr>
        <w:t>BOURQUIN и BOBST давно и успешно сотрудничают, — поясняет Саша Буржуа, директор RD&amp;E подразделения фальцевально-склеивающих машин компании BOBST. — Мы рады помочь нашим клиентам с решением их производственных задач и благодарны за возможность работать с ними на производстве. Это тесное сотрудничество с нашими партнерами играет решающую роль в достижении наилучших результатов и продвижении на рынок инноваций, которые принесут реальную пользу».</w:t>
      </w:r>
    </w:p>
    <w:p w14:paraId="7874A55C" w14:textId="67DE9502" w:rsidR="007E5CA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61076BD4" w14:textId="4ED29ADA" w:rsidR="0046012E" w:rsidRPr="00474931" w:rsidRDefault="0046012E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474931">
        <w:rPr>
          <w:rFonts w:asciiTheme="minorHAnsi" w:hAnsiTheme="minorHAnsi" w:cstheme="minorHAnsi"/>
          <w:b/>
          <w:bCs/>
          <w:sz w:val="20"/>
          <w:szCs w:val="20"/>
          <w:lang w:val="ru-RU"/>
        </w:rPr>
        <w:t>./.</w:t>
      </w: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1F55AFD0" w14:textId="7D3CA9E1" w:rsidR="004352E6" w:rsidRPr="00474931" w:rsidRDefault="004352E6" w:rsidP="0047493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4352E6">
        <w:rPr>
          <w:rFonts w:cs="Arial"/>
          <w:b/>
          <w:bCs/>
          <w:szCs w:val="19"/>
          <w:lang w:val="ru-RU"/>
        </w:rPr>
        <w:t xml:space="preserve">О компании </w:t>
      </w:r>
      <w:r w:rsidRPr="004352E6">
        <w:rPr>
          <w:rFonts w:cs="Arial"/>
          <w:b/>
          <w:bCs/>
          <w:szCs w:val="19"/>
        </w:rPr>
        <w:t>BOBST</w:t>
      </w:r>
    </w:p>
    <w:p w14:paraId="1B4E1DC4" w14:textId="77777777" w:rsidR="00474931" w:rsidRPr="00474931" w:rsidRDefault="00474931" w:rsidP="0047493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</w:p>
    <w:p w14:paraId="3546910F" w14:textId="77777777" w:rsidR="004352E6" w:rsidRPr="004352E6" w:rsidRDefault="004352E6" w:rsidP="00474931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6F37C5C3" w14:textId="77777777" w:rsidR="004352E6" w:rsidRPr="004352E6" w:rsidRDefault="004352E6" w:rsidP="00474931">
      <w:pPr>
        <w:spacing w:line="240" w:lineRule="auto"/>
        <w:rPr>
          <w:rFonts w:cs="Arial"/>
          <w:lang w:val="ru-RU"/>
        </w:rPr>
      </w:pPr>
    </w:p>
    <w:p w14:paraId="49AAB776" w14:textId="77777777" w:rsidR="004352E6" w:rsidRPr="004352E6" w:rsidRDefault="004352E6" w:rsidP="00474931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 xml:space="preserve">Основанная Йозефом Бобстом в 1890 году в Лозанне (Швейцария), компания </w:t>
      </w:r>
      <w:r w:rsidRPr="004352E6">
        <w:rPr>
          <w:rFonts w:cs="Arial"/>
        </w:rPr>
        <w:t>BOBST</w:t>
      </w:r>
      <w:r w:rsidRPr="004352E6">
        <w:rPr>
          <w:rFonts w:cs="Arial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4352E6">
        <w:rPr>
          <w:rFonts w:cs="Arial"/>
          <w:sz w:val="8"/>
          <w:szCs w:val="8"/>
        </w:rPr>
        <w:t> </w:t>
      </w:r>
      <w:r w:rsidRPr="004352E6">
        <w:rPr>
          <w:rFonts w:cs="Arial"/>
          <w:lang w:val="ru-RU"/>
        </w:rPr>
        <w:t>800 сотрудников. На 31 декабря 2021 года компания показала консолидированный оборот в размере 1.563 миллиарда швейцарских франков.</w:t>
      </w:r>
    </w:p>
    <w:p w14:paraId="062FF59E" w14:textId="7BC57D6B" w:rsidR="005E60FA" w:rsidRDefault="005E60FA" w:rsidP="00474931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474931">
      <w:pPr>
        <w:spacing w:line="240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474931">
      <w:pPr>
        <w:spacing w:line="240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474931">
      <w:pPr>
        <w:spacing w:line="240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Representative</w:t>
      </w:r>
    </w:p>
    <w:p w14:paraId="5D0DA1B1" w14:textId="77777777" w:rsidR="003D57C4" w:rsidRPr="004216BF" w:rsidRDefault="003D57C4" w:rsidP="00474931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474931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474931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474931">
      <w:pPr>
        <w:spacing w:line="240" w:lineRule="auto"/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474931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474931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474931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1E2B" w14:textId="77777777" w:rsidR="00042A73" w:rsidRDefault="00042A73" w:rsidP="00BB5BE9">
      <w:pPr>
        <w:spacing w:line="240" w:lineRule="auto"/>
      </w:pPr>
      <w:r>
        <w:separator/>
      </w:r>
    </w:p>
  </w:endnote>
  <w:endnote w:type="continuationSeparator" w:id="0">
    <w:p w14:paraId="62E34B86" w14:textId="77777777" w:rsidR="00042A73" w:rsidRDefault="00042A73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9503" w14:textId="77777777" w:rsidR="00042A73" w:rsidRDefault="00042A73" w:rsidP="00BB5BE9">
      <w:pPr>
        <w:spacing w:line="240" w:lineRule="auto"/>
      </w:pPr>
      <w:r>
        <w:separator/>
      </w:r>
    </w:p>
  </w:footnote>
  <w:footnote w:type="continuationSeparator" w:id="0">
    <w:p w14:paraId="76F2CB81" w14:textId="77777777" w:rsidR="00042A73" w:rsidRDefault="00042A73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000000" w:rsidP="00BB5BE9">
    <w:pPr>
      <w:pStyle w:val="Header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000000" w:rsidP="00DB1DC2">
    <w:pPr>
      <w:pStyle w:val="Header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200803">
    <w:abstractNumId w:val="9"/>
  </w:num>
  <w:num w:numId="2" w16cid:durableId="1339190141">
    <w:abstractNumId w:val="7"/>
  </w:num>
  <w:num w:numId="3" w16cid:durableId="2146660032">
    <w:abstractNumId w:val="6"/>
  </w:num>
  <w:num w:numId="4" w16cid:durableId="828834057">
    <w:abstractNumId w:val="5"/>
  </w:num>
  <w:num w:numId="5" w16cid:durableId="95055779">
    <w:abstractNumId w:val="4"/>
  </w:num>
  <w:num w:numId="6" w16cid:durableId="1636720131">
    <w:abstractNumId w:val="8"/>
  </w:num>
  <w:num w:numId="7" w16cid:durableId="488903544">
    <w:abstractNumId w:val="3"/>
  </w:num>
  <w:num w:numId="8" w16cid:durableId="1424952906">
    <w:abstractNumId w:val="2"/>
  </w:num>
  <w:num w:numId="9" w16cid:durableId="647050323">
    <w:abstractNumId w:val="1"/>
  </w:num>
  <w:num w:numId="10" w16cid:durableId="1220245165">
    <w:abstractNumId w:val="0"/>
  </w:num>
  <w:num w:numId="11" w16cid:durableId="576130735">
    <w:abstractNumId w:val="13"/>
  </w:num>
  <w:num w:numId="12" w16cid:durableId="1296368482">
    <w:abstractNumId w:val="11"/>
  </w:num>
  <w:num w:numId="13" w16cid:durableId="1479037331">
    <w:abstractNumId w:val="10"/>
  </w:num>
  <w:num w:numId="14" w16cid:durableId="1439763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2A73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6012E"/>
    <w:rsid w:val="00474931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3</TotalTime>
  <Pages>1</Pages>
  <Words>714</Words>
  <Characters>3927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2022-11-29T19:23:00Z</dcterms:created>
  <dcterms:modified xsi:type="dcterms:W3CDTF">2022-12-01T10:59:00Z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