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070" w:rsidRPr="00687B63" w:rsidRDefault="00687B63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  <w:r>
        <w:rPr>
          <w:rFonts w:ascii="Gill Sans MT" w:hAnsi="Gill Sans MT" w:cs="Gill Sans MT"/>
          <w:b/>
          <w:sz w:val="22"/>
          <w:szCs w:val="22"/>
          <w:vertAlign w:val="subscript"/>
          <w:lang w:val="en-US"/>
        </w:rPr>
        <w:softHyphen/>
      </w:r>
    </w:p>
    <w:p w:rsidR="00742070" w:rsidRDefault="00742070">
      <w:pPr>
        <w:spacing w:after="0"/>
        <w:jc w:val="center"/>
        <w:rPr>
          <w:rFonts w:ascii="Gill Sans MT" w:hAnsi="Gill Sans MT" w:cs="Gill Sans MT"/>
          <w:b/>
          <w:szCs w:val="22"/>
          <w:lang w:val="en-US"/>
        </w:rPr>
      </w:pPr>
    </w:p>
    <w:p w:rsidR="00742070" w:rsidRDefault="006001B5" w:rsidP="006001B5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Composing </w:t>
      </w:r>
      <w:r w:rsidR="007A168C">
        <w:rPr>
          <w:rFonts w:ascii="Gill Sans MT" w:hAnsi="Gill Sans MT" w:cs="Gill Sans MT"/>
          <w:b/>
          <w:szCs w:val="22"/>
          <w:lang w:val="en-US"/>
        </w:rPr>
        <w:t>the</w:t>
      </w:r>
      <w:r>
        <w:rPr>
          <w:rFonts w:ascii="Gill Sans MT" w:hAnsi="Gill Sans MT" w:cs="Gill Sans MT"/>
          <w:b/>
          <w:szCs w:val="22"/>
          <w:lang w:val="en-US"/>
        </w:rPr>
        <w:t xml:space="preserve"> Dream</w:t>
      </w:r>
      <w:r w:rsidR="00587B4E">
        <w:rPr>
          <w:rFonts w:ascii="Gill Sans MT" w:hAnsi="Gill Sans MT" w:cs="Gill Sans MT"/>
          <w:b/>
          <w:szCs w:val="22"/>
          <w:lang w:val="en-US"/>
        </w:rPr>
        <w:t xml:space="preserve">: </w:t>
      </w:r>
      <w:r w:rsidR="0001395A">
        <w:rPr>
          <w:rFonts w:ascii="Gill Sans MT" w:hAnsi="Gill Sans MT" w:cs="Gill Sans MT"/>
          <w:b/>
          <w:szCs w:val="22"/>
          <w:lang w:val="en-US"/>
        </w:rPr>
        <w:t>Adam Barber Creates Musical Sculptures for Top Hollywood Films with RME by His Side</w:t>
      </w:r>
    </w:p>
    <w:p w:rsidR="00742070" w:rsidRDefault="00742070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5460EA">
        <w:rPr>
          <w:rFonts w:ascii="Gill Sans MT" w:hAnsi="Gill Sans MT" w:cs="Gill Sans MT"/>
          <w:i/>
          <w:szCs w:val="22"/>
          <w:lang w:val="en-US"/>
        </w:rPr>
        <w:t xml:space="preserve">RME equipment is the backbone of Barber’s studio which demands not only flexibility, </w:t>
      </w:r>
      <w:r w:rsidR="00D17B8F">
        <w:rPr>
          <w:rFonts w:ascii="Gill Sans MT" w:hAnsi="Gill Sans MT" w:cs="Gill Sans MT"/>
          <w:i/>
          <w:szCs w:val="22"/>
          <w:lang w:val="en-US"/>
        </w:rPr>
        <w:t>but high channel counts and portability</w:t>
      </w:r>
      <w:r w:rsidR="00BE17FA">
        <w:rPr>
          <w:rFonts w:ascii="Gill Sans MT" w:hAnsi="Gill Sans MT" w:cs="Gill Sans MT"/>
          <w:i/>
          <w:szCs w:val="22"/>
          <w:lang w:val="en-US"/>
        </w:rPr>
        <w:t xml:space="preserve"> as well</w:t>
      </w:r>
    </w:p>
    <w:p w:rsidR="00742070" w:rsidRDefault="004D2F1E">
      <w:pPr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238760</wp:posOffset>
            </wp:positionV>
            <wp:extent cx="3342640" cy="2232660"/>
            <wp:effectExtent l="0" t="0" r="0" b="0"/>
            <wp:wrapTight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E_Adam headpho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B2A" w:rsidRDefault="00F359E0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" w:hAnsi="Gill Sans" w:cs="Gill Sans"/>
          <w:b/>
          <w:noProof/>
          <w:szCs w:val="24"/>
        </w:rPr>
        <w:t>Anaheim, California</w:t>
      </w:r>
      <w:r w:rsidR="007F0EB8">
        <w:rPr>
          <w:rFonts w:ascii="Gill Sans" w:hAnsi="Gill Sans" w:cs="Gill Sans"/>
          <w:b/>
          <w:noProof/>
          <w:szCs w:val="24"/>
        </w:rPr>
        <w:t xml:space="preserve"> 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– </w:t>
      </w:r>
      <w:r>
        <w:rPr>
          <w:rFonts w:ascii="Gill Sans MT" w:hAnsi="Gill Sans MT" w:cs="Gill Sans MT"/>
          <w:b/>
          <w:szCs w:val="22"/>
          <w:lang w:val="en-US"/>
        </w:rPr>
        <w:t>January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E52FA8">
        <w:rPr>
          <w:rFonts w:ascii="Gill Sans MT" w:hAnsi="Gill Sans MT" w:cs="Gill Sans MT"/>
          <w:b/>
          <w:szCs w:val="22"/>
          <w:lang w:val="en-US"/>
        </w:rPr>
        <w:t>7</w:t>
      </w:r>
      <w:r w:rsidR="005677BE">
        <w:rPr>
          <w:rFonts w:ascii="Gill Sans MT" w:hAnsi="Gill Sans MT" w:cs="Gill Sans MT"/>
          <w:b/>
          <w:szCs w:val="22"/>
          <w:lang w:val="en-US"/>
        </w:rPr>
        <w:t>,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201</w:t>
      </w:r>
      <w:r>
        <w:rPr>
          <w:rFonts w:ascii="Gill Sans MT" w:hAnsi="Gill Sans MT" w:cs="Gill Sans MT"/>
          <w:b/>
          <w:szCs w:val="22"/>
          <w:lang w:val="en-US"/>
        </w:rPr>
        <w:t>9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–</w:t>
      </w:r>
      <w:r w:rsidR="000118CF">
        <w:rPr>
          <w:rFonts w:ascii="Gill Sans MT" w:hAnsi="Gill Sans MT" w:cs="Gill Sans MT"/>
          <w:szCs w:val="22"/>
          <w:lang w:val="en-US"/>
        </w:rPr>
        <w:t xml:space="preserve"> </w:t>
      </w:r>
      <w:r w:rsidR="00C22FBC">
        <w:rPr>
          <w:rFonts w:ascii="Gill Sans MT" w:hAnsi="Gill Sans MT" w:cs="Gill Sans MT"/>
          <w:szCs w:val="22"/>
          <w:lang w:val="en-US"/>
        </w:rPr>
        <w:t>Inspired at a young age by</w:t>
      </w:r>
      <w:r w:rsidR="001A56C3">
        <w:rPr>
          <w:rFonts w:ascii="Gill Sans MT" w:hAnsi="Gill Sans MT" w:cs="Gill Sans MT"/>
          <w:szCs w:val="22"/>
          <w:lang w:val="en-US"/>
        </w:rPr>
        <w:t xml:space="preserve"> the</w:t>
      </w:r>
      <w:r w:rsidR="002750D5">
        <w:rPr>
          <w:rFonts w:ascii="Gill Sans MT" w:hAnsi="Gill Sans MT" w:cs="Gill Sans MT"/>
          <w:szCs w:val="22"/>
          <w:lang w:val="en-US"/>
        </w:rPr>
        <w:t xml:space="preserve"> film</w:t>
      </w:r>
      <w:r w:rsidR="00C22FBC">
        <w:rPr>
          <w:rFonts w:ascii="Gill Sans MT" w:hAnsi="Gill Sans MT" w:cs="Gill Sans MT"/>
          <w:szCs w:val="22"/>
          <w:lang w:val="en-US"/>
        </w:rPr>
        <w:t xml:space="preserve"> scores of “Chariots of Fire” and “Last of the Mohicans,” musician</w:t>
      </w:r>
      <w:r w:rsidR="007819B6">
        <w:rPr>
          <w:rFonts w:ascii="Gill Sans MT" w:hAnsi="Gill Sans MT" w:cs="Gill Sans MT"/>
          <w:szCs w:val="22"/>
          <w:lang w:val="en-US"/>
        </w:rPr>
        <w:t xml:space="preserve"> and</w:t>
      </w:r>
      <w:r w:rsidR="002750D5">
        <w:rPr>
          <w:rFonts w:ascii="Gill Sans MT" w:hAnsi="Gill Sans MT" w:cs="Gill Sans MT"/>
          <w:szCs w:val="22"/>
          <w:lang w:val="en-US"/>
        </w:rPr>
        <w:t xml:space="preserve"> 2019</w:t>
      </w:r>
      <w:r w:rsidR="007819B6">
        <w:rPr>
          <w:rFonts w:ascii="Gill Sans MT" w:hAnsi="Gill Sans MT" w:cs="Gill Sans MT"/>
          <w:szCs w:val="22"/>
          <w:lang w:val="en-US"/>
        </w:rPr>
        <w:t xml:space="preserve"> RME NAMM booth artist</w:t>
      </w:r>
      <w:r w:rsidR="00C22FBC">
        <w:rPr>
          <w:rFonts w:ascii="Gill Sans MT" w:hAnsi="Gill Sans MT" w:cs="Gill Sans MT"/>
          <w:szCs w:val="22"/>
          <w:lang w:val="en-US"/>
        </w:rPr>
        <w:t xml:space="preserve"> Adam Barber took his dream to become a Hollywood film composer and made it a reality. After working with some of the biggest names in the business, including</w:t>
      </w:r>
      <w:r w:rsidR="00D619C1">
        <w:rPr>
          <w:rFonts w:ascii="Gill Sans MT" w:hAnsi="Gill Sans MT" w:cs="Gill Sans MT"/>
          <w:szCs w:val="22"/>
          <w:lang w:val="en-US"/>
        </w:rPr>
        <w:t xml:space="preserve"> composers</w:t>
      </w:r>
      <w:r w:rsidR="00C22FBC">
        <w:rPr>
          <w:rFonts w:ascii="Gill Sans MT" w:hAnsi="Gill Sans MT" w:cs="Gill Sans MT"/>
          <w:szCs w:val="22"/>
          <w:lang w:val="en-US"/>
        </w:rPr>
        <w:t xml:space="preserve"> Hans Zimmer and Christopher Young, and with </w:t>
      </w:r>
      <w:r w:rsidR="00CD2AB3">
        <w:rPr>
          <w:rFonts w:ascii="Gill Sans MT" w:hAnsi="Gill Sans MT" w:cs="Gill Sans MT"/>
          <w:szCs w:val="22"/>
          <w:lang w:val="en-US"/>
        </w:rPr>
        <w:t>his</w:t>
      </w:r>
      <w:r w:rsidR="00C22FBC">
        <w:rPr>
          <w:rFonts w:ascii="Gill Sans MT" w:hAnsi="Gill Sans MT" w:cs="Gill Sans MT"/>
          <w:szCs w:val="22"/>
          <w:lang w:val="en-US"/>
        </w:rPr>
        <w:t xml:space="preserve"> RME</w:t>
      </w:r>
      <w:r w:rsidR="00CD2AB3">
        <w:rPr>
          <w:rFonts w:ascii="Gill Sans MT" w:hAnsi="Gill Sans MT" w:cs="Gill Sans MT"/>
          <w:szCs w:val="22"/>
          <w:lang w:val="en-US"/>
        </w:rPr>
        <w:t xml:space="preserve"> MADIface</w:t>
      </w:r>
      <w:r w:rsidR="00F6226B">
        <w:rPr>
          <w:rFonts w:ascii="Gill Sans MT" w:hAnsi="Gill Sans MT" w:cs="Gill Sans MT"/>
          <w:szCs w:val="22"/>
          <w:lang w:val="en-US"/>
        </w:rPr>
        <w:t xml:space="preserve"> XT</w:t>
      </w:r>
      <w:r w:rsidR="00C22FBC">
        <w:rPr>
          <w:rFonts w:ascii="Gill Sans MT" w:hAnsi="Gill Sans MT" w:cs="Gill Sans MT"/>
          <w:szCs w:val="22"/>
          <w:lang w:val="en-US"/>
        </w:rPr>
        <w:t xml:space="preserve"> </w:t>
      </w:r>
      <w:r w:rsidR="00B67DF2">
        <w:rPr>
          <w:rFonts w:ascii="Gill Sans MT" w:hAnsi="Gill Sans MT" w:cs="Gill Sans MT"/>
          <w:szCs w:val="22"/>
          <w:lang w:val="en-US"/>
        </w:rPr>
        <w:t xml:space="preserve">by his side, </w:t>
      </w:r>
      <w:r w:rsidR="00C22FBC">
        <w:rPr>
          <w:rFonts w:ascii="Gill Sans MT" w:hAnsi="Gill Sans MT" w:cs="Gill Sans MT"/>
          <w:szCs w:val="22"/>
          <w:lang w:val="en-US"/>
        </w:rPr>
        <w:t>Barber</w:t>
      </w:r>
      <w:r w:rsidR="00CD2AB3">
        <w:rPr>
          <w:rFonts w:ascii="Gill Sans MT" w:hAnsi="Gill Sans MT" w:cs="Gill Sans MT"/>
          <w:szCs w:val="22"/>
          <w:lang w:val="en-US"/>
        </w:rPr>
        <w:t xml:space="preserve"> has</w:t>
      </w:r>
      <w:r w:rsidR="00C22FBC">
        <w:rPr>
          <w:rFonts w:ascii="Gill Sans MT" w:hAnsi="Gill Sans MT" w:cs="Gill Sans MT"/>
          <w:szCs w:val="22"/>
          <w:lang w:val="en-US"/>
        </w:rPr>
        <w:t xml:space="preserve"> racked in film composer and musician credits in many </w:t>
      </w:r>
      <w:r w:rsidR="00B67DF2">
        <w:rPr>
          <w:rFonts w:ascii="Gill Sans MT" w:hAnsi="Gill Sans MT" w:cs="Gill Sans MT"/>
          <w:szCs w:val="22"/>
          <w:lang w:val="en-US"/>
        </w:rPr>
        <w:t xml:space="preserve">major </w:t>
      </w:r>
      <w:r w:rsidR="00C22FBC">
        <w:rPr>
          <w:rFonts w:ascii="Gill Sans MT" w:hAnsi="Gill Sans MT" w:cs="Gill Sans MT"/>
          <w:szCs w:val="22"/>
          <w:lang w:val="en-US"/>
        </w:rPr>
        <w:t>motion pictures, including music programmer for “Ghost Rider</w:t>
      </w:r>
      <w:r w:rsidR="00AA36BA">
        <w:rPr>
          <w:rFonts w:ascii="Gill Sans MT" w:hAnsi="Gill Sans MT" w:cs="Gill Sans MT"/>
          <w:szCs w:val="22"/>
          <w:lang w:val="en-US"/>
        </w:rPr>
        <w:t>”</w:t>
      </w:r>
      <w:r w:rsidR="00C22FBC">
        <w:rPr>
          <w:rFonts w:ascii="Gill Sans MT" w:hAnsi="Gill Sans MT" w:cs="Gill Sans MT"/>
          <w:szCs w:val="22"/>
          <w:lang w:val="en-US"/>
        </w:rPr>
        <w:t xml:space="preserve"> and </w:t>
      </w:r>
      <w:r w:rsidR="00AA36BA">
        <w:rPr>
          <w:rFonts w:ascii="Gill Sans MT" w:hAnsi="Gill Sans MT" w:cs="Gill Sans MT"/>
          <w:szCs w:val="22"/>
          <w:lang w:val="en-US"/>
        </w:rPr>
        <w:t>“</w:t>
      </w:r>
      <w:r w:rsidR="00C22FBC">
        <w:rPr>
          <w:rFonts w:ascii="Gill Sans MT" w:hAnsi="Gill Sans MT" w:cs="Gill Sans MT"/>
          <w:szCs w:val="22"/>
          <w:lang w:val="en-US"/>
        </w:rPr>
        <w:t xml:space="preserve">Spiderman 3” and composer for </w:t>
      </w:r>
      <w:r w:rsidR="00AA36BA">
        <w:rPr>
          <w:rFonts w:ascii="Gill Sans MT" w:hAnsi="Gill Sans MT" w:cs="Gill Sans MT"/>
          <w:szCs w:val="22"/>
          <w:lang w:val="en-US"/>
        </w:rPr>
        <w:t>“Last Shift” and “London Fields.”</w:t>
      </w:r>
      <w:r w:rsidR="00C22FBC">
        <w:rPr>
          <w:rFonts w:ascii="Gill Sans MT" w:hAnsi="Gill Sans MT" w:cs="Gill Sans MT"/>
          <w:szCs w:val="22"/>
          <w:lang w:val="en-US"/>
        </w:rPr>
        <w:t xml:space="preserve"> </w:t>
      </w:r>
    </w:p>
    <w:p w:rsidR="00AA36BA" w:rsidRDefault="00CD2AB3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“I love the creative storytelling that film composing affords me in such an abstract </w:t>
      </w:r>
      <w:r w:rsidR="00E15ECE">
        <w:rPr>
          <w:rFonts w:ascii="Gill Sans MT" w:hAnsi="Gill Sans MT" w:cs="Gill Sans MT"/>
          <w:szCs w:val="22"/>
          <w:lang w:val="en-US"/>
        </w:rPr>
        <w:t>way</w:t>
      </w:r>
      <w:r>
        <w:rPr>
          <w:rFonts w:ascii="Gill Sans MT" w:hAnsi="Gill Sans MT" w:cs="Gill Sans MT"/>
          <w:szCs w:val="22"/>
          <w:lang w:val="en-US"/>
        </w:rPr>
        <w:t>,” Barber said. “It’s not storytelling</w:t>
      </w:r>
      <w:r w:rsidR="00742C0D">
        <w:rPr>
          <w:rFonts w:ascii="Gill Sans MT" w:hAnsi="Gill Sans MT" w:cs="Gill Sans MT"/>
          <w:szCs w:val="22"/>
          <w:lang w:val="en-US"/>
        </w:rPr>
        <w:t xml:space="preserve"> in the traditional sense, but instead </w:t>
      </w:r>
      <w:r w:rsidR="007819B6">
        <w:rPr>
          <w:rFonts w:ascii="Gill Sans MT" w:hAnsi="Gill Sans MT" w:cs="Gill Sans MT"/>
          <w:szCs w:val="22"/>
          <w:lang w:val="en-US"/>
        </w:rPr>
        <w:t>in a much more multi-teared fashion. Film compositions support the narratives — whether it’s long or short — and that’s always been magical to me.”</w:t>
      </w:r>
    </w:p>
    <w:p w:rsidR="00107F70" w:rsidRDefault="003F31EC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Molding</w:t>
      </w:r>
      <w:r w:rsidR="00F92141">
        <w:rPr>
          <w:rFonts w:ascii="Gill Sans MT" w:hAnsi="Gill Sans MT" w:cs="Gill Sans MT"/>
          <w:b/>
          <w:szCs w:val="22"/>
          <w:lang w:val="en-US"/>
        </w:rPr>
        <w:t xml:space="preserve"> a ‘Musical Sculpture’</w:t>
      </w:r>
      <w:r w:rsidR="00742070">
        <w:rPr>
          <w:rFonts w:ascii="Gill Sans MT" w:hAnsi="Gill Sans MT" w:cs="Gill Sans MT"/>
          <w:b/>
          <w:szCs w:val="22"/>
          <w:lang w:val="en-US"/>
        </w:rPr>
        <w:br/>
      </w:r>
      <w:r w:rsidR="00F127F4">
        <w:rPr>
          <w:rFonts w:ascii="Gill Sans MT" w:hAnsi="Gill Sans MT" w:cs="Gill Sans MT"/>
          <w:szCs w:val="22"/>
          <w:lang w:val="en-US"/>
        </w:rPr>
        <w:t xml:space="preserve">Before </w:t>
      </w:r>
      <w:r w:rsidR="009C030D">
        <w:rPr>
          <w:rFonts w:ascii="Gill Sans MT" w:hAnsi="Gill Sans MT" w:cs="Gill Sans MT"/>
          <w:szCs w:val="22"/>
          <w:lang w:val="en-US"/>
        </w:rPr>
        <w:t>Barber even breaks out his MADIface</w:t>
      </w:r>
      <w:r w:rsidR="00B9217E">
        <w:rPr>
          <w:rFonts w:ascii="Gill Sans MT" w:hAnsi="Gill Sans MT" w:cs="Gill Sans MT"/>
          <w:szCs w:val="22"/>
          <w:lang w:val="en-US"/>
        </w:rPr>
        <w:t xml:space="preserve"> XT</w:t>
      </w:r>
      <w:r w:rsidR="009C030D">
        <w:rPr>
          <w:rFonts w:ascii="Gill Sans MT" w:hAnsi="Gill Sans MT" w:cs="Gill Sans MT"/>
          <w:szCs w:val="22"/>
          <w:lang w:val="en-US"/>
        </w:rPr>
        <w:t xml:space="preserve">, he first </w:t>
      </w:r>
      <w:r w:rsidR="006D23AD">
        <w:rPr>
          <w:rFonts w:ascii="Gill Sans MT" w:hAnsi="Gill Sans MT" w:cs="Gill Sans MT"/>
          <w:szCs w:val="22"/>
          <w:lang w:val="en-US"/>
        </w:rPr>
        <w:t>reads the mov</w:t>
      </w:r>
      <w:r w:rsidR="00A277B1">
        <w:rPr>
          <w:rFonts w:ascii="Gill Sans MT" w:hAnsi="Gill Sans MT" w:cs="Gill Sans MT"/>
          <w:szCs w:val="22"/>
          <w:lang w:val="en-US"/>
        </w:rPr>
        <w:t>i</w:t>
      </w:r>
      <w:r w:rsidR="006D23AD">
        <w:rPr>
          <w:rFonts w:ascii="Gill Sans MT" w:hAnsi="Gill Sans MT" w:cs="Gill Sans MT"/>
          <w:szCs w:val="22"/>
          <w:lang w:val="en-US"/>
        </w:rPr>
        <w:t xml:space="preserve">e script </w:t>
      </w:r>
      <w:r w:rsidR="004D3DC7">
        <w:rPr>
          <w:rFonts w:ascii="Gill Sans MT" w:hAnsi="Gill Sans MT" w:cs="Gill Sans MT"/>
          <w:szCs w:val="22"/>
          <w:lang w:val="en-US"/>
        </w:rPr>
        <w:t>to better</w:t>
      </w:r>
      <w:r w:rsidR="006D23AD">
        <w:rPr>
          <w:rFonts w:ascii="Gill Sans MT" w:hAnsi="Gill Sans MT" w:cs="Gill Sans MT"/>
          <w:szCs w:val="22"/>
          <w:lang w:val="en-US"/>
        </w:rPr>
        <w:t xml:space="preserve"> understan</w:t>
      </w:r>
      <w:r w:rsidR="004D3DC7">
        <w:rPr>
          <w:rFonts w:ascii="Gill Sans MT" w:hAnsi="Gill Sans MT" w:cs="Gill Sans MT"/>
          <w:szCs w:val="22"/>
          <w:lang w:val="en-US"/>
        </w:rPr>
        <w:t>d</w:t>
      </w:r>
      <w:r w:rsidR="006D23AD">
        <w:rPr>
          <w:rFonts w:ascii="Gill Sans MT" w:hAnsi="Gill Sans MT" w:cs="Gill Sans MT"/>
          <w:szCs w:val="22"/>
          <w:lang w:val="en-US"/>
        </w:rPr>
        <w:t xml:space="preserve"> the nuances of the story </w:t>
      </w:r>
      <w:r w:rsidR="0081656E">
        <w:rPr>
          <w:rFonts w:ascii="Gill Sans MT" w:hAnsi="Gill Sans MT" w:cs="Gill Sans MT"/>
          <w:szCs w:val="22"/>
          <w:lang w:val="en-US"/>
        </w:rPr>
        <w:t>and then</w:t>
      </w:r>
      <w:r w:rsidR="006D23AD">
        <w:rPr>
          <w:rFonts w:ascii="Gill Sans MT" w:hAnsi="Gill Sans MT" w:cs="Gill Sans MT"/>
          <w:szCs w:val="22"/>
          <w:lang w:val="en-US"/>
        </w:rPr>
        <w:t xml:space="preserve"> </w:t>
      </w:r>
      <w:r w:rsidR="0081656E">
        <w:rPr>
          <w:rFonts w:ascii="Gill Sans MT" w:hAnsi="Gill Sans MT" w:cs="Gill Sans MT"/>
          <w:szCs w:val="22"/>
          <w:lang w:val="en-US"/>
        </w:rPr>
        <w:t>sits</w:t>
      </w:r>
      <w:r w:rsidR="006D23AD">
        <w:rPr>
          <w:rFonts w:ascii="Gill Sans MT" w:hAnsi="Gill Sans MT" w:cs="Gill Sans MT"/>
          <w:szCs w:val="22"/>
          <w:lang w:val="en-US"/>
        </w:rPr>
        <w:t xml:space="preserve"> down with the </w:t>
      </w:r>
      <w:r w:rsidR="0081656E">
        <w:rPr>
          <w:rFonts w:ascii="Gill Sans MT" w:hAnsi="Gill Sans MT" w:cs="Gill Sans MT"/>
          <w:szCs w:val="22"/>
          <w:lang w:val="en-US"/>
        </w:rPr>
        <w:t xml:space="preserve">film’s </w:t>
      </w:r>
      <w:r w:rsidR="006D23AD">
        <w:rPr>
          <w:rFonts w:ascii="Gill Sans MT" w:hAnsi="Gill Sans MT" w:cs="Gill Sans MT"/>
          <w:szCs w:val="22"/>
          <w:lang w:val="en-US"/>
        </w:rPr>
        <w:t xml:space="preserve">writer and director </w:t>
      </w:r>
      <w:r w:rsidR="00CF5B69">
        <w:rPr>
          <w:rFonts w:ascii="Gill Sans MT" w:hAnsi="Gill Sans MT" w:cs="Gill Sans MT"/>
          <w:szCs w:val="22"/>
          <w:lang w:val="en-US"/>
        </w:rPr>
        <w:t>to discuss their vision for supp</w:t>
      </w:r>
      <w:r w:rsidR="007C11EC">
        <w:rPr>
          <w:rFonts w:ascii="Gill Sans MT" w:hAnsi="Gill Sans MT" w:cs="Gill Sans MT"/>
          <w:szCs w:val="22"/>
          <w:lang w:val="en-US"/>
        </w:rPr>
        <w:t>orting the narrative musically.</w:t>
      </w:r>
    </w:p>
    <w:p w:rsidR="00E058A3" w:rsidRDefault="004D2F1E" w:rsidP="00CF5B69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81280</wp:posOffset>
            </wp:positionV>
            <wp:extent cx="3125470" cy="1757680"/>
            <wp:effectExtent l="0" t="0" r="0" b="0"/>
            <wp:wrapTight wrapText="bothSides">
              <wp:wrapPolygon edited="0">
                <wp:start x="0" y="0"/>
                <wp:lineTo x="0" y="21382"/>
                <wp:lineTo x="21503" y="21382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b Stage Setu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92D">
        <w:rPr>
          <w:rFonts w:ascii="Gill Sans MT" w:hAnsi="Gill Sans MT" w:cs="Gill Sans MT"/>
          <w:szCs w:val="22"/>
          <w:lang w:val="en-US"/>
        </w:rPr>
        <w:t>“</w:t>
      </w:r>
      <w:r w:rsidR="00CF5B69">
        <w:rPr>
          <w:rFonts w:ascii="Gill Sans MT" w:hAnsi="Gill Sans MT" w:cs="Gill Sans MT"/>
          <w:szCs w:val="22"/>
          <w:lang w:val="en-US"/>
        </w:rPr>
        <w:t xml:space="preserve">It’s great because it’s basically like sculpting something out of clay — you have the dialog there, </w:t>
      </w:r>
      <w:r w:rsidR="00B12546">
        <w:rPr>
          <w:rFonts w:ascii="Gill Sans MT" w:hAnsi="Gill Sans MT" w:cs="Gill Sans MT"/>
          <w:szCs w:val="22"/>
          <w:lang w:val="en-US"/>
        </w:rPr>
        <w:t>and you can ask, ‘</w:t>
      </w:r>
      <w:r w:rsidR="00CF5B69">
        <w:rPr>
          <w:rFonts w:ascii="Gill Sans MT" w:hAnsi="Gill Sans MT" w:cs="Gill Sans MT"/>
          <w:szCs w:val="22"/>
          <w:lang w:val="en-US"/>
        </w:rPr>
        <w:t xml:space="preserve">where do </w:t>
      </w:r>
      <w:r w:rsidR="00B12546">
        <w:rPr>
          <w:rFonts w:ascii="Gill Sans MT" w:hAnsi="Gill Sans MT" w:cs="Gill Sans MT"/>
          <w:szCs w:val="22"/>
          <w:lang w:val="en-US"/>
        </w:rPr>
        <w:t>we</w:t>
      </w:r>
      <w:r w:rsidR="00CF5B69">
        <w:rPr>
          <w:rFonts w:ascii="Gill Sans MT" w:hAnsi="Gill Sans MT" w:cs="Gill Sans MT"/>
          <w:szCs w:val="22"/>
          <w:lang w:val="en-US"/>
        </w:rPr>
        <w:t xml:space="preserve"> want to take it?</w:t>
      </w:r>
      <w:r w:rsidR="00B12546">
        <w:rPr>
          <w:rFonts w:ascii="Gill Sans MT" w:hAnsi="Gill Sans MT" w:cs="Gill Sans MT"/>
          <w:szCs w:val="22"/>
          <w:lang w:val="en-US"/>
        </w:rPr>
        <w:t>’</w:t>
      </w:r>
      <w:r w:rsidR="00CF5B69">
        <w:rPr>
          <w:rFonts w:ascii="Gill Sans MT" w:hAnsi="Gill Sans MT" w:cs="Gill Sans MT"/>
          <w:szCs w:val="22"/>
          <w:lang w:val="en-US"/>
        </w:rPr>
        <w:t xml:space="preserve"> And you start molding</w:t>
      </w:r>
      <w:r w:rsidR="000A641A">
        <w:rPr>
          <w:rFonts w:ascii="Gill Sans MT" w:hAnsi="Gill Sans MT" w:cs="Gill Sans MT"/>
          <w:szCs w:val="22"/>
          <w:lang w:val="en-US"/>
        </w:rPr>
        <w:t xml:space="preserve"> it</w:t>
      </w:r>
      <w:r w:rsidR="00CF5B69">
        <w:rPr>
          <w:rFonts w:ascii="Gill Sans MT" w:hAnsi="Gill Sans MT" w:cs="Gill Sans MT"/>
          <w:szCs w:val="22"/>
          <w:lang w:val="en-US"/>
        </w:rPr>
        <w:t xml:space="preserve"> from there,” Barber explained, adding that he usually starts the creation process while the film is in primary shooting to insure he has enough time</w:t>
      </w:r>
      <w:r w:rsidR="00F803E0">
        <w:rPr>
          <w:rFonts w:ascii="Gill Sans MT" w:hAnsi="Gill Sans MT" w:cs="Gill Sans MT"/>
          <w:szCs w:val="22"/>
          <w:lang w:val="en-US"/>
        </w:rPr>
        <w:t xml:space="preserve"> to create the perfect masterpiece</w:t>
      </w:r>
      <w:r w:rsidR="00CF5B69">
        <w:rPr>
          <w:rFonts w:ascii="Gill Sans MT" w:hAnsi="Gill Sans MT" w:cs="Gill Sans MT"/>
          <w:szCs w:val="22"/>
          <w:lang w:val="en-US"/>
        </w:rPr>
        <w:t>. “</w:t>
      </w:r>
      <w:r w:rsidR="00CD7023">
        <w:rPr>
          <w:rFonts w:ascii="Gill Sans MT" w:hAnsi="Gill Sans MT" w:cs="Gill Sans MT"/>
          <w:szCs w:val="22"/>
          <w:lang w:val="en-US"/>
        </w:rPr>
        <w:t>The evolution never really stops. The film’s editor will usually get involved from there as you continue to produce this musical sculpture.”</w:t>
      </w:r>
    </w:p>
    <w:p w:rsidR="007B0C5F" w:rsidRDefault="00475076" w:rsidP="00CF5B69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From the occasional set visit to </w:t>
      </w:r>
      <w:r w:rsidR="001C3119">
        <w:rPr>
          <w:rFonts w:ascii="Gill Sans MT" w:hAnsi="Gill Sans MT" w:cs="Gill Sans MT"/>
          <w:szCs w:val="22"/>
          <w:lang w:val="en-US"/>
        </w:rPr>
        <w:t>continued meetings with the writer and editor, Barber begins recording music immediately</w:t>
      </w:r>
      <w:r w:rsidR="00A412A5">
        <w:rPr>
          <w:rFonts w:ascii="Gill Sans MT" w:hAnsi="Gill Sans MT" w:cs="Gill Sans MT"/>
          <w:szCs w:val="22"/>
          <w:lang w:val="en-US"/>
        </w:rPr>
        <w:t xml:space="preserve"> as well as contacting musicians when the score calls for a full orchestra</w:t>
      </w:r>
      <w:r w:rsidR="001C3119">
        <w:rPr>
          <w:rFonts w:ascii="Gill Sans MT" w:hAnsi="Gill Sans MT" w:cs="Gill Sans MT"/>
          <w:szCs w:val="22"/>
          <w:lang w:val="en-US"/>
        </w:rPr>
        <w:t>.</w:t>
      </w:r>
    </w:p>
    <w:p w:rsidR="00284C9D" w:rsidRDefault="00D43478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“Whether it’s pencil and paper, or in the computer, I</w:t>
      </w:r>
      <w:r w:rsidR="006565BE">
        <w:rPr>
          <w:rFonts w:ascii="Gill Sans MT" w:hAnsi="Gill Sans MT" w:cs="Gill Sans MT"/>
          <w:szCs w:val="22"/>
          <w:lang w:val="en-US"/>
        </w:rPr>
        <w:t>’ll</w:t>
      </w:r>
      <w:r>
        <w:rPr>
          <w:rFonts w:ascii="Gill Sans MT" w:hAnsi="Gill Sans MT" w:cs="Gill Sans MT"/>
          <w:szCs w:val="22"/>
          <w:lang w:val="en-US"/>
        </w:rPr>
        <w:t xml:space="preserve"> s</w:t>
      </w:r>
      <w:r w:rsidR="00284C9D">
        <w:rPr>
          <w:rFonts w:ascii="Gill Sans MT" w:hAnsi="Gill Sans MT" w:cs="Gill Sans MT"/>
          <w:szCs w:val="22"/>
          <w:lang w:val="en-US"/>
        </w:rPr>
        <w:t>tart sculpting the sonic pallet</w:t>
      </w:r>
      <w:r w:rsidR="006565BE">
        <w:rPr>
          <w:rFonts w:ascii="Gill Sans MT" w:hAnsi="Gill Sans MT" w:cs="Gill Sans MT"/>
          <w:szCs w:val="22"/>
          <w:lang w:val="en-US"/>
        </w:rPr>
        <w:t xml:space="preserve"> after the first meeting</w:t>
      </w:r>
      <w:r>
        <w:rPr>
          <w:rFonts w:ascii="Gill Sans MT" w:hAnsi="Gill Sans MT" w:cs="Gill Sans MT"/>
          <w:szCs w:val="22"/>
          <w:lang w:val="en-US"/>
        </w:rPr>
        <w:t xml:space="preserve">,” </w:t>
      </w:r>
      <w:r w:rsidR="00A412A5">
        <w:rPr>
          <w:rFonts w:ascii="Gill Sans MT" w:hAnsi="Gill Sans MT" w:cs="Gill Sans MT"/>
          <w:szCs w:val="22"/>
          <w:lang w:val="en-US"/>
        </w:rPr>
        <w:t>he</w:t>
      </w:r>
      <w:r>
        <w:rPr>
          <w:rFonts w:ascii="Gill Sans MT" w:hAnsi="Gill Sans MT" w:cs="Gill Sans MT"/>
          <w:szCs w:val="22"/>
          <w:lang w:val="en-US"/>
        </w:rPr>
        <w:t xml:space="preserve"> explained</w:t>
      </w:r>
      <w:r w:rsidR="006E6AAF">
        <w:rPr>
          <w:rFonts w:ascii="Gill Sans MT" w:hAnsi="Gill Sans MT" w:cs="Gill Sans MT"/>
          <w:szCs w:val="22"/>
          <w:lang w:val="en-US"/>
        </w:rPr>
        <w:t xml:space="preserve">. </w:t>
      </w:r>
      <w:r>
        <w:rPr>
          <w:rFonts w:ascii="Gill Sans MT" w:hAnsi="Gill Sans MT" w:cs="Gill Sans MT"/>
          <w:szCs w:val="22"/>
          <w:lang w:val="en-US"/>
        </w:rPr>
        <w:t xml:space="preserve">“I might start with a few easy scenes — 30 seconds here, 30 seconds there. </w:t>
      </w:r>
      <w:r w:rsidR="00284C9D">
        <w:rPr>
          <w:rFonts w:ascii="Gill Sans MT" w:hAnsi="Gill Sans MT" w:cs="Gill Sans MT"/>
          <w:szCs w:val="22"/>
          <w:lang w:val="en-US"/>
        </w:rPr>
        <w:t>I’ll map out the project in a protagonist and antagonist timeline or em</w:t>
      </w:r>
      <w:r w:rsidR="00FD2BFA">
        <w:rPr>
          <w:rFonts w:ascii="Gill Sans MT" w:hAnsi="Gill Sans MT" w:cs="Gill Sans MT"/>
          <w:szCs w:val="22"/>
          <w:lang w:val="en-US"/>
        </w:rPr>
        <w:t>otional high and low points, the</w:t>
      </w:r>
      <w:r w:rsidR="00284C9D">
        <w:rPr>
          <w:rFonts w:ascii="Gill Sans MT" w:hAnsi="Gill Sans MT" w:cs="Gill Sans MT"/>
          <w:szCs w:val="22"/>
          <w:lang w:val="en-US"/>
        </w:rPr>
        <w:t>n I’ll send those ideas back to the editor to share with the director. This is in addition t</w:t>
      </w:r>
      <w:r w:rsidR="00A126D9">
        <w:rPr>
          <w:rFonts w:ascii="Gill Sans MT" w:hAnsi="Gill Sans MT" w:cs="Gill Sans MT"/>
          <w:szCs w:val="22"/>
          <w:lang w:val="en-US"/>
        </w:rPr>
        <w:t>o your typical spotting session —</w:t>
      </w:r>
      <w:r w:rsidR="00284C9D">
        <w:rPr>
          <w:rFonts w:ascii="Gill Sans MT" w:hAnsi="Gill Sans MT" w:cs="Gill Sans MT"/>
          <w:szCs w:val="22"/>
          <w:lang w:val="en-US"/>
        </w:rPr>
        <w:t xml:space="preserve"> when you sit down with the director and possibly a few other people</w:t>
      </w:r>
      <w:r w:rsidR="00166D08">
        <w:rPr>
          <w:rFonts w:ascii="Gill Sans MT" w:hAnsi="Gill Sans MT" w:cs="Gill Sans MT"/>
          <w:szCs w:val="22"/>
          <w:lang w:val="en-US"/>
        </w:rPr>
        <w:t xml:space="preserve"> to </w:t>
      </w:r>
      <w:r w:rsidR="008569A1">
        <w:rPr>
          <w:rFonts w:ascii="Gill Sans MT" w:hAnsi="Gill Sans MT" w:cs="Gill Sans MT"/>
          <w:szCs w:val="22"/>
          <w:lang w:val="en-US"/>
        </w:rPr>
        <w:t>discuss</w:t>
      </w:r>
      <w:bookmarkStart w:id="0" w:name="_GoBack"/>
      <w:bookmarkEnd w:id="0"/>
      <w:r w:rsidR="00284C9D">
        <w:rPr>
          <w:rFonts w:ascii="Gill Sans MT" w:hAnsi="Gill Sans MT" w:cs="Gill Sans MT"/>
          <w:szCs w:val="22"/>
          <w:lang w:val="en-US"/>
        </w:rPr>
        <w:t xml:space="preserve"> the musical </w:t>
      </w:r>
      <w:r w:rsidR="008569A1">
        <w:rPr>
          <w:rFonts w:ascii="Gill Sans MT" w:hAnsi="Gill Sans MT" w:cs="Gill Sans MT"/>
          <w:szCs w:val="22"/>
          <w:lang w:val="en-US"/>
        </w:rPr>
        <w:t>journey</w:t>
      </w:r>
      <w:r w:rsidR="00284C9D">
        <w:rPr>
          <w:rFonts w:ascii="Gill Sans MT" w:hAnsi="Gill Sans MT" w:cs="Gill Sans MT"/>
          <w:szCs w:val="22"/>
          <w:lang w:val="en-US"/>
        </w:rPr>
        <w:t xml:space="preserve"> of the film</w:t>
      </w:r>
      <w:r w:rsidR="00365304">
        <w:rPr>
          <w:rFonts w:ascii="Gill Sans MT" w:hAnsi="Gill Sans MT" w:cs="Gill Sans MT"/>
          <w:szCs w:val="22"/>
          <w:lang w:val="en-US"/>
        </w:rPr>
        <w:t>.”</w:t>
      </w:r>
    </w:p>
    <w:p w:rsidR="006F405D" w:rsidRDefault="0003101D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Bringing </w:t>
      </w:r>
      <w:r w:rsidR="00635D6A">
        <w:rPr>
          <w:rFonts w:ascii="Gill Sans MT" w:hAnsi="Gill Sans MT" w:cs="Gill Sans MT"/>
          <w:b/>
          <w:szCs w:val="22"/>
          <w:lang w:val="en-US"/>
        </w:rPr>
        <w:t>a</w:t>
      </w:r>
      <w:r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AD6C00">
        <w:rPr>
          <w:rFonts w:ascii="Gill Sans MT" w:hAnsi="Gill Sans MT" w:cs="Gill Sans MT"/>
          <w:b/>
          <w:szCs w:val="22"/>
          <w:lang w:val="en-US"/>
        </w:rPr>
        <w:t>Musical Story</w:t>
      </w:r>
      <w:r>
        <w:rPr>
          <w:rFonts w:ascii="Gill Sans MT" w:hAnsi="Gill Sans MT" w:cs="Gill Sans MT"/>
          <w:b/>
          <w:szCs w:val="22"/>
          <w:lang w:val="en-US"/>
        </w:rPr>
        <w:t xml:space="preserve"> to Life</w:t>
      </w:r>
      <w:r w:rsidR="00693CB1">
        <w:rPr>
          <w:rFonts w:ascii="Gill Sans MT" w:hAnsi="Gill Sans MT" w:cs="Gill Sans MT"/>
          <w:b/>
          <w:szCs w:val="22"/>
          <w:lang w:val="en-US"/>
        </w:rPr>
        <w:br/>
      </w:r>
      <w:r w:rsidR="006F405D">
        <w:rPr>
          <w:rFonts w:ascii="Gill Sans MT" w:hAnsi="Gill Sans MT" w:cs="Gill Sans MT"/>
          <w:szCs w:val="22"/>
          <w:lang w:val="en-US"/>
        </w:rPr>
        <w:t xml:space="preserve">An avid user of RME products since his days working alongside Hans Zimmer, Barber’s entire studio now revolves around an RME backbone — </w:t>
      </w:r>
      <w:r w:rsidR="0074269A">
        <w:rPr>
          <w:rFonts w:ascii="Gill Sans MT" w:hAnsi="Gill Sans MT" w:cs="Gill Sans MT"/>
          <w:szCs w:val="22"/>
          <w:lang w:val="en-US"/>
        </w:rPr>
        <w:t>from</w:t>
      </w:r>
      <w:r w:rsidR="00D65EB7">
        <w:rPr>
          <w:rFonts w:ascii="Gill Sans MT" w:hAnsi="Gill Sans MT" w:cs="Gill Sans MT"/>
          <w:szCs w:val="22"/>
          <w:lang w:val="en-US"/>
        </w:rPr>
        <w:t xml:space="preserve"> his</w:t>
      </w:r>
      <w:r w:rsidR="006F405D">
        <w:rPr>
          <w:rFonts w:ascii="Gill Sans MT" w:hAnsi="Gill Sans MT" w:cs="Gill Sans MT"/>
          <w:szCs w:val="22"/>
          <w:lang w:val="en-US"/>
        </w:rPr>
        <w:t xml:space="preserve"> HDSPe RayDAT multi-channel PCIe interface to his </w:t>
      </w:r>
      <w:r w:rsidR="002A2D68">
        <w:rPr>
          <w:rFonts w:ascii="Gill Sans MT" w:hAnsi="Gill Sans MT" w:cs="Gill Sans MT"/>
          <w:szCs w:val="22"/>
          <w:lang w:val="en-US"/>
        </w:rPr>
        <w:t>much-loved Digiface Dante</w:t>
      </w:r>
      <w:r w:rsidR="006F405D">
        <w:rPr>
          <w:rFonts w:ascii="Gill Sans MT" w:hAnsi="Gill Sans MT" w:cs="Gill Sans MT"/>
          <w:szCs w:val="22"/>
          <w:lang w:val="en-US"/>
        </w:rPr>
        <w:t xml:space="preserve"> to RME’s proprietary mixing and routing software TotalMix.</w:t>
      </w:r>
    </w:p>
    <w:p w:rsidR="00DE55E3" w:rsidRDefault="002A2D68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But possibly Barber’s favorite piece of RME equipment is his MADIface</w:t>
      </w:r>
      <w:r w:rsidR="00DE55E3">
        <w:rPr>
          <w:rFonts w:ascii="Gill Sans MT" w:hAnsi="Gill Sans MT" w:cs="Gill Sans MT"/>
          <w:szCs w:val="22"/>
          <w:lang w:val="en-US"/>
        </w:rPr>
        <w:t xml:space="preserve"> XT which </w:t>
      </w:r>
      <w:r w:rsidR="00D04773">
        <w:rPr>
          <w:rFonts w:ascii="Gill Sans MT" w:hAnsi="Gill Sans MT" w:cs="Gill Sans MT"/>
          <w:szCs w:val="22"/>
          <w:lang w:val="en-US"/>
        </w:rPr>
        <w:t>serves</w:t>
      </w:r>
      <w:r w:rsidR="00C8151F">
        <w:rPr>
          <w:rFonts w:ascii="Gill Sans MT" w:hAnsi="Gill Sans MT" w:cs="Gill Sans MT"/>
          <w:szCs w:val="22"/>
          <w:lang w:val="en-US"/>
        </w:rPr>
        <w:t xml:space="preserve"> as</w:t>
      </w:r>
      <w:r w:rsidR="00DE55E3">
        <w:rPr>
          <w:rFonts w:ascii="Gill Sans MT" w:hAnsi="Gill Sans MT" w:cs="Gill Sans MT"/>
          <w:szCs w:val="22"/>
          <w:lang w:val="en-US"/>
        </w:rPr>
        <w:t xml:space="preserve"> his main interface. Whether it’s at his home studio or a dubbing stage, Barber </w:t>
      </w:r>
      <w:r w:rsidR="00C41F58">
        <w:rPr>
          <w:rFonts w:ascii="Gill Sans MT" w:hAnsi="Gill Sans MT" w:cs="Gill Sans MT"/>
          <w:szCs w:val="22"/>
          <w:lang w:val="en-US"/>
        </w:rPr>
        <w:t>reaches for</w:t>
      </w:r>
      <w:r w:rsidR="00DE55E3">
        <w:rPr>
          <w:rFonts w:ascii="Gill Sans MT" w:hAnsi="Gill Sans MT" w:cs="Gill Sans MT"/>
          <w:szCs w:val="22"/>
          <w:lang w:val="en-US"/>
        </w:rPr>
        <w:t xml:space="preserve"> </w:t>
      </w:r>
      <w:r w:rsidR="00C41F58">
        <w:rPr>
          <w:rFonts w:ascii="Gill Sans MT" w:hAnsi="Gill Sans MT" w:cs="Gill Sans MT"/>
          <w:szCs w:val="22"/>
          <w:lang w:val="en-US"/>
        </w:rPr>
        <w:t>his</w:t>
      </w:r>
      <w:r w:rsidR="00DE55E3">
        <w:rPr>
          <w:rFonts w:ascii="Gill Sans MT" w:hAnsi="Gill Sans MT" w:cs="Gill Sans MT"/>
          <w:szCs w:val="22"/>
          <w:lang w:val="en-US"/>
        </w:rPr>
        <w:t xml:space="preserve"> MADIface for its 39</w:t>
      </w:r>
      <w:r w:rsidR="00661630">
        <w:rPr>
          <w:rFonts w:ascii="Gill Sans MT" w:hAnsi="Gill Sans MT" w:cs="Gill Sans MT"/>
          <w:szCs w:val="22"/>
          <w:lang w:val="en-US"/>
        </w:rPr>
        <w:t>4-</w:t>
      </w:r>
      <w:r w:rsidR="00DE55E3">
        <w:rPr>
          <w:rFonts w:ascii="Gill Sans MT" w:hAnsi="Gill Sans MT" w:cs="Gill Sans MT"/>
          <w:szCs w:val="22"/>
          <w:lang w:val="en-US"/>
        </w:rPr>
        <w:t xml:space="preserve">channel count. </w:t>
      </w:r>
    </w:p>
    <w:p w:rsidR="00C01161" w:rsidRDefault="00DE55E3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“I route everything in</w:t>
      </w:r>
      <w:r w:rsidR="004726F5">
        <w:rPr>
          <w:rFonts w:ascii="Gill Sans MT" w:hAnsi="Gill Sans MT" w:cs="Gill Sans MT"/>
          <w:szCs w:val="22"/>
          <w:lang w:val="en-US"/>
        </w:rPr>
        <w:t>to</w:t>
      </w:r>
      <w:r>
        <w:rPr>
          <w:rFonts w:ascii="Gill Sans MT" w:hAnsi="Gill Sans MT" w:cs="Gill Sans MT"/>
          <w:szCs w:val="22"/>
          <w:lang w:val="en-US"/>
        </w:rPr>
        <w:t xml:space="preserve"> my MADIface thanks to its high channel count,” he explained. “</w:t>
      </w:r>
      <w:r w:rsidR="006A4CF5">
        <w:rPr>
          <w:rFonts w:ascii="Gill Sans MT" w:hAnsi="Gill Sans MT" w:cs="Gill Sans MT"/>
          <w:szCs w:val="22"/>
          <w:lang w:val="en-US"/>
        </w:rPr>
        <w:t>From there, it goes into my</w:t>
      </w:r>
      <w:r>
        <w:rPr>
          <w:rFonts w:ascii="Gill Sans MT" w:hAnsi="Gill Sans MT" w:cs="Gill Sans MT"/>
          <w:szCs w:val="22"/>
          <w:lang w:val="en-US"/>
        </w:rPr>
        <w:t xml:space="preserve"> main Mac</w:t>
      </w:r>
      <w:r w:rsidR="006A4CF5">
        <w:rPr>
          <w:rFonts w:ascii="Gill Sans MT" w:hAnsi="Gill Sans MT" w:cs="Gill Sans MT"/>
          <w:szCs w:val="22"/>
          <w:lang w:val="en-US"/>
        </w:rPr>
        <w:t xml:space="preserve"> where I do all my writing</w:t>
      </w:r>
      <w:r>
        <w:rPr>
          <w:rFonts w:ascii="Gill Sans MT" w:hAnsi="Gill Sans MT" w:cs="Gill Sans MT"/>
          <w:szCs w:val="22"/>
          <w:lang w:val="en-US"/>
        </w:rPr>
        <w:t xml:space="preserve"> then </w:t>
      </w:r>
      <w:r w:rsidR="006A4CF5">
        <w:rPr>
          <w:rFonts w:ascii="Gill Sans MT" w:hAnsi="Gill Sans MT" w:cs="Gill Sans MT"/>
          <w:szCs w:val="22"/>
          <w:lang w:val="en-US"/>
        </w:rPr>
        <w:t xml:space="preserve">the mix goes back up to the MADIface and gets shot into </w:t>
      </w:r>
      <w:r>
        <w:rPr>
          <w:rFonts w:ascii="Gill Sans MT" w:hAnsi="Gill Sans MT" w:cs="Gill Sans MT"/>
          <w:szCs w:val="22"/>
          <w:lang w:val="en-US"/>
        </w:rPr>
        <w:t>a Pro</w:t>
      </w:r>
      <w:r w:rsidR="00661630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Tools rig. The Pro</w:t>
      </w:r>
      <w:r w:rsidR="00661630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Tools session then goes to the engineer for mixing</w:t>
      </w:r>
      <w:r w:rsidR="00C01161">
        <w:rPr>
          <w:rFonts w:ascii="Gill Sans MT" w:hAnsi="Gill Sans MT" w:cs="Gill Sans MT"/>
          <w:szCs w:val="22"/>
          <w:lang w:val="en-US"/>
        </w:rPr>
        <w:t>.”</w:t>
      </w:r>
    </w:p>
    <w:p w:rsidR="00C01161" w:rsidRDefault="00C01161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lastRenderedPageBreak/>
        <w:t xml:space="preserve">Using a Dante network, Barber converts all of his analog gear </w:t>
      </w:r>
      <w:r w:rsidR="006A4CF5">
        <w:rPr>
          <w:rFonts w:ascii="Gill Sans MT" w:hAnsi="Gill Sans MT" w:cs="Gill Sans MT"/>
          <w:szCs w:val="22"/>
          <w:lang w:val="en-US"/>
        </w:rPr>
        <w:t>using</w:t>
      </w:r>
      <w:r>
        <w:rPr>
          <w:rFonts w:ascii="Gill Sans MT" w:hAnsi="Gill Sans MT" w:cs="Gill Sans MT"/>
          <w:szCs w:val="22"/>
          <w:lang w:val="en-US"/>
        </w:rPr>
        <w:t xml:space="preserve"> a Ferrofish A32 converter — RME’s </w:t>
      </w:r>
      <w:r w:rsidR="007F62C6">
        <w:rPr>
          <w:rFonts w:ascii="Gill Sans MT" w:hAnsi="Gill Sans MT" w:cs="Gill Sans MT"/>
          <w:szCs w:val="22"/>
          <w:lang w:val="en-US"/>
        </w:rPr>
        <w:t>fellow</w:t>
      </w:r>
      <w:r>
        <w:rPr>
          <w:rFonts w:ascii="Gill Sans MT" w:hAnsi="Gill Sans MT" w:cs="Gill Sans MT"/>
          <w:szCs w:val="22"/>
          <w:lang w:val="en-US"/>
        </w:rPr>
        <w:t xml:space="preserve"> Synthax</w:t>
      </w:r>
      <w:r w:rsidR="007F62C6">
        <w:rPr>
          <w:rFonts w:ascii="Gill Sans MT" w:hAnsi="Gill Sans MT" w:cs="Gill Sans MT"/>
          <w:szCs w:val="22"/>
          <w:lang w:val="en-US"/>
        </w:rPr>
        <w:t>-distributed brand</w:t>
      </w:r>
      <w:r w:rsidR="006A4CF5">
        <w:rPr>
          <w:rFonts w:ascii="Gill Sans MT" w:hAnsi="Gill Sans MT" w:cs="Gill Sans MT"/>
          <w:szCs w:val="22"/>
          <w:lang w:val="en-US"/>
        </w:rPr>
        <w:t xml:space="preserve"> — which then get put into the MADIface XT</w:t>
      </w:r>
      <w:r w:rsidR="00C04BC9">
        <w:rPr>
          <w:rFonts w:ascii="Gill Sans MT" w:hAnsi="Gill Sans MT" w:cs="Gill Sans MT"/>
          <w:szCs w:val="22"/>
          <w:lang w:val="en-US"/>
        </w:rPr>
        <w:t xml:space="preserve"> </w:t>
      </w:r>
      <w:r w:rsidR="00BB10F0">
        <w:rPr>
          <w:rFonts w:ascii="Gill Sans MT" w:hAnsi="Gill Sans MT" w:cs="Gill Sans MT"/>
          <w:szCs w:val="22"/>
          <w:lang w:val="en-US"/>
        </w:rPr>
        <w:t>which</w:t>
      </w:r>
      <w:r w:rsidR="00C04BC9">
        <w:rPr>
          <w:rFonts w:ascii="Gill Sans MT" w:hAnsi="Gill Sans MT" w:cs="Gill Sans MT"/>
          <w:szCs w:val="22"/>
          <w:lang w:val="en-US"/>
        </w:rPr>
        <w:t xml:space="preserve"> </w:t>
      </w:r>
      <w:r w:rsidR="00631373">
        <w:rPr>
          <w:rFonts w:ascii="Gill Sans MT" w:hAnsi="Gill Sans MT" w:cs="Gill Sans MT"/>
          <w:szCs w:val="22"/>
          <w:lang w:val="en-US"/>
        </w:rPr>
        <w:t>gets connected to</w:t>
      </w:r>
      <w:r w:rsidR="00C04BC9">
        <w:rPr>
          <w:rFonts w:ascii="Gill Sans MT" w:hAnsi="Gill Sans MT" w:cs="Gill Sans MT"/>
          <w:szCs w:val="22"/>
          <w:lang w:val="en-US"/>
        </w:rPr>
        <w:t xml:space="preserve"> Pro</w:t>
      </w:r>
      <w:r w:rsidR="00661630">
        <w:rPr>
          <w:rFonts w:ascii="Gill Sans MT" w:hAnsi="Gill Sans MT" w:cs="Gill Sans MT"/>
          <w:szCs w:val="22"/>
          <w:lang w:val="en-US"/>
        </w:rPr>
        <w:t xml:space="preserve"> </w:t>
      </w:r>
      <w:r w:rsidR="00C04BC9">
        <w:rPr>
          <w:rFonts w:ascii="Gill Sans MT" w:hAnsi="Gill Sans MT" w:cs="Gill Sans MT"/>
          <w:szCs w:val="22"/>
          <w:lang w:val="en-US"/>
        </w:rPr>
        <w:t>Tools over MADI.</w:t>
      </w:r>
    </w:p>
    <w:p w:rsidR="00D626C3" w:rsidRDefault="007D129D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3949892</wp:posOffset>
            </wp:positionH>
            <wp:positionV relativeFrom="paragraph">
              <wp:posOffset>38735</wp:posOffset>
            </wp:positionV>
            <wp:extent cx="2376805" cy="2369185"/>
            <wp:effectExtent l="0" t="0" r="0" b="5715"/>
            <wp:wrapTight wrapText="bothSides">
              <wp:wrapPolygon edited="0">
                <wp:start x="0" y="0"/>
                <wp:lineTo x="0" y="21536"/>
                <wp:lineTo x="21467" y="21536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io Ho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6C3">
        <w:rPr>
          <w:rFonts w:ascii="Gill Sans MT" w:hAnsi="Gill Sans MT" w:cs="Gill Sans MT"/>
          <w:szCs w:val="22"/>
          <w:lang w:val="en-US"/>
        </w:rPr>
        <w:t>“</w:t>
      </w:r>
      <w:r w:rsidR="004D5C6B">
        <w:rPr>
          <w:rFonts w:ascii="Gill Sans MT" w:hAnsi="Gill Sans MT" w:cs="Gill Sans MT"/>
          <w:szCs w:val="22"/>
          <w:lang w:val="en-US"/>
        </w:rPr>
        <w:t xml:space="preserve">While there are only a few other options on the market that do what the MADIface does, there’s no solution that </w:t>
      </w:r>
      <w:r w:rsidR="00A071F7">
        <w:rPr>
          <w:rFonts w:ascii="Gill Sans MT" w:hAnsi="Gill Sans MT" w:cs="Gill Sans MT"/>
          <w:szCs w:val="22"/>
          <w:lang w:val="en-US"/>
        </w:rPr>
        <w:t xml:space="preserve">comes </w:t>
      </w:r>
      <w:r w:rsidR="00631373">
        <w:rPr>
          <w:rFonts w:ascii="Gill Sans MT" w:hAnsi="Gill Sans MT" w:cs="Gill Sans MT"/>
          <w:szCs w:val="22"/>
          <w:lang w:val="en-US"/>
        </w:rPr>
        <w:t>even close to it when it comes to portability</w:t>
      </w:r>
      <w:r w:rsidR="00A071F7">
        <w:rPr>
          <w:rFonts w:ascii="Gill Sans MT" w:hAnsi="Gill Sans MT" w:cs="Gill Sans MT"/>
          <w:szCs w:val="22"/>
          <w:lang w:val="en-US"/>
        </w:rPr>
        <w:t>,” Barber said. “</w:t>
      </w:r>
      <w:r w:rsidR="00631373">
        <w:rPr>
          <w:rFonts w:ascii="Gill Sans MT" w:hAnsi="Gill Sans MT" w:cs="Gill Sans MT"/>
          <w:szCs w:val="22"/>
          <w:lang w:val="en-US"/>
        </w:rPr>
        <w:t>It’s half-rack space size</w:t>
      </w:r>
      <w:r w:rsidR="00A071F7">
        <w:rPr>
          <w:rFonts w:ascii="Gill Sans MT" w:hAnsi="Gill Sans MT" w:cs="Gill Sans MT"/>
          <w:szCs w:val="22"/>
          <w:lang w:val="en-US"/>
        </w:rPr>
        <w:t xml:space="preserve"> </w:t>
      </w:r>
      <w:r w:rsidR="005B79F9">
        <w:rPr>
          <w:rFonts w:ascii="Gill Sans MT" w:hAnsi="Gill Sans MT" w:cs="Gill Sans MT"/>
          <w:szCs w:val="22"/>
          <w:lang w:val="en-US"/>
        </w:rPr>
        <w:t>is</w:t>
      </w:r>
      <w:r w:rsidR="00A071F7">
        <w:rPr>
          <w:rFonts w:ascii="Gill Sans MT" w:hAnsi="Gill Sans MT" w:cs="Gill Sans MT"/>
          <w:szCs w:val="22"/>
          <w:lang w:val="en-US"/>
        </w:rPr>
        <w:t xml:space="preserve"> reall</w:t>
      </w:r>
      <w:r w:rsidR="0097521F">
        <w:rPr>
          <w:rFonts w:ascii="Gill Sans MT" w:hAnsi="Gill Sans MT" w:cs="Gill Sans MT"/>
          <w:szCs w:val="22"/>
          <w:lang w:val="en-US"/>
        </w:rPr>
        <w:t>y handy when I go the dub stage.</w:t>
      </w:r>
      <w:r w:rsidR="00A071F7">
        <w:rPr>
          <w:rFonts w:ascii="Gill Sans MT" w:hAnsi="Gill Sans MT" w:cs="Gill Sans MT"/>
          <w:szCs w:val="22"/>
          <w:lang w:val="en-US"/>
        </w:rPr>
        <w:t xml:space="preserve"> I can just throw my MADIface and my laptop in a computer bag and go.”</w:t>
      </w:r>
    </w:p>
    <w:p w:rsidR="00A071F7" w:rsidRDefault="00A071F7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In addition to its high channel count and portable size, Barber loves working</w:t>
      </w:r>
      <w:r w:rsidR="00FE0E9B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on</w:t>
      </w:r>
      <w:r w:rsidR="007D63D2">
        <w:rPr>
          <w:rFonts w:ascii="Gill Sans MT" w:hAnsi="Gill Sans MT" w:cs="Gill Sans MT"/>
          <w:szCs w:val="22"/>
          <w:lang w:val="en-US"/>
        </w:rPr>
        <w:t xml:space="preserve"> </w:t>
      </w:r>
      <w:r>
        <w:rPr>
          <w:rFonts w:ascii="Gill Sans MT" w:hAnsi="Gill Sans MT" w:cs="Gill Sans MT"/>
          <w:szCs w:val="22"/>
          <w:lang w:val="en-US"/>
        </w:rPr>
        <w:t>TotalMix’s flexible platform.</w:t>
      </w:r>
    </w:p>
    <w:p w:rsidR="00A071F7" w:rsidRDefault="00A071F7" w:rsidP="00E058A3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“I can’t do what I do without TotalMix,” Barber said. “</w:t>
      </w:r>
      <w:r w:rsidR="00661630">
        <w:rPr>
          <w:rFonts w:ascii="Gill Sans MT" w:hAnsi="Gill Sans MT" w:cs="Gill Sans MT"/>
          <w:szCs w:val="22"/>
          <w:lang w:val="en-US"/>
        </w:rPr>
        <w:t xml:space="preserve">The elegant </w:t>
      </w:r>
      <w:r w:rsidR="008569A1">
        <w:rPr>
          <w:rFonts w:ascii="Gill Sans MT" w:hAnsi="Gill Sans MT" w:cs="Gill Sans MT"/>
          <w:szCs w:val="22"/>
          <w:lang w:val="en-US"/>
        </w:rPr>
        <w:t>concept</w:t>
      </w:r>
      <w:r w:rsidR="00661630">
        <w:rPr>
          <w:rFonts w:ascii="Gill Sans MT" w:hAnsi="Gill Sans MT" w:cs="Gill Sans MT"/>
          <w:szCs w:val="22"/>
          <w:lang w:val="en-US"/>
        </w:rPr>
        <w:t xml:space="preserve"> I really like about TotalMix is I can have my Pro Tools playback machine coming into the MADIface and at the same time have my Logic machine going through the MADIface XT and with the push of a </w:t>
      </w:r>
      <w:r w:rsidR="00E271F3">
        <w:rPr>
          <w:rFonts w:ascii="Gill Sans MT" w:hAnsi="Gill Sans MT" w:cs="Gill Sans MT"/>
          <w:szCs w:val="22"/>
          <w:lang w:val="en-US"/>
        </w:rPr>
        <w:t xml:space="preserve">preset </w:t>
      </w:r>
      <w:r w:rsidR="00661630">
        <w:rPr>
          <w:rFonts w:ascii="Gill Sans MT" w:hAnsi="Gill Sans MT" w:cs="Gill Sans MT"/>
          <w:szCs w:val="22"/>
          <w:lang w:val="en-US"/>
        </w:rPr>
        <w:t>button, I can check and make sure my stemming is corre</w:t>
      </w:r>
      <w:r w:rsidR="00C61E9F">
        <w:rPr>
          <w:rFonts w:ascii="Gill Sans MT" w:hAnsi="Gill Sans MT" w:cs="Gill Sans MT"/>
          <w:szCs w:val="22"/>
          <w:lang w:val="en-US"/>
        </w:rPr>
        <w:t xml:space="preserve">ct. I can </w:t>
      </w:r>
      <w:r w:rsidR="00661630">
        <w:rPr>
          <w:rFonts w:ascii="Gill Sans MT" w:hAnsi="Gill Sans MT" w:cs="Gill Sans MT"/>
          <w:szCs w:val="22"/>
          <w:lang w:val="en-US"/>
        </w:rPr>
        <w:t>go from the Pro Tools machine right back to the Logic machine and make sure what I’m hearing on the Logic machine is correct without physically changing computers.</w:t>
      </w:r>
      <w:r w:rsidR="001D2A13">
        <w:rPr>
          <w:rFonts w:ascii="Gill Sans MT" w:hAnsi="Gill Sans MT" w:cs="Gill Sans MT"/>
          <w:szCs w:val="22"/>
          <w:lang w:val="en-US"/>
        </w:rPr>
        <w:t xml:space="preserve"> It’s a really elegant solution to a real-world studio problem — making sure what you created is getting put to tape.”</w:t>
      </w:r>
    </w:p>
    <w:p w:rsidR="00CA7E87" w:rsidRDefault="001D2A13" w:rsidP="00CF5B69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RME on the Silver Screen</w:t>
      </w:r>
      <w:r>
        <w:rPr>
          <w:rFonts w:ascii="Gill Sans MT" w:hAnsi="Gill Sans MT" w:cs="Gill Sans MT"/>
          <w:b/>
          <w:szCs w:val="22"/>
          <w:lang w:val="en-US"/>
        </w:rPr>
        <w:br/>
      </w:r>
      <w:r>
        <w:rPr>
          <w:rFonts w:ascii="Gill Sans MT" w:hAnsi="Gill Sans MT" w:cs="Gill Sans MT"/>
          <w:szCs w:val="22"/>
          <w:lang w:val="en-US"/>
        </w:rPr>
        <w:t xml:space="preserve">Barber used his MADIface XT on </w:t>
      </w:r>
      <w:r w:rsidR="00757997">
        <w:rPr>
          <w:rFonts w:ascii="Gill Sans MT" w:hAnsi="Gill Sans MT" w:cs="Gill Sans MT"/>
          <w:szCs w:val="22"/>
          <w:lang w:val="en-US"/>
        </w:rPr>
        <w:t>both of his</w:t>
      </w:r>
      <w:r>
        <w:rPr>
          <w:rFonts w:ascii="Gill Sans MT" w:hAnsi="Gill Sans MT" w:cs="Gill Sans MT"/>
          <w:szCs w:val="22"/>
          <w:lang w:val="en-US"/>
        </w:rPr>
        <w:t xml:space="preserve"> most recent </w:t>
      </w:r>
      <w:r w:rsidR="00757997">
        <w:rPr>
          <w:rFonts w:ascii="Gill Sans MT" w:hAnsi="Gill Sans MT" w:cs="Gill Sans MT"/>
          <w:szCs w:val="22"/>
          <w:lang w:val="en-US"/>
        </w:rPr>
        <w:t xml:space="preserve">film </w:t>
      </w:r>
      <w:r>
        <w:rPr>
          <w:rFonts w:ascii="Gill Sans MT" w:hAnsi="Gill Sans MT" w:cs="Gill Sans MT"/>
          <w:szCs w:val="22"/>
          <w:lang w:val="en-US"/>
        </w:rPr>
        <w:t>compositions,</w:t>
      </w:r>
      <w:r w:rsidR="00757997">
        <w:rPr>
          <w:rFonts w:ascii="Gill Sans MT" w:hAnsi="Gill Sans MT" w:cs="Gill Sans MT"/>
          <w:szCs w:val="22"/>
          <w:lang w:val="en-US"/>
        </w:rPr>
        <w:t xml:space="preserve"> including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CA7E87">
        <w:rPr>
          <w:rFonts w:ascii="Gill Sans MT" w:hAnsi="Gill Sans MT" w:cs="Gill Sans MT"/>
          <w:szCs w:val="22"/>
          <w:lang w:val="en-US"/>
        </w:rPr>
        <w:t xml:space="preserve">the </w:t>
      </w:r>
      <w:r>
        <w:rPr>
          <w:rFonts w:ascii="Gill Sans MT" w:hAnsi="Gill Sans MT" w:cs="Gill Sans MT"/>
          <w:szCs w:val="22"/>
          <w:lang w:val="en-US"/>
        </w:rPr>
        <w:t xml:space="preserve">2018 horror film “Extremity” and 2018’s </w:t>
      </w:r>
      <w:r w:rsidR="00942E1E">
        <w:rPr>
          <w:rFonts w:ascii="Gill Sans MT" w:hAnsi="Gill Sans MT" w:cs="Gill Sans MT"/>
          <w:szCs w:val="22"/>
          <w:lang w:val="en-US"/>
        </w:rPr>
        <w:t xml:space="preserve">mystery </w:t>
      </w:r>
      <w:r w:rsidR="00E271F3">
        <w:rPr>
          <w:rFonts w:ascii="Gill Sans MT" w:hAnsi="Gill Sans MT" w:cs="Gill Sans MT"/>
          <w:szCs w:val="22"/>
          <w:lang w:val="en-US"/>
        </w:rPr>
        <w:t>black comedy/crime noir</w:t>
      </w:r>
      <w:r w:rsidR="00942E1E">
        <w:rPr>
          <w:rFonts w:ascii="Gill Sans MT" w:hAnsi="Gill Sans MT" w:cs="Gill Sans MT"/>
          <w:szCs w:val="22"/>
          <w:lang w:val="en-US"/>
        </w:rPr>
        <w:t xml:space="preserve"> “London Fields.” </w:t>
      </w:r>
    </w:p>
    <w:p w:rsidR="003857EE" w:rsidRDefault="00942E1E" w:rsidP="00CF5B69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“My RME gear covers a ton of bases and helps me do what I do,” Barber said. “My studio won’t function without </w:t>
      </w:r>
      <w:r w:rsidR="00466CBA">
        <w:rPr>
          <w:rFonts w:ascii="Gill Sans MT" w:hAnsi="Gill Sans MT" w:cs="Gill Sans MT"/>
          <w:szCs w:val="22"/>
          <w:lang w:val="en-US"/>
        </w:rPr>
        <w:t>my MADIface XT.”</w:t>
      </w:r>
    </w:p>
    <w:p w:rsidR="007819B6" w:rsidRDefault="007A4E2C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Learn first-hand from Barber at RME’s booth 14702 during the 2019 NAMM Show. </w:t>
      </w:r>
      <w:r w:rsidR="007819B6">
        <w:rPr>
          <w:rFonts w:ascii="Gill Sans MT" w:hAnsi="Gill Sans MT" w:cs="Gill Sans MT"/>
          <w:szCs w:val="22"/>
          <w:lang w:val="en-US"/>
        </w:rPr>
        <w:t>Barber will share how he uses RME products in his day-to-day process as well as guide</w:t>
      </w:r>
      <w:r>
        <w:rPr>
          <w:rFonts w:ascii="Gill Sans MT" w:hAnsi="Gill Sans MT" w:cs="Gill Sans MT"/>
          <w:szCs w:val="22"/>
          <w:lang w:val="en-US"/>
        </w:rPr>
        <w:t xml:space="preserve"> listeners through his workflow</w:t>
      </w:r>
      <w:r w:rsidR="00CA7E87">
        <w:rPr>
          <w:rFonts w:ascii="Gill Sans MT" w:hAnsi="Gill Sans MT" w:cs="Gill Sans MT"/>
          <w:szCs w:val="22"/>
          <w:lang w:val="en-US"/>
        </w:rPr>
        <w:t xml:space="preserve"> on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7819B6">
        <w:rPr>
          <w:rFonts w:ascii="Gill Sans MT" w:eastAsia="Cabin" w:hAnsi="Gill Sans MT" w:cs="Cabin"/>
        </w:rPr>
        <w:t>Thursday, Friday and Saturday</w:t>
      </w:r>
      <w:r w:rsidR="001A2082">
        <w:rPr>
          <w:rFonts w:ascii="Gill Sans MT" w:eastAsia="Cabin" w:hAnsi="Gill Sans MT" w:cs="Cabin"/>
        </w:rPr>
        <w:t xml:space="preserve"> of the show</w:t>
      </w:r>
      <w:r w:rsidR="007819B6">
        <w:rPr>
          <w:rFonts w:ascii="Gill Sans MT" w:eastAsia="Cabin" w:hAnsi="Gill Sans MT" w:cs="Cabin"/>
        </w:rPr>
        <w:t xml:space="preserve"> at 10:30 a.m.</w:t>
      </w:r>
    </w:p>
    <w:p w:rsidR="00687B63" w:rsidRPr="00166755" w:rsidRDefault="00687B63" w:rsidP="00687B63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10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:rsidR="00687B63" w:rsidRDefault="00687B63" w:rsidP="00687B63">
      <w:pPr>
        <w:pStyle w:val="Normal1"/>
        <w:rPr>
          <w:rFonts w:ascii="Cabin" w:eastAsia="Arial Unicode MS" w:hAnsi="Cabin" w:cs="Arial Unicode MS"/>
          <w:b/>
        </w:rPr>
      </w:pPr>
    </w:p>
    <w:p w:rsidR="00742070" w:rsidRPr="00E859E3" w:rsidRDefault="00687B63" w:rsidP="00E859E3">
      <w:pPr>
        <w:pStyle w:val="Normal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  <w:b/>
        </w:rPr>
        <w:t>About Synthax, Incorporated</w:t>
      </w:r>
      <w:r w:rsidRPr="0069201F">
        <w:rPr>
          <w:rFonts w:ascii="Cabin" w:eastAsia="Arial Unicode MS" w:hAnsi="Cabin" w:cs="Arial Unicode MS"/>
        </w:rPr>
        <w:br/>
        <w:t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1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http://www.synthax.com</w:t>
        </w:r>
      </w:hyperlink>
      <w:r w:rsidR="00E859E3">
        <w:rPr>
          <w:rFonts w:ascii="Cabin" w:eastAsia="Arial Unicode MS" w:hAnsi="Cabin" w:cs="Arial Unicode MS"/>
        </w:rPr>
        <w:t>.</w:t>
      </w:r>
      <w:r w:rsidR="00742070">
        <w:rPr>
          <w:rFonts w:ascii="Gill Sans MT" w:hAnsi="Gill Sans MT" w:cs="Gill Sans MT"/>
          <w:sz w:val="22"/>
        </w:rPr>
        <w:br/>
      </w:r>
    </w:p>
    <w:p w:rsidR="00742070" w:rsidRDefault="00687B63" w:rsidP="00742070">
      <w:pPr>
        <w:spacing w:before="2" w:after="2"/>
        <w:rPr>
          <w:rStyle w:val="usercontent"/>
          <w:rFonts w:eastAsia="Arial"/>
          <w:color w:val="000000"/>
          <w:szCs w:val="24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</w:t>
      </w:r>
      <w:r w:rsidR="00742070">
        <w:rPr>
          <w:rFonts w:ascii="Gill Sans MT" w:hAnsi="Gill Sans MT" w:cs="Gill Sans MT"/>
          <w:b/>
          <w:sz w:val="22"/>
          <w:lang w:val="en-US"/>
        </w:rPr>
        <w:t>ontact</w:t>
      </w:r>
      <w:r w:rsidR="00E859E3">
        <w:rPr>
          <w:rFonts w:ascii="Gill Sans MT" w:hAnsi="Gill Sans MT" w:cs="Gill Sans MT"/>
          <w:b/>
          <w:sz w:val="22"/>
          <w:lang w:val="en-US"/>
        </w:rPr>
        <w:t>s:</w:t>
      </w: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:rsidR="00742070" w:rsidRDefault="007C797D" w:rsidP="00742070">
      <w:pPr>
        <w:spacing w:before="2" w:after="2"/>
      </w:pPr>
      <w:hyperlink r:id="rId12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:rsidR="00742070" w:rsidRDefault="00742070" w:rsidP="00742070">
      <w:pPr>
        <w:spacing w:before="1" w:after="1"/>
        <w:rPr>
          <w:rStyle w:val="usercontent"/>
        </w:rPr>
      </w:pP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Jeff Touzeau</w:t>
      </w: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:rsidR="00742070" w:rsidRDefault="00742070" w:rsidP="00742070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:rsidR="00742070" w:rsidRDefault="007C797D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3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:rsidR="00742070" w:rsidRDefault="00742070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742070" w:rsidSect="007420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7D" w:rsidRDefault="007C797D">
      <w:pPr>
        <w:spacing w:after="0"/>
      </w:pPr>
      <w:r>
        <w:separator/>
      </w:r>
    </w:p>
  </w:endnote>
  <w:endnote w:type="continuationSeparator" w:id="0">
    <w:p w:rsidR="007C797D" w:rsidRDefault="007C7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bin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7D" w:rsidRDefault="007C797D">
      <w:pPr>
        <w:spacing w:after="0"/>
      </w:pPr>
      <w:r>
        <w:separator/>
      </w:r>
    </w:p>
  </w:footnote>
  <w:footnote w:type="continuationSeparator" w:id="0">
    <w:p w:rsidR="007C797D" w:rsidRDefault="007C79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 w:rsidP="00742070">
    <w:r w:rsidRPr="00E65B6C">
      <w:rPr>
        <w:noProof/>
        <w:lang w:val="en-US" w:eastAsia="en-US"/>
      </w:rPr>
      <w:drawing>
        <wp:inline distT="0" distB="0" distL="0" distR="0">
          <wp:extent cx="2509520" cy="871855"/>
          <wp:effectExtent l="0" t="0" r="0" b="0"/>
          <wp:docPr id="5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</w:t>
    </w:r>
    <w:r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A1" w:rsidRDefault="0085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10"/>
    <w:rsid w:val="000118CF"/>
    <w:rsid w:val="0001395A"/>
    <w:rsid w:val="00031014"/>
    <w:rsid w:val="0003101D"/>
    <w:rsid w:val="00055190"/>
    <w:rsid w:val="00075CD6"/>
    <w:rsid w:val="00092D9E"/>
    <w:rsid w:val="000A4FC3"/>
    <w:rsid w:val="000A641A"/>
    <w:rsid w:val="000C31B0"/>
    <w:rsid w:val="000D0F19"/>
    <w:rsid w:val="000E36B8"/>
    <w:rsid w:val="000F2D87"/>
    <w:rsid w:val="00100326"/>
    <w:rsid w:val="00107F70"/>
    <w:rsid w:val="0013196C"/>
    <w:rsid w:val="00140A12"/>
    <w:rsid w:val="001416F0"/>
    <w:rsid w:val="00166755"/>
    <w:rsid w:val="00166AC0"/>
    <w:rsid w:val="00166D08"/>
    <w:rsid w:val="001A2082"/>
    <w:rsid w:val="001A56C3"/>
    <w:rsid w:val="001C3119"/>
    <w:rsid w:val="001D2A13"/>
    <w:rsid w:val="001D4CC5"/>
    <w:rsid w:val="001E4DA0"/>
    <w:rsid w:val="00201EE9"/>
    <w:rsid w:val="002177A2"/>
    <w:rsid w:val="002325C9"/>
    <w:rsid w:val="00244A43"/>
    <w:rsid w:val="002750D5"/>
    <w:rsid w:val="002751C7"/>
    <w:rsid w:val="00284C9D"/>
    <w:rsid w:val="00293A3C"/>
    <w:rsid w:val="002A0469"/>
    <w:rsid w:val="002A2D68"/>
    <w:rsid w:val="002A5723"/>
    <w:rsid w:val="002D72A3"/>
    <w:rsid w:val="002F2C0B"/>
    <w:rsid w:val="00302710"/>
    <w:rsid w:val="003165E4"/>
    <w:rsid w:val="003334C2"/>
    <w:rsid w:val="0035297E"/>
    <w:rsid w:val="00357C75"/>
    <w:rsid w:val="003626CF"/>
    <w:rsid w:val="00365304"/>
    <w:rsid w:val="0037118E"/>
    <w:rsid w:val="003857EE"/>
    <w:rsid w:val="003A3218"/>
    <w:rsid w:val="003E6B14"/>
    <w:rsid w:val="003F31EC"/>
    <w:rsid w:val="003F426C"/>
    <w:rsid w:val="00407EBE"/>
    <w:rsid w:val="00410B64"/>
    <w:rsid w:val="00416788"/>
    <w:rsid w:val="004526CA"/>
    <w:rsid w:val="00454569"/>
    <w:rsid w:val="004605F7"/>
    <w:rsid w:val="00460685"/>
    <w:rsid w:val="00466CBA"/>
    <w:rsid w:val="00467174"/>
    <w:rsid w:val="004726F5"/>
    <w:rsid w:val="00475076"/>
    <w:rsid w:val="004819C5"/>
    <w:rsid w:val="004929F1"/>
    <w:rsid w:val="00495C3D"/>
    <w:rsid w:val="004A5699"/>
    <w:rsid w:val="004C0AEC"/>
    <w:rsid w:val="004C472D"/>
    <w:rsid w:val="004C77B2"/>
    <w:rsid w:val="004D2F1E"/>
    <w:rsid w:val="004D3A0E"/>
    <w:rsid w:val="004D3DC7"/>
    <w:rsid w:val="004D5C6B"/>
    <w:rsid w:val="005460EA"/>
    <w:rsid w:val="0055315E"/>
    <w:rsid w:val="005677BE"/>
    <w:rsid w:val="00573B2A"/>
    <w:rsid w:val="00581861"/>
    <w:rsid w:val="00587B4E"/>
    <w:rsid w:val="00594A9D"/>
    <w:rsid w:val="005B79F9"/>
    <w:rsid w:val="006001B5"/>
    <w:rsid w:val="00605125"/>
    <w:rsid w:val="00617CB0"/>
    <w:rsid w:val="00631373"/>
    <w:rsid w:val="00635D6A"/>
    <w:rsid w:val="00643E71"/>
    <w:rsid w:val="006565BE"/>
    <w:rsid w:val="00661630"/>
    <w:rsid w:val="00687B63"/>
    <w:rsid w:val="00693CB1"/>
    <w:rsid w:val="006A4AC4"/>
    <w:rsid w:val="006A4CF5"/>
    <w:rsid w:val="006C2A61"/>
    <w:rsid w:val="006D23AD"/>
    <w:rsid w:val="006D25E7"/>
    <w:rsid w:val="006E46AE"/>
    <w:rsid w:val="006E6AAF"/>
    <w:rsid w:val="006F405D"/>
    <w:rsid w:val="006F46D1"/>
    <w:rsid w:val="00732799"/>
    <w:rsid w:val="00742070"/>
    <w:rsid w:val="0074269A"/>
    <w:rsid w:val="00742C0D"/>
    <w:rsid w:val="00757997"/>
    <w:rsid w:val="00763667"/>
    <w:rsid w:val="007819B6"/>
    <w:rsid w:val="007A168C"/>
    <w:rsid w:val="007A4E2C"/>
    <w:rsid w:val="007B0C5F"/>
    <w:rsid w:val="007B72F6"/>
    <w:rsid w:val="007C11EC"/>
    <w:rsid w:val="007C797D"/>
    <w:rsid w:val="007D129D"/>
    <w:rsid w:val="007D63D2"/>
    <w:rsid w:val="007E714C"/>
    <w:rsid w:val="007F0EB8"/>
    <w:rsid w:val="007F62C6"/>
    <w:rsid w:val="00801EC2"/>
    <w:rsid w:val="00803075"/>
    <w:rsid w:val="008130B5"/>
    <w:rsid w:val="0081656E"/>
    <w:rsid w:val="00821AA9"/>
    <w:rsid w:val="00826785"/>
    <w:rsid w:val="008306F4"/>
    <w:rsid w:val="008505EE"/>
    <w:rsid w:val="00853DCB"/>
    <w:rsid w:val="008569A1"/>
    <w:rsid w:val="00867E26"/>
    <w:rsid w:val="0087392D"/>
    <w:rsid w:val="008B06AC"/>
    <w:rsid w:val="00907171"/>
    <w:rsid w:val="009317F7"/>
    <w:rsid w:val="00932A54"/>
    <w:rsid w:val="00941784"/>
    <w:rsid w:val="00942E1E"/>
    <w:rsid w:val="00964DAA"/>
    <w:rsid w:val="0097154E"/>
    <w:rsid w:val="0097521F"/>
    <w:rsid w:val="0097643F"/>
    <w:rsid w:val="009B775C"/>
    <w:rsid w:val="009C030D"/>
    <w:rsid w:val="009F6253"/>
    <w:rsid w:val="00A044AD"/>
    <w:rsid w:val="00A071F7"/>
    <w:rsid w:val="00A12228"/>
    <w:rsid w:val="00A126D9"/>
    <w:rsid w:val="00A1440B"/>
    <w:rsid w:val="00A2384C"/>
    <w:rsid w:val="00A277B1"/>
    <w:rsid w:val="00A33C9C"/>
    <w:rsid w:val="00A4113A"/>
    <w:rsid w:val="00A412A5"/>
    <w:rsid w:val="00A418D5"/>
    <w:rsid w:val="00A5000B"/>
    <w:rsid w:val="00AA36BA"/>
    <w:rsid w:val="00AD5245"/>
    <w:rsid w:val="00AD5255"/>
    <w:rsid w:val="00AD6C00"/>
    <w:rsid w:val="00AF2FCC"/>
    <w:rsid w:val="00AF5774"/>
    <w:rsid w:val="00B12546"/>
    <w:rsid w:val="00B26C79"/>
    <w:rsid w:val="00B43F8D"/>
    <w:rsid w:val="00B67DF2"/>
    <w:rsid w:val="00B9217E"/>
    <w:rsid w:val="00BA4245"/>
    <w:rsid w:val="00BB10F0"/>
    <w:rsid w:val="00BB5AA0"/>
    <w:rsid w:val="00BD1175"/>
    <w:rsid w:val="00BD4404"/>
    <w:rsid w:val="00BE0F8A"/>
    <w:rsid w:val="00BE17FA"/>
    <w:rsid w:val="00BF6164"/>
    <w:rsid w:val="00C01161"/>
    <w:rsid w:val="00C04BC9"/>
    <w:rsid w:val="00C22FBC"/>
    <w:rsid w:val="00C25CE0"/>
    <w:rsid w:val="00C41F58"/>
    <w:rsid w:val="00C602D2"/>
    <w:rsid w:val="00C61E9F"/>
    <w:rsid w:val="00C8151F"/>
    <w:rsid w:val="00C9301A"/>
    <w:rsid w:val="00CA1FB9"/>
    <w:rsid w:val="00CA7E87"/>
    <w:rsid w:val="00CD2AB3"/>
    <w:rsid w:val="00CD7023"/>
    <w:rsid w:val="00CF5913"/>
    <w:rsid w:val="00CF5B69"/>
    <w:rsid w:val="00CF7250"/>
    <w:rsid w:val="00D04773"/>
    <w:rsid w:val="00D17B8F"/>
    <w:rsid w:val="00D23576"/>
    <w:rsid w:val="00D43478"/>
    <w:rsid w:val="00D44BF0"/>
    <w:rsid w:val="00D619C1"/>
    <w:rsid w:val="00D626C3"/>
    <w:rsid w:val="00D65EB7"/>
    <w:rsid w:val="00D852E3"/>
    <w:rsid w:val="00DA6973"/>
    <w:rsid w:val="00DE1EF3"/>
    <w:rsid w:val="00DE55E3"/>
    <w:rsid w:val="00DF5044"/>
    <w:rsid w:val="00E058A3"/>
    <w:rsid w:val="00E11765"/>
    <w:rsid w:val="00E15ECE"/>
    <w:rsid w:val="00E271F3"/>
    <w:rsid w:val="00E32A33"/>
    <w:rsid w:val="00E35BB4"/>
    <w:rsid w:val="00E52FA8"/>
    <w:rsid w:val="00E65B6C"/>
    <w:rsid w:val="00E859E3"/>
    <w:rsid w:val="00E8740B"/>
    <w:rsid w:val="00EB10AD"/>
    <w:rsid w:val="00EB36D4"/>
    <w:rsid w:val="00F07AF7"/>
    <w:rsid w:val="00F127F4"/>
    <w:rsid w:val="00F359E0"/>
    <w:rsid w:val="00F43567"/>
    <w:rsid w:val="00F6226B"/>
    <w:rsid w:val="00F67E74"/>
    <w:rsid w:val="00F803E0"/>
    <w:rsid w:val="00F84840"/>
    <w:rsid w:val="00F92141"/>
    <w:rsid w:val="00FA5ABB"/>
    <w:rsid w:val="00FB3C01"/>
    <w:rsid w:val="00FB4085"/>
    <w:rsid w:val="00FD2BFA"/>
    <w:rsid w:val="00FD355E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129B73"/>
  <w15:docId w15:val="{2ECAE7D7-D195-E746-B219-F5A12F5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sz w:val="24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ynthax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me-usa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513A-6437-854D-9F39-27FE3B40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6223</CharactersWithSpaces>
  <SharedDoc>false</SharedDoc>
  <HLinks>
    <vt:vector size="24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2621565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14</cp:revision>
  <cp:lastPrinted>2016-11-18T11:19:00Z</cp:lastPrinted>
  <dcterms:created xsi:type="dcterms:W3CDTF">2019-01-03T00:57:00Z</dcterms:created>
  <dcterms:modified xsi:type="dcterms:W3CDTF">2019-01-07T19:24:00Z</dcterms:modified>
</cp:coreProperties>
</file>