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jc w:val="both"/>
        <w:rPr>
          <w:rFonts w:ascii="Helvetica Neue" w:cs="Helvetica Neue" w:eastAsia="Helvetica Neue" w:hAnsi="Helvetica Neue"/>
          <w:b w:val="1"/>
          <w:smallCaps w:val="1"/>
          <w:sz w:val="36"/>
          <w:szCs w:val="36"/>
        </w:rPr>
      </w:pPr>
      <w:r w:rsidDel="00000000" w:rsidR="00000000" w:rsidRPr="00000000">
        <w:rPr>
          <w:rtl w:val="0"/>
        </w:rPr>
      </w:r>
    </w:p>
    <w:p w:rsidR="00000000" w:rsidDel="00000000" w:rsidP="00000000" w:rsidRDefault="00000000" w:rsidRPr="00000000" w14:paraId="00000002">
      <w:pPr>
        <w:pStyle w:val="Title"/>
        <w:jc w:val="both"/>
        <w:rPr>
          <w:rFonts w:ascii="Helvetica Neue" w:cs="Helvetica Neue" w:eastAsia="Helvetica Neue" w:hAnsi="Helvetica Neue"/>
          <w:b w:val="1"/>
          <w:smallCaps w:val="1"/>
          <w:sz w:val="36"/>
          <w:szCs w:val="36"/>
        </w:rPr>
      </w:pPr>
      <w:r w:rsidDel="00000000" w:rsidR="00000000" w:rsidRPr="00000000">
        <w:rPr>
          <w:rFonts w:ascii="Helvetica Neue" w:cs="Helvetica Neue" w:eastAsia="Helvetica Neue" w:hAnsi="Helvetica Neue"/>
          <w:b w:val="1"/>
          <w:smallCaps w:val="1"/>
          <w:sz w:val="36"/>
          <w:szCs w:val="36"/>
          <w:rtl w:val="0"/>
        </w:rPr>
        <w:t xml:space="preserve">14,928 REPAIRS AND 12 TONS OF REPURPOSED ROPE: MAMMUT 2024 RESPONSIBILITY REPORT REVEALS CIRCULARITY MILESTONES</w:t>
      </w:r>
    </w:p>
    <w:p w:rsidR="00000000" w:rsidDel="00000000" w:rsidP="00000000" w:rsidRDefault="00000000" w:rsidRPr="00000000" w14:paraId="00000003">
      <w:pPr>
        <w:pStyle w:val="Title"/>
        <w:jc w:val="both"/>
        <w:rPr>
          <w:rFonts w:ascii="Helvetica Neue" w:cs="Helvetica Neue" w:eastAsia="Helvetica Neue" w:hAnsi="Helvetica Neue"/>
          <w:b w:val="1"/>
          <w:smallCaps w:val="1"/>
          <w:sz w:val="36"/>
          <w:szCs w:val="36"/>
        </w:rPr>
      </w:pPr>
      <w:r w:rsidDel="00000000" w:rsidR="00000000" w:rsidRPr="00000000">
        <w:rPr>
          <w:rtl w:val="0"/>
        </w:rPr>
      </w:r>
    </w:p>
    <w:p w:rsidR="00000000" w:rsidDel="00000000" w:rsidP="00000000" w:rsidRDefault="00000000" w:rsidRPr="00000000" w14:paraId="00000004">
      <w:pPr>
        <w:pStyle w:val="Subtit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-9524</wp:posOffset>
            </wp:positionH>
            <wp:positionV relativeFrom="paragraph">
              <wp:posOffset>211454</wp:posOffset>
            </wp:positionV>
            <wp:extent cx="5760720" cy="3841750"/>
            <wp:effectExtent b="0" l="0" r="0" t="0"/>
            <wp:wrapTopAndBottom distB="0" distT="0"/>
            <wp:docPr id="2074620609" name="image9.png"/>
            <a:graphic>
              <a:graphicData uri="http://schemas.openxmlformats.org/drawingml/2006/picture">
                <pic:pic>
                  <pic:nvPicPr>
                    <pic:cNvPr id="0" name="image9.png"/>
                    <pic:cNvPicPr preferRelativeResize="0"/>
                  </pic:nvPicPr>
                  <pic:blipFill>
                    <a:blip r:embed="rId7"/>
                    <a:srcRect b="0" l="0" r="0" t="0"/>
                    <a:stretch>
                      <a:fillRect/>
                    </a:stretch>
                  </pic:blipFill>
                  <pic:spPr>
                    <a:xfrm>
                      <a:off x="0" y="0"/>
                      <a:ext cx="5760720" cy="3841750"/>
                    </a:xfrm>
                    <a:prstGeom prst="rect"/>
                    <a:ln/>
                  </pic:spPr>
                </pic:pic>
              </a:graphicData>
            </a:graphic>
          </wp:anchor>
        </w:drawing>
      </w:r>
    </w:p>
    <w:p w:rsidR="00000000" w:rsidDel="00000000" w:rsidP="00000000" w:rsidRDefault="00000000" w:rsidRPr="00000000" w14:paraId="00000005">
      <w:pPr>
        <w:spacing w:line="276" w:lineRule="auto"/>
        <w:ind w:right="141"/>
        <w:jc w:val="both"/>
        <w:rPr>
          <w:rFonts w:ascii="Helvetica Neue" w:cs="Helvetica Neue" w:eastAsia="Helvetica Neue" w:hAnsi="Helvetica Neue"/>
          <w:i w:val="1"/>
          <w:sz w:val="18"/>
          <w:szCs w:val="18"/>
        </w:rPr>
      </w:pPr>
      <w:r w:rsidDel="00000000" w:rsidR="00000000" w:rsidRPr="00000000">
        <w:rPr>
          <w:rFonts w:ascii="Helvetica Neue" w:cs="Helvetica Neue" w:eastAsia="Helvetica Neue" w:hAnsi="Helvetica Neue"/>
          <w:i w:val="1"/>
          <w:sz w:val="18"/>
          <w:szCs w:val="18"/>
          <w:rtl w:val="0"/>
        </w:rPr>
        <w:t xml:space="preserve">(Photo:</w:t>
      </w:r>
      <w:r w:rsidDel="00000000" w:rsidR="00000000" w:rsidRPr="00000000">
        <w:rPr>
          <w:rFonts w:ascii="Quattrocento Sans" w:cs="Quattrocento Sans" w:eastAsia="Quattrocento Sans" w:hAnsi="Quattrocento Sans"/>
          <w:color w:val="424242"/>
          <w:shd w:fill="fafafa" w:val="clear"/>
          <w:rtl w:val="0"/>
        </w:rPr>
        <w:t xml:space="preserve"> </w:t>
      </w:r>
      <w:r w:rsidDel="00000000" w:rsidR="00000000" w:rsidRPr="00000000">
        <w:rPr>
          <w:rFonts w:ascii="Helvetica Neue" w:cs="Helvetica Neue" w:eastAsia="Helvetica Neue" w:hAnsi="Helvetica Neue"/>
          <w:i w:val="1"/>
          <w:sz w:val="18"/>
          <w:szCs w:val="18"/>
          <w:rtl w:val="0"/>
        </w:rPr>
        <w:t xml:space="preserve">©Mammut Sports Group AG )</w:t>
      </w:r>
    </w:p>
    <w:p w:rsidR="00000000" w:rsidDel="00000000" w:rsidP="00000000" w:rsidRDefault="00000000" w:rsidRPr="00000000" w14:paraId="00000006">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07">
      <w:pPr>
        <w:jc w:val="both"/>
        <w:rPr>
          <w:rFonts w:ascii="Helvetica Neue" w:cs="Helvetica Neue" w:eastAsia="Helvetica Neue" w:hAnsi="Helvetica Neue"/>
          <w:b w:val="1"/>
          <w:sz w:val="22"/>
          <w:szCs w:val="22"/>
        </w:rPr>
      </w:pPr>
      <w:r w:rsidDel="00000000" w:rsidR="00000000" w:rsidRPr="00000000">
        <w:rPr>
          <w:rtl w:val="0"/>
        </w:rPr>
      </w:r>
    </w:p>
    <w:p w:rsidR="00000000" w:rsidDel="00000000" w:rsidP="00000000" w:rsidRDefault="00000000" w:rsidRPr="00000000" w14:paraId="00000008">
      <w:pPr>
        <w:jc w:val="both"/>
        <w:rPr>
          <w:rFonts w:ascii="Helvetica Neue" w:cs="Helvetica Neue" w:eastAsia="Helvetica Neue" w:hAnsi="Helvetica Neue"/>
          <w:highlight w:val="yellow"/>
        </w:rPr>
      </w:pPr>
      <w:r w:rsidDel="00000000" w:rsidR="00000000" w:rsidRPr="00000000">
        <w:rPr>
          <w:rFonts w:ascii="Helvetica Neue" w:cs="Helvetica Neue" w:eastAsia="Helvetica Neue" w:hAnsi="Helvetica Neue"/>
          <w:b w:val="1"/>
          <w:rtl w:val="0"/>
        </w:rPr>
        <w:t xml:space="preserve">Mammut Sports Group AG is pleased to announce its key sustainability achievements in the 2024 Responsibility Report. The report highlights the gradual expansion in repair services, the introduction of circular innovation LOOPINSULATION, and advancements in more sustainable material sourcing. While the company's total carbon footprint grew by 6.5% in 2024—mainly attributable to business growth—the carbon intensity declined by 0.3%, demonstrating operational efficiency and responsible practices.</w:t>
      </w:r>
      <w:r w:rsidDel="00000000" w:rsidR="00000000" w:rsidRPr="00000000">
        <w:rPr>
          <w:rFonts w:ascii="Helvetica Neue" w:cs="Helvetica Neue" w:eastAsia="Helvetica Neue" w:hAnsi="Helvetica Neue"/>
          <w:rtl w:val="0"/>
        </w:rPr>
        <w:t xml:space="preserve"> </w:t>
      </w:r>
      <w:r w:rsidDel="00000000" w:rsidR="00000000" w:rsidRPr="00000000">
        <w:rPr>
          <w:rtl w:val="0"/>
        </w:rPr>
      </w:r>
    </w:p>
    <w:p w:rsidR="00000000" w:rsidDel="00000000" w:rsidP="00000000" w:rsidRDefault="00000000" w:rsidRPr="00000000" w14:paraId="00000009">
      <w:pPr>
        <w:jc w:val="both"/>
        <w:rPr>
          <w:rFonts w:ascii="Helvetica Neue" w:cs="Helvetica Neue" w:eastAsia="Helvetica Neue" w:hAnsi="Helvetica Neue"/>
          <w:highlight w:val="yellow"/>
        </w:rPr>
      </w:pPr>
      <w:r w:rsidDel="00000000" w:rsidR="00000000" w:rsidRPr="00000000">
        <w:rPr>
          <w:rtl w:val="0"/>
        </w:rPr>
      </w:r>
    </w:p>
    <w:p w:rsidR="00000000" w:rsidDel="00000000" w:rsidP="00000000" w:rsidRDefault="00000000" w:rsidRPr="00000000" w14:paraId="0000000A">
      <w:pPr>
        <w:jc w:val="both"/>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14.9K repairs: Empowering longevity</w:t>
      </w:r>
    </w:p>
    <w:p w:rsidR="00000000" w:rsidDel="00000000" w:rsidP="00000000" w:rsidRDefault="00000000" w:rsidRPr="00000000" w14:paraId="0000000B">
      <w:pPr>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Long-term use of outdoor equipment is the easiest way to reduce its environmental footprint. While Mammut stands behind the durability of its products, damage can occur. The 2024 Responsibility Report shows that Mammut's global network of </w:t>
      </w:r>
      <w:r w:rsidDel="00000000" w:rsidR="00000000" w:rsidRPr="00000000">
        <w:rPr>
          <w:rtl w:val="0"/>
        </w:rPr>
        <w:br w:type="textWrapping"/>
      </w:r>
      <w:r w:rsidDel="00000000" w:rsidR="00000000" w:rsidRPr="00000000">
        <w:rPr>
          <w:rFonts w:ascii="Helvetica Neue" w:cs="Helvetica Neue" w:eastAsia="Helvetica Neue" w:hAnsi="Helvetica Neue"/>
          <w:rtl w:val="0"/>
        </w:rPr>
        <w:t xml:space="preserve">in-house repair specialists and third-party partners repaired an estimated 14,928 </w:t>
      </w:r>
      <w:r w:rsidDel="00000000" w:rsidR="00000000" w:rsidRPr="00000000">
        <w:rPr>
          <w:rtl w:val="0"/>
        </w:rPr>
        <w:br w:type="textWrapping"/>
      </w:r>
      <w:r w:rsidDel="00000000" w:rsidR="00000000" w:rsidRPr="00000000">
        <w:rPr>
          <w:rFonts w:ascii="Helvetica Neue" w:cs="Helvetica Neue" w:eastAsia="Helvetica Neue" w:hAnsi="Helvetica Neue"/>
          <w:rtl w:val="0"/>
        </w:rPr>
        <w:t xml:space="preserve">products globally in 2024. This figure represents items that were prevented from being disposed of prematurely and demonstrates the company's ongoing commitment to extending the life of outdoor equipment and minimizing waste. </w:t>
      </w:r>
    </w:p>
    <w:p w:rsidR="00000000" w:rsidDel="00000000" w:rsidP="00000000" w:rsidRDefault="00000000" w:rsidRPr="00000000" w14:paraId="0000000C">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0D">
      <w:pPr>
        <w:jc w:val="both"/>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760720" cy="3241040"/>
            <wp:effectExtent b="0" l="0" r="0" t="0"/>
            <wp:docPr descr="Ein Bild, das Text, Screenshot, Schrift, Zahl enthält.&#10;&#10;KI-generierte Inhalte können fehlerhaft sein." id="2074620611" name="image7.jpg"/>
            <a:graphic>
              <a:graphicData uri="http://schemas.openxmlformats.org/drawingml/2006/picture">
                <pic:pic>
                  <pic:nvPicPr>
                    <pic:cNvPr descr="Ein Bild, das Text, Screenshot, Schrift, Zahl enthält.&#10;&#10;KI-generierte Inhalte können fehlerhaft sein." id="0" name="image7.jpg"/>
                    <pic:cNvPicPr preferRelativeResize="0"/>
                  </pic:nvPicPr>
                  <pic:blipFill>
                    <a:blip r:embed="rId8"/>
                    <a:srcRect b="0" l="0" r="0" t="0"/>
                    <a:stretch>
                      <a:fillRect/>
                    </a:stretch>
                  </pic:blipFill>
                  <pic:spPr>
                    <a:xfrm>
                      <a:off x="0" y="0"/>
                      <a:ext cx="5760720" cy="324104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0F">
      <w:pPr>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This represents a notable increase from 13,466 repairs in 2023, highlighting a steady upward trend in Mammut's repair initiatives. While 73% of repairs were completed in continental Europe and the UK, 27% were handled by third parties in North America, China, Japan, and Norway. </w:t>
      </w:r>
    </w:p>
    <w:p w:rsidR="00000000" w:rsidDel="00000000" w:rsidP="00000000" w:rsidRDefault="00000000" w:rsidRPr="00000000" w14:paraId="00000010">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11">
      <w:pPr>
        <w:jc w:val="both"/>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LOOPINSULATION: 12 tons of repurposed rope</w:t>
      </w:r>
    </w:p>
    <w:p w:rsidR="00000000" w:rsidDel="00000000" w:rsidP="00000000" w:rsidRDefault="00000000" w:rsidRPr="00000000" w14:paraId="00000012">
      <w:pPr>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A special highlight of 2024 is the launch of Mammut LOOPINSULATION: a pioneering insulation material created from offcuts generated during industrial rope production. This innovative initiative transforms factory waste into valuable, high-performance insulation. In 2024, LOOPINSULATION repurposed 12 tons of polyester rope production waste, resulting in insulation that produces 48% fewer carbon emissions compared to conventional virgin polyester. This technology not only significantly repurposes waste and reducesemissions but also sets a new benchmark in sustainable product design within the outdoor industry. LOOPINSULATION is a vivid illustration of how Mammut's focus on circularity and resource efficiency is driving material innovation across product lines.</w:t>
      </w:r>
    </w:p>
    <w:p w:rsidR="00000000" w:rsidDel="00000000" w:rsidP="00000000" w:rsidRDefault="00000000" w:rsidRPr="00000000" w14:paraId="00000013">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1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120" w:line="240" w:lineRule="auto"/>
        <w:ind w:left="720" w:right="0" w:hanging="360"/>
        <w:jc w:val="both"/>
        <w:rPr>
          <w:rFonts w:ascii="Helvetica Neue" w:cs="Helvetica Neue" w:eastAsia="Helvetica Neue" w:hAnsi="Helvetica Neue"/>
          <w:b w:val="0"/>
          <w:i w:val="1"/>
          <w:smallCaps w:val="0"/>
          <w:strike w:val="0"/>
          <w:color w:val="000000"/>
          <w:sz w:val="22"/>
          <w:szCs w:val="22"/>
          <w:u w:val="none"/>
          <w:shd w:fill="auto" w:val="clear"/>
          <w:vertAlign w:val="baseline"/>
        </w:rPr>
      </w:pPr>
      <w:hyperlink r:id="rId9">
        <w:r w:rsidDel="00000000" w:rsidR="00000000" w:rsidRPr="00000000">
          <w:rPr>
            <w:rFonts w:ascii="Helvetica Neue" w:cs="Helvetica Neue" w:eastAsia="Helvetica Neue" w:hAnsi="Helvetica Neue"/>
            <w:b w:val="0"/>
            <w:i w:val="1"/>
            <w:smallCaps w:val="0"/>
            <w:strike w:val="0"/>
            <w:color w:val="0000ff"/>
            <w:sz w:val="22"/>
            <w:szCs w:val="22"/>
            <w:u w:val="single"/>
            <w:shd w:fill="auto" w:val="clear"/>
            <w:vertAlign w:val="baseline"/>
            <w:rtl w:val="0"/>
          </w:rPr>
          <w:t xml:space="preserve">Learn more about LOOPINSULATION</w:t>
        </w:r>
      </w:hyperlink>
      <w:r w:rsidDel="00000000" w:rsidR="00000000" w:rsidRPr="00000000">
        <w:rPr>
          <w:rtl w:val="0"/>
        </w:rPr>
      </w:r>
    </w:p>
    <w:p w:rsidR="00000000" w:rsidDel="00000000" w:rsidP="00000000" w:rsidRDefault="00000000" w:rsidRPr="00000000" w14:paraId="00000015">
      <w:pPr>
        <w:spacing w:before="120" w:lineRule="auto"/>
        <w:jc w:val="both"/>
        <w:rPr>
          <w:rFonts w:ascii="Helvetica Neue" w:cs="Helvetica Neue" w:eastAsia="Helvetica Neue" w:hAnsi="Helvetica Neue"/>
          <w:i w:val="1"/>
          <w:sz w:val="22"/>
          <w:szCs w:val="2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3043555</wp:posOffset>
            </wp:positionH>
            <wp:positionV relativeFrom="paragraph">
              <wp:posOffset>102235</wp:posOffset>
            </wp:positionV>
            <wp:extent cx="1314450" cy="1143000"/>
            <wp:effectExtent b="0" l="0" r="0" t="0"/>
            <wp:wrapSquare wrapText="bothSides" distB="0" distT="0" distL="114300" distR="114300"/>
            <wp:docPr id="2074620613" name="image3.jpg"/>
            <a:graphic>
              <a:graphicData uri="http://schemas.openxmlformats.org/drawingml/2006/picture">
                <pic:pic>
                  <pic:nvPicPr>
                    <pic:cNvPr id="0" name="image3.jpg"/>
                    <pic:cNvPicPr preferRelativeResize="0"/>
                  </pic:nvPicPr>
                  <pic:blipFill>
                    <a:blip r:embed="rId10"/>
                    <a:srcRect b="26891" l="0" r="3639" t="25881"/>
                    <a:stretch>
                      <a:fillRect/>
                    </a:stretch>
                  </pic:blipFill>
                  <pic:spPr>
                    <a:xfrm>
                      <a:off x="0" y="0"/>
                      <a:ext cx="1314450" cy="11430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1605280</wp:posOffset>
            </wp:positionH>
            <wp:positionV relativeFrom="paragraph">
              <wp:posOffset>194945</wp:posOffset>
            </wp:positionV>
            <wp:extent cx="1123950" cy="1047115"/>
            <wp:effectExtent b="0" l="0" r="0" t="0"/>
            <wp:wrapSquare wrapText="bothSides" distB="0" distT="0" distL="114300" distR="114300"/>
            <wp:docPr id="2074620607" name="image2.jpg"/>
            <a:graphic>
              <a:graphicData uri="http://schemas.openxmlformats.org/drawingml/2006/picture">
                <pic:pic>
                  <pic:nvPicPr>
                    <pic:cNvPr id="0" name="image2.jpg"/>
                    <pic:cNvPicPr preferRelativeResize="0"/>
                  </pic:nvPicPr>
                  <pic:blipFill>
                    <a:blip r:embed="rId11"/>
                    <a:srcRect b="25193" l="1" r="-789" t="21926"/>
                    <a:stretch>
                      <a:fillRect/>
                    </a:stretch>
                  </pic:blipFill>
                  <pic:spPr>
                    <a:xfrm>
                      <a:off x="0" y="0"/>
                      <a:ext cx="1123950" cy="10471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71757</wp:posOffset>
            </wp:positionH>
            <wp:positionV relativeFrom="paragraph">
              <wp:posOffset>63500</wp:posOffset>
            </wp:positionV>
            <wp:extent cx="1114425" cy="1181100"/>
            <wp:effectExtent b="0" l="0" r="0" t="0"/>
            <wp:wrapSquare wrapText="bothSides" distB="0" distT="0" distL="114300" distR="114300"/>
            <wp:docPr id="2074620610" name="image1.jpg"/>
            <a:graphic>
              <a:graphicData uri="http://schemas.openxmlformats.org/drawingml/2006/picture">
                <pic:pic>
                  <pic:nvPicPr>
                    <pic:cNvPr id="0" name="image1.jpg"/>
                    <pic:cNvPicPr preferRelativeResize="0"/>
                  </pic:nvPicPr>
                  <pic:blipFill>
                    <a:blip r:embed="rId12"/>
                    <a:srcRect b="26488" l="0" r="4918" t="16780"/>
                    <a:stretch>
                      <a:fillRect/>
                    </a:stretch>
                  </pic:blipFill>
                  <pic:spPr>
                    <a:xfrm>
                      <a:off x="0" y="0"/>
                      <a:ext cx="1114425" cy="1181100"/>
                    </a:xfrm>
                    <a:prstGeom prst="rect"/>
                    <a:ln/>
                  </pic:spPr>
                </pic:pic>
              </a:graphicData>
            </a:graphic>
          </wp:anchor>
        </w:drawing>
      </w:r>
    </w:p>
    <w:p w:rsidR="00000000" w:rsidDel="00000000" w:rsidP="00000000" w:rsidRDefault="00000000" w:rsidRPr="00000000" w14:paraId="00000016">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17">
      <w:pPr>
        <w:jc w:val="both"/>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8">
      <w:pPr>
        <w:jc w:val="both"/>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9">
      <w:pPr>
        <w:jc w:val="both"/>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A">
      <w:pPr>
        <w:jc w:val="both"/>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B">
      <w:pPr>
        <w:jc w:val="both"/>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C">
      <w:pPr>
        <w:jc w:val="both"/>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1D">
      <w:pPr>
        <w:jc w:val="both"/>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Responsible material management</w:t>
      </w:r>
    </w:p>
    <w:p w:rsidR="00000000" w:rsidDel="00000000" w:rsidP="00000000" w:rsidRDefault="00000000" w:rsidRPr="00000000" w14:paraId="0000001E">
      <w:pPr>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Innovations such as LOOPINSULATION form an integral part of Mammut's sustainable materials management. The 2024 Responsibility Report highlights Mammut's increased use of sustainable materials, with a strong focus on recycled and certified fibers: Notably, recycled polyester is used in the majority of Mammut's apparel, sleeping bags, backpacks, and now even in harnesses, with a stated goal of reaching 95% across all polyester products by 2025. Recycled polyamide is—despite its bigger challenges compared to other materials—also gaining ground, especially in new collections. Organic cotton is found in 88% of Mammut's apparel, all of which is certified to the highest standards, with the company aiming for full adoption by 2025. </w:t>
      </w:r>
    </w:p>
    <w:p w:rsidR="00000000" w:rsidDel="00000000" w:rsidP="00000000" w:rsidRDefault="00000000" w:rsidRPr="00000000" w14:paraId="0000001F">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20">
      <w:pPr>
        <w:jc w:val="both"/>
        <w:rPr>
          <w:rFonts w:ascii="Helvetica Neue" w:cs="Helvetica Neue" w:eastAsia="Helvetica Neue" w:hAnsi="Helvetica Neue"/>
          <w:b w:val="1"/>
          <w:sz w:val="22"/>
          <w:szCs w:val="22"/>
        </w:rPr>
      </w:pPr>
      <w:r w:rsidDel="00000000" w:rsidR="00000000" w:rsidRPr="00000000">
        <w:rPr>
          <w:rFonts w:ascii="Helvetica Neue" w:cs="Helvetica Neue" w:eastAsia="Helvetica Neue" w:hAnsi="Helvetica Neue"/>
          <w:b w:val="1"/>
          <w:sz w:val="22"/>
          <w:szCs w:val="22"/>
          <w:rtl w:val="0"/>
        </w:rPr>
        <w:t xml:space="preserve">100% PFAS-free sleeping bags and harnesses</w:t>
      </w:r>
    </w:p>
    <w:p w:rsidR="00000000" w:rsidDel="00000000" w:rsidP="00000000" w:rsidRDefault="00000000" w:rsidRPr="00000000" w14:paraId="00000021">
      <w:pPr>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Mammut has set clear timelines for the complete phase-out of PFAS (per- and polyfluoroalkyl substances) across all product categories by FW 2025/2026 (ropes by SS27) and is dedicated to educating consumers about the care and benefits of PFAS-free alternatives. PFAS are used in outdoor clothing to give products water repellency, as well as stain and grease resistance. In recent years, their use has been reassessed due to their negative impact on both human health and wildlife.</w:t>
      </w:r>
    </w:p>
    <w:p w:rsidR="00000000" w:rsidDel="00000000" w:rsidP="00000000" w:rsidRDefault="00000000" w:rsidRPr="00000000" w14:paraId="00000022">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23">
      <w:pPr>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The 2024 Responsibility Report documents Mammut's accelerated move away from PFAS in product lines. By the Mammut Spring/Summer collection 2024:</w:t>
      </w:r>
    </w:p>
    <w:p w:rsidR="00000000" w:rsidDel="00000000" w:rsidP="00000000" w:rsidRDefault="00000000" w:rsidRPr="00000000" w14:paraId="0000002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94% of apparel is PFAS-free, up from 85% in summer 2023 and 79% in fall/winter 22/23.</w:t>
      </w:r>
    </w:p>
    <w:p w:rsidR="00000000" w:rsidDel="00000000" w:rsidP="00000000" w:rsidRDefault="00000000" w:rsidRPr="00000000" w14:paraId="0000002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97% of accessories are PFAS-free, compared to 77% in summer 2023.</w:t>
      </w:r>
    </w:p>
    <w:p w:rsidR="00000000" w:rsidDel="00000000" w:rsidP="00000000" w:rsidRDefault="00000000" w:rsidRPr="00000000" w14:paraId="0000002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100% of sleeping bags and harnesses have achieved full PFAS-free status.</w:t>
      </w:r>
    </w:p>
    <w:p w:rsidR="00000000" w:rsidDel="00000000" w:rsidP="00000000" w:rsidRDefault="00000000" w:rsidRPr="00000000" w14:paraId="0000002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Helvetica Neue" w:cs="Helvetica Neue" w:eastAsia="Helvetica Neue" w:hAnsi="Helvetica Neue"/>
          <w:b w:val="0"/>
          <w:i w:val="0"/>
          <w:smallCaps w:val="0"/>
          <w:strike w:val="0"/>
          <w:color w:val="00000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99% of packs and bags and 63% of ropes are PFAS-free, with continued improvements underway.</w:t>
      </w:r>
    </w:p>
    <w:p w:rsidR="00000000" w:rsidDel="00000000" w:rsidP="00000000" w:rsidRDefault="00000000" w:rsidRPr="00000000" w14:paraId="00000028">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29">
      <w:pPr>
        <w:jc w:val="both"/>
        <w:rPr>
          <w:rFonts w:ascii="Helvetica Neue" w:cs="Helvetica Neue" w:eastAsia="Helvetica Neue" w:hAnsi="Helvetica Neue"/>
        </w:rPr>
      </w:pPr>
      <w:r w:rsidDel="00000000" w:rsidR="00000000" w:rsidRPr="00000000">
        <w:rPr>
          <w:rFonts w:ascii="Helvetica Neue" w:cs="Helvetica Neue" w:eastAsia="Helvetica Neue" w:hAnsi="Helvetica Neue"/>
        </w:rPr>
        <w:drawing>
          <wp:inline distB="0" distT="0" distL="0" distR="0">
            <wp:extent cx="5746313" cy="2550795"/>
            <wp:effectExtent b="0" l="0" r="0" t="0"/>
            <wp:docPr id="2074620612" name="image6.jpg"/>
            <a:graphic>
              <a:graphicData uri="http://schemas.openxmlformats.org/drawingml/2006/picture">
                <pic:pic>
                  <pic:nvPicPr>
                    <pic:cNvPr id="0" name="image6.jpg"/>
                    <pic:cNvPicPr preferRelativeResize="0"/>
                  </pic:nvPicPr>
                  <pic:blipFill>
                    <a:blip r:embed="rId13"/>
                    <a:srcRect b="0" l="0" r="0" t="0"/>
                    <a:stretch>
                      <a:fillRect/>
                    </a:stretch>
                  </pic:blipFill>
                  <pic:spPr>
                    <a:xfrm>
                      <a:off x="0" y="0"/>
                      <a:ext cx="5746313" cy="2550795"/>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Unlike their predecessor, PFAS-free Durable Water Repellents (DWR) are not yet grease or wash resistant. As a result, Mammut aims to increase consumer education around washing and re-proofing their gear. </w:t>
      </w:r>
    </w:p>
    <w:p w:rsidR="00000000" w:rsidDel="00000000" w:rsidP="00000000" w:rsidRDefault="00000000" w:rsidRPr="00000000" w14:paraId="0000002B">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2C">
      <w:pPr>
        <w:shd w:fill="f2f2f2" w:val="clear"/>
        <w:jc w:val="both"/>
        <w:rPr>
          <w:rFonts w:ascii="Helvetica Neue" w:cs="Helvetica Neue" w:eastAsia="Helvetica Neue" w:hAnsi="Helvetica Neue"/>
          <w:i w:val="1"/>
        </w:rPr>
      </w:pPr>
      <w:bookmarkStart w:colFirst="0" w:colLast="0" w:name="_heading=h.h68xea626ezp" w:id="0"/>
      <w:bookmarkEnd w:id="0"/>
      <w:r w:rsidDel="00000000" w:rsidR="00000000" w:rsidRPr="00000000">
        <w:rPr>
          <w:rFonts w:ascii="Helvetica Neue" w:cs="Helvetica Neue" w:eastAsia="Helvetica Neue" w:hAnsi="Helvetica Neue"/>
          <w:b w:val="1"/>
          <w:rtl w:val="0"/>
        </w:rPr>
        <w:t xml:space="preserve">Heiko Schäfer, CEO of Mammut Sports Group AG,</w:t>
      </w:r>
      <w:r w:rsidDel="00000000" w:rsidR="00000000" w:rsidRPr="00000000">
        <w:rPr>
          <w:rFonts w:ascii="Helvetica Neue" w:cs="Helvetica Neue" w:eastAsia="Helvetica Neue" w:hAnsi="Helvetica Neue"/>
          <w:rtl w:val="0"/>
        </w:rPr>
        <w:t xml:space="preserve"> </w:t>
      </w:r>
      <w:r w:rsidDel="00000000" w:rsidR="00000000" w:rsidRPr="00000000">
        <w:rPr>
          <w:rFonts w:ascii="Helvetica Neue" w:cs="Helvetica Neue" w:eastAsia="Helvetica Neue" w:hAnsi="Helvetica Neue"/>
          <w:i w:val="1"/>
          <w:rtl w:val="0"/>
        </w:rPr>
        <w:t xml:space="preserve">"We are proud of the achievements we have made in repairs, responsible materials, and our ambitious PFAS-free targets. The introduction of LOOPINSULATION demonstrates how creative thinking and a commitment to circularity can lead to tangible, industry-leading solutions. These are a testament to the collective efforts and contributions of our colleagues, partners, and the broader Mammut community. They reflect our journey and the strides we have made toward becoming a more responsible actor in the outdoor industry. We have come far, but there is still much to do."</w:t>
      </w:r>
    </w:p>
    <w:p w:rsidR="00000000" w:rsidDel="00000000" w:rsidP="00000000" w:rsidRDefault="00000000" w:rsidRPr="00000000" w14:paraId="0000002D">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2E">
      <w:pPr>
        <w:jc w:val="both"/>
        <w:rPr>
          <w:rFonts w:ascii="Helvetica Neue" w:cs="Helvetica Neue" w:eastAsia="Helvetica Neue" w:hAnsi="Helvetica Neue"/>
          <w:b w:val="1"/>
        </w:rPr>
      </w:pPr>
      <w:r w:rsidDel="00000000" w:rsidR="00000000" w:rsidRPr="00000000">
        <w:rPr>
          <w:rFonts w:ascii="Helvetica Neue" w:cs="Helvetica Neue" w:eastAsia="Helvetica Neue" w:hAnsi="Helvetica Neue"/>
          <w:b w:val="1"/>
          <w:rtl w:val="0"/>
        </w:rPr>
        <w:t xml:space="preserve">Do our best—remove the rest: Raising awareness for carbon removal</w:t>
      </w:r>
    </w:p>
    <w:p w:rsidR="00000000" w:rsidDel="00000000" w:rsidP="00000000" w:rsidRDefault="00000000" w:rsidRPr="00000000" w14:paraId="0000002F">
      <w:pPr>
        <w:jc w:val="both"/>
        <w:rPr>
          <w:rFonts w:ascii="Helvetica Neue" w:cs="Helvetica Neue" w:eastAsia="Helvetica Neue" w:hAnsi="Helvetica Neue"/>
        </w:rPr>
      </w:pPr>
      <w:r w:rsidDel="00000000" w:rsidR="00000000" w:rsidRPr="00000000">
        <w:rPr>
          <w:rFonts w:ascii="Helvetica Neue" w:cs="Helvetica Neue" w:eastAsia="Helvetica Neue" w:hAnsi="Helvetica Neue"/>
          <w:rtl w:val="0"/>
        </w:rPr>
        <w:t xml:space="preserve">Decarbonization remains a central pillar of Mammut's sustainability journey. Despite a 6.5% increase in total carbon footprint in 2024, which can be attributed to growth in business activities, the commitment to reducing emissions intensity has shown results: carbon intensity per unit of economic output fell by 0.3%. These improvements are backed by robust initiatives aligned with the "Do our best—remove the rest" strategy, which prioritizes operational efficiency, the use of renewable energy, and innovation in product design to minimize emissions at every step. For residual emissions that cannot yet be eliminated, Mammut invests in high-quality carbon removal projects. To educate on carbon removal strategies, Mammut and Klimate released a film in 2024 featuring elite climber Adam Ondra and the carbon removal processes at CopenHill while pledging to decarbonize 90 tons of CO</w:t>
      </w:r>
      <w:r w:rsidDel="00000000" w:rsidR="00000000" w:rsidRPr="00000000">
        <w:rPr>
          <w:rFonts w:ascii="Helvetica Neue" w:cs="Helvetica Neue" w:eastAsia="Helvetica Neue" w:hAnsi="Helvetica Neue"/>
          <w:vertAlign w:val="subscript"/>
          <w:rtl w:val="0"/>
        </w:rPr>
        <w:t xml:space="preserve">2</w:t>
      </w:r>
      <w:r w:rsidDel="00000000" w:rsidR="00000000" w:rsidRPr="00000000">
        <w:rPr>
          <w:rFonts w:ascii="Helvetica Neue" w:cs="Helvetica Neue" w:eastAsia="Helvetica Neue" w:hAnsi="Helvetica Neue"/>
          <w:rtl w:val="0"/>
        </w:rPr>
        <w:t xml:space="preserve"> by 2025.</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19050</wp:posOffset>
            </wp:positionV>
            <wp:extent cx="3409950" cy="2270125"/>
            <wp:effectExtent b="0" l="0" r="0" t="0"/>
            <wp:wrapSquare wrapText="bothSides" distB="0" distT="0" distL="114300" distR="114300"/>
            <wp:docPr descr="Ein Bild, das Gebäude, Himmel, draußen, Wolke enthält.&#10;&#10;KI-generierte Inhalte können fehlerhaft sein." id="2074620606" name="image8.png"/>
            <a:graphic>
              <a:graphicData uri="http://schemas.openxmlformats.org/drawingml/2006/picture">
                <pic:pic>
                  <pic:nvPicPr>
                    <pic:cNvPr descr="Ein Bild, das Gebäude, Himmel, draußen, Wolke enthält.&#10;&#10;KI-generierte Inhalte können fehlerhaft sein." id="0" name="image8.png"/>
                    <pic:cNvPicPr preferRelativeResize="0"/>
                  </pic:nvPicPr>
                  <pic:blipFill>
                    <a:blip r:embed="rId14"/>
                    <a:srcRect b="0" l="0" r="0" t="0"/>
                    <a:stretch>
                      <a:fillRect/>
                    </a:stretch>
                  </pic:blipFill>
                  <pic:spPr>
                    <a:xfrm>
                      <a:off x="0" y="0"/>
                      <a:ext cx="3409950" cy="2270125"/>
                    </a:xfrm>
                    <a:prstGeom prst="rect"/>
                    <a:ln/>
                  </pic:spPr>
                </pic:pic>
              </a:graphicData>
            </a:graphic>
          </wp:anchor>
        </w:drawing>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20"/>
        <w:jc w:val="both"/>
        <w:rPr>
          <w:rFonts w:ascii="Helvetica Neue" w:cs="Helvetica Neue" w:eastAsia="Helvetica Neue" w:hAnsi="Helvetica Neue"/>
          <w:b w:val="0"/>
          <w:i w:val="0"/>
          <w:smallCaps w:val="0"/>
          <w:strike w:val="0"/>
          <w:color w:val="000000"/>
          <w:sz w:val="24"/>
          <w:szCs w:val="24"/>
          <w:u w:val="none"/>
          <w:shd w:fill="auto" w:val="clear"/>
          <w:vertAlign w:val="baseline"/>
        </w:rPr>
      </w:pPr>
      <w:hyperlink r:id="rId15">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Watch the full movie</w:t>
        </w:r>
      </w:hyperlink>
      <w:r w:rsidDel="00000000" w:rsidR="00000000" w:rsidRPr="00000000">
        <w:rPr>
          <w:rFonts w:ascii="Helvetica Neue" w:cs="Helvetica Neue" w:eastAsia="Helvetica Neue" w:hAnsi="Helvetica Neue"/>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31">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32">
      <w:pPr>
        <w:jc w:val="both"/>
        <w:rPr>
          <w:rFonts w:ascii="Helvetica Neue" w:cs="Helvetica Neue" w:eastAsia="Helvetica Neue" w:hAnsi="Helvetica Neue"/>
        </w:rPr>
      </w:pPr>
      <w:r w:rsidDel="00000000" w:rsidR="00000000" w:rsidRPr="00000000">
        <w:rPr>
          <w:rFonts w:ascii="Helvetica Neue" w:cs="Helvetica Neue" w:eastAsia="Helvetica Neue" w:hAnsi="Helvetica Neue"/>
          <w:i w:val="1"/>
          <w:sz w:val="18"/>
          <w:szCs w:val="18"/>
          <w:rtl w:val="0"/>
        </w:rPr>
        <w:t xml:space="preserve"> ©Petr Chodura </w:t>
      </w:r>
      <w:r w:rsidDel="00000000" w:rsidR="00000000" w:rsidRPr="00000000">
        <w:rPr>
          <w:rtl w:val="0"/>
        </w:rPr>
      </w:r>
    </w:p>
    <w:p w:rsidR="00000000" w:rsidDel="00000000" w:rsidP="00000000" w:rsidRDefault="00000000" w:rsidRPr="00000000" w14:paraId="00000033">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34">
      <w:pPr>
        <w:jc w:val="both"/>
        <w:rPr>
          <w:rFonts w:ascii="Helvetica Neue" w:cs="Helvetica Neue" w:eastAsia="Helvetica Neue" w:hAnsi="Helvetica Neue"/>
        </w:rPr>
      </w:pPr>
      <w:r w:rsidDel="00000000" w:rsidR="00000000" w:rsidRPr="00000000">
        <w:rPr>
          <w:rtl w:val="0"/>
        </w:rPr>
      </w:r>
    </w:p>
    <w:p w:rsidR="00000000" w:rsidDel="00000000" w:rsidP="00000000" w:rsidRDefault="00000000" w:rsidRPr="00000000" w14:paraId="00000035">
      <w:pPr>
        <w:spacing w:line="276" w:lineRule="auto"/>
        <w:ind w:right="141"/>
        <w:jc w:val="both"/>
        <w:rPr>
          <w:rFonts w:ascii="Helvetica Neue" w:cs="Helvetica Neue" w:eastAsia="Helvetica Neue" w:hAnsi="Helvetica Neue"/>
        </w:rPr>
      </w:pPr>
      <w:r w:rsidDel="00000000" w:rsidR="00000000" w:rsidRPr="00000000">
        <w:rPr>
          <w:rFonts w:ascii="Helvetica Neue" w:cs="Helvetica Neue" w:eastAsia="Helvetica Neue" w:hAnsi="Helvetica Neue"/>
          <w:b w:val="1"/>
          <w:rtl w:val="0"/>
        </w:rPr>
        <w:t xml:space="preserve">Download</w:t>
      </w:r>
      <w:r w:rsidDel="00000000" w:rsidR="00000000" w:rsidRPr="00000000">
        <w:rPr>
          <w:rFonts w:ascii="Helvetica Neue" w:cs="Helvetica Neue" w:eastAsia="Helvetica Neue" w:hAnsi="Helvetica Neue"/>
          <w:rtl w:val="0"/>
        </w:rPr>
        <w:t xml:space="preserve">:</w:t>
      </w:r>
    </w:p>
    <w:p w:rsidR="00000000" w:rsidDel="00000000" w:rsidP="00000000" w:rsidRDefault="00000000" w:rsidRPr="00000000" w14:paraId="0000003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141" w:hanging="360"/>
        <w:jc w:val="both"/>
        <w:rPr>
          <w:rFonts w:ascii="Helvetica Neue" w:cs="Helvetica Neue" w:eastAsia="Helvetica Neue" w:hAnsi="Helvetica Neue"/>
          <w:b w:val="0"/>
          <w:i w:val="0"/>
          <w:smallCaps w:val="0"/>
          <w:strike w:val="0"/>
          <w:color w:val="000000"/>
          <w:sz w:val="24"/>
          <w:szCs w:val="24"/>
          <w:u w:val="none"/>
          <w:shd w:fill="auto" w:val="clear"/>
          <w:vertAlign w:val="baseline"/>
        </w:rPr>
      </w:pPr>
      <w:hyperlink r:id="rId16">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Read the full 2024 Responsibility Report</w:t>
        </w:r>
      </w:hyperlink>
      <w:r w:rsidDel="00000000" w:rsidR="00000000" w:rsidRPr="00000000">
        <w:rPr>
          <w:rtl w:val="0"/>
        </w:rPr>
      </w:r>
    </w:p>
    <w:p w:rsidR="00000000" w:rsidDel="00000000" w:rsidP="00000000" w:rsidRDefault="00000000" w:rsidRPr="00000000" w14:paraId="0000003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20" w:right="141" w:hanging="360"/>
        <w:jc w:val="both"/>
        <w:rPr>
          <w:rFonts w:ascii="Helvetica Neue" w:cs="Helvetica Neue" w:eastAsia="Helvetica Neue" w:hAnsi="Helvetica Neue"/>
          <w:b w:val="0"/>
          <w:i w:val="0"/>
          <w:smallCaps w:val="0"/>
          <w:strike w:val="0"/>
          <w:color w:val="000000"/>
          <w:sz w:val="24"/>
          <w:szCs w:val="24"/>
          <w:u w:val="none"/>
          <w:shd w:fill="auto" w:val="clear"/>
          <w:vertAlign w:val="baseline"/>
        </w:rPr>
      </w:pPr>
      <w:hyperlink r:id="rId17">
        <w:r w:rsidDel="00000000" w:rsidR="00000000" w:rsidRPr="00000000">
          <w:rPr>
            <w:rFonts w:ascii="Helvetica Neue" w:cs="Helvetica Neue" w:eastAsia="Helvetica Neue" w:hAnsi="Helvetica Neue"/>
            <w:b w:val="0"/>
            <w:i w:val="0"/>
            <w:smallCaps w:val="0"/>
            <w:strike w:val="0"/>
            <w:color w:val="0000ff"/>
            <w:sz w:val="24"/>
            <w:szCs w:val="24"/>
            <w:u w:val="single"/>
            <w:shd w:fill="auto" w:val="clear"/>
            <w:vertAlign w:val="baseline"/>
            <w:rtl w:val="0"/>
          </w:rPr>
          <w:t xml:space="preserve">More about Sustainability at Mammut</w:t>
        </w:r>
      </w:hyperlink>
      <w:r w:rsidDel="00000000" w:rsidR="00000000" w:rsidRPr="00000000">
        <w:rPr>
          <w:rtl w:val="0"/>
        </w:rPr>
      </w:r>
    </w:p>
    <w:p w:rsidR="00000000" w:rsidDel="00000000" w:rsidP="00000000" w:rsidRDefault="00000000" w:rsidRPr="00000000" w14:paraId="00000038">
      <w:pPr>
        <w:spacing w:line="276" w:lineRule="auto"/>
        <w:ind w:right="141"/>
        <w:jc w:val="both"/>
        <w:rPr>
          <w:rFonts w:ascii="Helvetica Neue" w:cs="Helvetica Neue" w:eastAsia="Helvetica Neue" w:hAnsi="Helvetica Neue"/>
          <w:sz w:val="20"/>
          <w:szCs w:val="20"/>
        </w:rPr>
        <w:sectPr>
          <w:headerReference r:id="rId18" w:type="default"/>
          <w:headerReference r:id="rId19" w:type="first"/>
          <w:headerReference r:id="rId20" w:type="even"/>
          <w:footerReference r:id="rId21" w:type="default"/>
          <w:footerReference r:id="rId22" w:type="first"/>
          <w:footerReference r:id="rId23" w:type="even"/>
          <w:pgSz w:h="16838" w:w="11906" w:orient="portrait"/>
          <w:pgMar w:bottom="1134" w:top="2127" w:left="1417" w:right="1417" w:header="142" w:footer="708"/>
          <w:pgNumType w:start="1"/>
          <w:titlePg w:val="1"/>
        </w:sectPr>
      </w:pPr>
      <w:r w:rsidDel="00000000" w:rsidR="00000000" w:rsidRPr="00000000">
        <w:rPr>
          <w:rtl w:val="0"/>
        </w:rPr>
      </w:r>
    </w:p>
    <w:p w:rsidR="00000000" w:rsidDel="00000000" w:rsidP="00000000" w:rsidRDefault="00000000" w:rsidRPr="00000000" w14:paraId="00000039">
      <w:pPr>
        <w:spacing w:line="276" w:lineRule="auto"/>
        <w:jc w:val="both"/>
        <w:rPr>
          <w:rFonts w:ascii="Helvetica Neue" w:cs="Helvetica Neue" w:eastAsia="Helvetica Neue" w:hAnsi="Helvetica Neue"/>
          <w:b w:val="1"/>
        </w:rPr>
      </w:pPr>
      <w:r w:rsidDel="00000000" w:rsidR="00000000" w:rsidRPr="00000000">
        <w:rPr>
          <w:rtl w:val="0"/>
        </w:rPr>
      </w:r>
    </w:p>
    <w:p w:rsidR="00000000" w:rsidDel="00000000" w:rsidP="00000000" w:rsidRDefault="00000000" w:rsidRPr="00000000" w14:paraId="0000003A">
      <w:pPr>
        <w:spacing w:line="276" w:lineRule="auto"/>
        <w:jc w:val="both"/>
        <w:rPr>
          <w:rFonts w:ascii="Helvetica Neue" w:cs="Helvetica Neue" w:eastAsia="Helvetica Neue" w:hAnsi="Helvetica Neue"/>
          <w:b w:val="1"/>
          <w:color w:val="808080"/>
          <w:sz w:val="16"/>
          <w:szCs w:val="16"/>
        </w:rPr>
      </w:pPr>
      <w:r w:rsidDel="00000000" w:rsidR="00000000" w:rsidRPr="00000000">
        <w:rPr>
          <w:rFonts w:ascii="Helvetica Neue" w:cs="Helvetica Neue" w:eastAsia="Helvetica Neue" w:hAnsi="Helvetica Neue"/>
          <w:b w:val="1"/>
          <w:color w:val="808080"/>
          <w:sz w:val="16"/>
          <w:szCs w:val="16"/>
          <w:rtl w:val="0"/>
        </w:rPr>
        <w:t xml:space="preserve">About Mammut</w:t>
      </w:r>
    </w:p>
    <w:p w:rsidR="00000000" w:rsidDel="00000000" w:rsidP="00000000" w:rsidRDefault="00000000" w:rsidRPr="00000000" w14:paraId="0000003B">
      <w:pPr>
        <w:spacing w:line="276" w:lineRule="auto"/>
        <w:jc w:val="both"/>
        <w:rPr>
          <w:rFonts w:ascii="Helvetica Neue" w:cs="Helvetica Neue" w:eastAsia="Helvetica Neue" w:hAnsi="Helvetica Neue"/>
          <w:color w:val="808080"/>
          <w:sz w:val="16"/>
          <w:szCs w:val="16"/>
        </w:rPr>
      </w:pPr>
      <w:r w:rsidDel="00000000" w:rsidR="00000000" w:rsidRPr="00000000">
        <w:rPr>
          <w:rFonts w:ascii="Helvetica Neue" w:cs="Helvetica Neue" w:eastAsia="Helvetica Neue" w:hAnsi="Helvetica Neue"/>
          <w:color w:val="808080"/>
          <w:sz w:val="16"/>
          <w:szCs w:val="16"/>
          <w:rtl w:val="0"/>
        </w:rPr>
        <w:t xml:space="preserve">Founded in 1862, Mammut is a Swiss outdoor company that provides high-quality products and unique brand experiences for fans of mountain sports around the world. This leading international premium brand has stood for safety and pioneering innovation for 160 years. Mammut products combine functionality and performance with contemporary design. With its combination of hardware, footwear, and clothing, Mammut is one of the most complete suppliers in the outdoor market. Mammut Sports Group AG operates in around 40 countries and employs approx. 850 people. </w:t>
      </w:r>
    </w:p>
    <w:p w:rsidR="00000000" w:rsidDel="00000000" w:rsidP="00000000" w:rsidRDefault="00000000" w:rsidRPr="00000000" w14:paraId="0000003C">
      <w:pPr>
        <w:spacing w:after="270" w:line="276" w:lineRule="auto"/>
        <w:jc w:val="both"/>
        <w:rPr>
          <w:rFonts w:ascii="Helvetica Neue" w:cs="Helvetica Neue" w:eastAsia="Helvetica Neue" w:hAnsi="Helvetica Neue"/>
          <w:sz w:val="22"/>
          <w:szCs w:val="22"/>
          <w:highlight w:val="yellow"/>
        </w:rPr>
      </w:pPr>
      <w:r w:rsidDel="00000000" w:rsidR="00000000" w:rsidRPr="00000000">
        <w:rPr>
          <w:rFonts w:ascii="Helvetica Neue" w:cs="Helvetica Neue" w:eastAsia="Helvetica Neue" w:hAnsi="Helvetica Neue"/>
          <w:b w:val="1"/>
          <w:color w:val="808080"/>
          <w:sz w:val="16"/>
          <w:szCs w:val="16"/>
          <w:rtl w:val="0"/>
        </w:rPr>
        <w:t xml:space="preserve">mammut.com</w:t>
      </w:r>
      <w:r w:rsidDel="00000000" w:rsidR="00000000" w:rsidRPr="00000000">
        <w:rPr>
          <w:rFonts w:ascii="Helvetica Neue" w:cs="Helvetica Neue" w:eastAsia="Helvetica Neue" w:hAnsi="Helvetica Neue"/>
          <w:sz w:val="22"/>
          <w:szCs w:val="22"/>
          <w:rtl w:val="0"/>
        </w:rPr>
        <w:t xml:space="preserve">  </w:t>
      </w:r>
      <w:r w:rsidDel="00000000" w:rsidR="00000000" w:rsidRPr="00000000">
        <w:rPr>
          <w:rtl w:val="0"/>
        </w:rPr>
      </w:r>
    </w:p>
    <w:p w:rsidR="00000000" w:rsidDel="00000000" w:rsidP="00000000" w:rsidRDefault="00000000" w:rsidRPr="00000000" w14:paraId="0000003D">
      <w:pPr>
        <w:spacing w:after="200" w:line="276" w:lineRule="auto"/>
        <w:jc w:val="both"/>
        <w:rPr>
          <w:rFonts w:ascii="Helvetica Neue" w:cs="Helvetica Neue" w:eastAsia="Helvetica Neue" w:hAnsi="Helvetica Neue"/>
          <w:sz w:val="22"/>
          <w:szCs w:val="22"/>
          <w:highlight w:val="yellow"/>
        </w:rPr>
      </w:pPr>
      <w:r w:rsidDel="00000000" w:rsidR="00000000" w:rsidRPr="00000000">
        <w:rPr>
          <w:rtl w:val="0"/>
        </w:rPr>
      </w:r>
    </w:p>
    <w:p w:rsidR="00000000" w:rsidDel="00000000" w:rsidP="00000000" w:rsidRDefault="00000000" w:rsidRPr="00000000" w14:paraId="0000003E">
      <w:pPr>
        <w:spacing w:after="200" w:line="276" w:lineRule="auto"/>
        <w:rPr>
          <w:rFonts w:ascii="Helvetica Neue" w:cs="Helvetica Neue" w:eastAsia="Helvetica Neue" w:hAnsi="Helvetica Neue"/>
          <w:sz w:val="22"/>
          <w:szCs w:val="22"/>
          <w:highlight w:val="yellow"/>
        </w:rPr>
      </w:pPr>
      <w:r w:rsidDel="00000000" w:rsidR="00000000" w:rsidRPr="00000000">
        <w:rPr>
          <w:rtl w:val="0"/>
        </w:rPr>
      </w:r>
    </w:p>
    <w:sectPr>
      <w:footerReference r:id="rId24" w:type="first"/>
      <w:type w:val="nextPage"/>
      <w:pgSz w:h="16838" w:w="11906" w:orient="portrait"/>
      <w:pgMar w:bottom="1134" w:top="2127" w:left="1417" w:right="1417" w:header="142" w:footer="708"/>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ambria"/>
  <w:font w:name="Arial"/>
  <w:font w:name="Courier New"/>
  <w:font w:name="Quattrocento Sa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Helvetica Neu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5">
    <w:pPr>
      <w:rPr>
        <w:color w:val="808080"/>
      </w:rPr>
    </w:pPr>
    <w:r w:rsidDel="00000000" w:rsidR="00000000" w:rsidRPr="00000000">
      <w:rPr>
        <w:rtl w:val="0"/>
      </w:rPr>
    </w:r>
  </w:p>
  <w:tbl>
    <w:tblPr>
      <w:tblStyle w:val="Table1"/>
      <w:tblW w:w="751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686"/>
      <w:gridCol w:w="3827"/>
      <w:tblGridChange w:id="0">
        <w:tblGrid>
          <w:gridCol w:w="3686"/>
          <w:gridCol w:w="3827"/>
        </w:tblGrid>
      </w:tblGridChange>
    </w:tblGrid>
    <w:tr>
      <w:trPr>
        <w:cantSplit w:val="0"/>
        <w:tblHeader w:val="0"/>
      </w:trPr>
      <w:tc>
        <w:tcPr/>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1"/>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808080"/>
              <w:sz w:val="16"/>
              <w:szCs w:val="16"/>
              <w:u w:val="none"/>
              <w:shd w:fill="auto" w:val="clear"/>
              <w:vertAlign w:val="baseline"/>
              <w:rtl w:val="0"/>
            </w:rPr>
            <w:t xml:space="preserve">Kontakt </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Mammut Sports Group AG  </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Industriestrasse Birren 5  </w:t>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0"/>
              <w:i w:val="0"/>
              <w:smallCaps w:val="0"/>
              <w:strike w:val="0"/>
              <w:color w:val="80808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CH-5703 Seon</w:t>
          </w:r>
          <w:r w:rsidDel="00000000" w:rsidR="00000000" w:rsidRPr="00000000">
            <w:rPr>
              <w:rFonts w:ascii="Helvetica Neue" w:cs="Helvetica Neue" w:eastAsia="Helvetica Neue" w:hAnsi="Helvetica Neue"/>
              <w:b w:val="0"/>
              <w:i w:val="0"/>
              <w:smallCaps w:val="0"/>
              <w:strike w:val="0"/>
              <w:color w:val="808080"/>
              <w:sz w:val="24"/>
              <w:szCs w:val="24"/>
              <w:u w:val="none"/>
              <w:shd w:fill="auto" w:val="clear"/>
              <w:vertAlign w:val="baseline"/>
              <w:rtl w:val="0"/>
            </w:rPr>
            <w:t xml:space="preserve"> </w:t>
          </w:r>
        </w:p>
      </w:tc>
      <w:tc>
        <w:tcPr/>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187"/>
            </w:tabs>
            <w:spacing w:after="0" w:before="0" w:line="240" w:lineRule="auto"/>
            <w:ind w:left="0" w:right="0" w:firstLine="0"/>
            <w:jc w:val="left"/>
            <w:rPr>
              <w:rFonts w:ascii="Helvetica Neue" w:cs="Helvetica Neue" w:eastAsia="Helvetica Neue" w:hAnsi="Helvetica Neue"/>
              <w:b w:val="1"/>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808080"/>
              <w:sz w:val="16"/>
              <w:szCs w:val="16"/>
              <w:u w:val="none"/>
              <w:shd w:fill="auto" w:val="clear"/>
              <w:vertAlign w:val="baseline"/>
              <w:rtl w:val="0"/>
            </w:rPr>
            <w:t xml:space="preserve">Public Relations   </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Tel. +41</w:t>
          </w:r>
          <w:r w:rsidDel="00000000" w:rsidR="00000000" w:rsidRPr="00000000">
            <w:rPr>
              <w:rFonts w:ascii="Arial" w:cs="Arial" w:eastAsia="Arial" w:hAnsi="Arial"/>
              <w:b w:val="0"/>
              <w:i w:val="0"/>
              <w:smallCaps w:val="0"/>
              <w:strike w:val="0"/>
              <w:color w:val="808080"/>
              <w:sz w:val="16"/>
              <w:szCs w:val="16"/>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(0)62</w:t>
          </w:r>
          <w:r w:rsidDel="00000000" w:rsidR="00000000" w:rsidRPr="00000000">
            <w:rPr>
              <w:rFonts w:ascii="Arial" w:cs="Arial" w:eastAsia="Arial" w:hAnsi="Arial"/>
              <w:b w:val="0"/>
              <w:i w:val="0"/>
              <w:smallCaps w:val="0"/>
              <w:strike w:val="0"/>
              <w:color w:val="808080"/>
              <w:sz w:val="16"/>
              <w:szCs w:val="16"/>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769</w:t>
          </w:r>
          <w:r w:rsidDel="00000000" w:rsidR="00000000" w:rsidRPr="00000000">
            <w:rPr>
              <w:rFonts w:ascii="Arial" w:cs="Arial" w:eastAsia="Arial" w:hAnsi="Arial"/>
              <w:b w:val="0"/>
              <w:i w:val="0"/>
              <w:smallCaps w:val="0"/>
              <w:strike w:val="0"/>
              <w:color w:val="808080"/>
              <w:sz w:val="16"/>
              <w:szCs w:val="16"/>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82</w:t>
          </w:r>
          <w:r w:rsidDel="00000000" w:rsidR="00000000" w:rsidRPr="00000000">
            <w:rPr>
              <w:rFonts w:ascii="Arial" w:cs="Arial" w:eastAsia="Arial" w:hAnsi="Arial"/>
              <w:b w:val="0"/>
              <w:i w:val="0"/>
              <w:smallCaps w:val="0"/>
              <w:strike w:val="0"/>
              <w:color w:val="808080"/>
              <w:sz w:val="16"/>
              <w:szCs w:val="16"/>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71 </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pr@mammut.com</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mammut.prezly.com</w:t>
          </w:r>
        </w:p>
      </w:tc>
    </w:tr>
  </w:tbl>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tbl>
    <w:tblPr>
      <w:tblStyle w:val="Table2"/>
      <w:tblW w:w="7513.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3686"/>
      <w:gridCol w:w="3827"/>
      <w:tblGridChange w:id="0">
        <w:tblGrid>
          <w:gridCol w:w="3686"/>
          <w:gridCol w:w="3827"/>
        </w:tblGrid>
      </w:tblGridChange>
    </w:tblGrid>
    <w:tr>
      <w:trPr>
        <w:cantSplit w:val="0"/>
        <w:tblHeader w:val="0"/>
      </w:trPr>
      <w:tc>
        <w:tcPr/>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1"/>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808080"/>
              <w:sz w:val="16"/>
              <w:szCs w:val="16"/>
              <w:u w:val="none"/>
              <w:shd w:fill="auto" w:val="clear"/>
              <w:vertAlign w:val="baseline"/>
              <w:rtl w:val="0"/>
            </w:rPr>
            <w:t xml:space="preserve">Contact </w:t>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Mammut Sports Group AG  </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Industriestrasse Birren 5  </w:t>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0"/>
              <w:i w:val="0"/>
              <w:smallCaps w:val="0"/>
              <w:strike w:val="0"/>
              <w:color w:val="808080"/>
              <w:sz w:val="24"/>
              <w:szCs w:val="24"/>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CH-5703 Seon</w:t>
          </w:r>
          <w:r w:rsidDel="00000000" w:rsidR="00000000" w:rsidRPr="00000000">
            <w:rPr>
              <w:rFonts w:ascii="Helvetica Neue" w:cs="Helvetica Neue" w:eastAsia="Helvetica Neue" w:hAnsi="Helvetica Neue"/>
              <w:b w:val="0"/>
              <w:i w:val="0"/>
              <w:smallCaps w:val="0"/>
              <w:strike w:val="0"/>
              <w:color w:val="808080"/>
              <w:sz w:val="24"/>
              <w:szCs w:val="24"/>
              <w:u w:val="none"/>
              <w:shd w:fill="auto" w:val="clear"/>
              <w:vertAlign w:val="baseline"/>
              <w:rtl w:val="0"/>
            </w:rPr>
            <w:t xml:space="preserve"> </w:t>
          </w:r>
        </w:p>
      </w:tc>
      <w:tc>
        <w:tcPr/>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187"/>
            </w:tabs>
            <w:spacing w:after="0" w:before="0" w:line="240" w:lineRule="auto"/>
            <w:ind w:left="0" w:right="0" w:firstLine="0"/>
            <w:jc w:val="left"/>
            <w:rPr>
              <w:rFonts w:ascii="Helvetica Neue" w:cs="Helvetica Neue" w:eastAsia="Helvetica Neue" w:hAnsi="Helvetica Neue"/>
              <w:b w:val="1"/>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1"/>
              <w:i w:val="0"/>
              <w:smallCaps w:val="0"/>
              <w:strike w:val="0"/>
              <w:color w:val="808080"/>
              <w:sz w:val="16"/>
              <w:szCs w:val="16"/>
              <w:u w:val="none"/>
              <w:shd w:fill="auto" w:val="clear"/>
              <w:vertAlign w:val="baseline"/>
              <w:rtl w:val="0"/>
            </w:rPr>
            <w:t xml:space="preserve">Public Relations   </w:t>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Tel. +41</w:t>
          </w:r>
          <w:r w:rsidDel="00000000" w:rsidR="00000000" w:rsidRPr="00000000">
            <w:rPr>
              <w:rFonts w:ascii="Arial" w:cs="Arial" w:eastAsia="Arial" w:hAnsi="Arial"/>
              <w:b w:val="0"/>
              <w:i w:val="0"/>
              <w:smallCaps w:val="0"/>
              <w:strike w:val="0"/>
              <w:color w:val="808080"/>
              <w:sz w:val="16"/>
              <w:szCs w:val="16"/>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(0)62</w:t>
          </w:r>
          <w:r w:rsidDel="00000000" w:rsidR="00000000" w:rsidRPr="00000000">
            <w:rPr>
              <w:rFonts w:ascii="Arial" w:cs="Arial" w:eastAsia="Arial" w:hAnsi="Arial"/>
              <w:b w:val="0"/>
              <w:i w:val="0"/>
              <w:smallCaps w:val="0"/>
              <w:strike w:val="0"/>
              <w:color w:val="808080"/>
              <w:sz w:val="16"/>
              <w:szCs w:val="16"/>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769</w:t>
          </w:r>
          <w:r w:rsidDel="00000000" w:rsidR="00000000" w:rsidRPr="00000000">
            <w:rPr>
              <w:rFonts w:ascii="Arial" w:cs="Arial" w:eastAsia="Arial" w:hAnsi="Arial"/>
              <w:b w:val="0"/>
              <w:i w:val="0"/>
              <w:smallCaps w:val="0"/>
              <w:strike w:val="0"/>
              <w:color w:val="808080"/>
              <w:sz w:val="16"/>
              <w:szCs w:val="16"/>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82</w:t>
          </w:r>
          <w:r w:rsidDel="00000000" w:rsidR="00000000" w:rsidRPr="00000000">
            <w:rPr>
              <w:rFonts w:ascii="Arial" w:cs="Arial" w:eastAsia="Arial" w:hAnsi="Arial"/>
              <w:b w:val="0"/>
              <w:i w:val="0"/>
              <w:smallCaps w:val="0"/>
              <w:strike w:val="0"/>
              <w:color w:val="808080"/>
              <w:sz w:val="16"/>
              <w:szCs w:val="16"/>
              <w:u w:val="none"/>
              <w:shd w:fill="auto" w:val="clear"/>
              <w:vertAlign w:val="baseline"/>
              <w:rtl w:val="0"/>
            </w:rPr>
            <w:t xml:space="preserve"> </w:t>
          </w: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71 </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pr@mammut.com</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Helvetica Neue" w:cs="Helvetica Neue" w:eastAsia="Helvetica Neue" w:hAnsi="Helvetica Neue"/>
              <w:b w:val="0"/>
              <w:i w:val="0"/>
              <w:smallCaps w:val="0"/>
              <w:strike w:val="0"/>
              <w:color w:val="808080"/>
              <w:sz w:val="16"/>
              <w:szCs w:val="16"/>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808080"/>
              <w:sz w:val="16"/>
              <w:szCs w:val="16"/>
              <w:u w:val="none"/>
              <w:shd w:fill="auto" w:val="clear"/>
              <w:vertAlign w:val="baseline"/>
              <w:rtl w:val="0"/>
            </w:rPr>
            <w:t xml:space="preserve">mammut.prezly.com</w:t>
          </w:r>
        </w:p>
      </w:tc>
    </w:tr>
  </w:tbl>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righ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4939030</wp:posOffset>
          </wp:positionH>
          <wp:positionV relativeFrom="paragraph">
            <wp:posOffset>195580</wp:posOffset>
          </wp:positionV>
          <wp:extent cx="814632" cy="816669"/>
          <wp:effectExtent b="0" l="0" r="0" t="0"/>
          <wp:wrapSquare wrapText="bothSides" distB="0" distT="0" distL="114300" distR="114300"/>
          <wp:docPr id="2074620608" name="image4.jpg"/>
          <a:graphic>
            <a:graphicData uri="http://schemas.openxmlformats.org/drawingml/2006/picture">
              <pic:pic>
                <pic:nvPicPr>
                  <pic:cNvPr id="0" name="image4.jpg"/>
                  <pic:cNvPicPr preferRelativeResize="0"/>
                </pic:nvPicPr>
                <pic:blipFill>
                  <a:blip r:embed="rId1"/>
                  <a:srcRect b="0" l="0" r="0" t="0"/>
                  <a:stretch>
                    <a:fillRect/>
                  </a:stretch>
                </pic:blipFill>
                <pic:spPr>
                  <a:xfrm>
                    <a:off x="0" y="0"/>
                    <a:ext cx="814632" cy="816669"/>
                  </a:xfrm>
                  <a:prstGeom prst="rect"/>
                  <a:ln/>
                </pic:spPr>
              </pic:pic>
            </a:graphicData>
          </a:graphic>
        </wp:anchor>
      </w:drawing>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Helvetica Neue" w:cs="Helvetica Neue" w:eastAsia="Helvetica Neue" w:hAnsi="Helvetica Neue"/>
        <w:b w:val="0"/>
        <w:i w:val="0"/>
        <w:smallCaps w:val="0"/>
        <w:strike w:val="0"/>
        <w:color w:val="000000"/>
        <w:sz w:val="22"/>
        <w:szCs w:val="22"/>
        <w:u w:val="none"/>
        <w:shd w:fill="auto" w:val="clear"/>
        <w:vertAlign w:val="baseline"/>
      </w:rPr>
    </w:pPr>
    <w:r w:rsidDel="00000000" w:rsidR="00000000" w:rsidRPr="00000000">
      <w:rPr>
        <w:rFonts w:ascii="Helvetica Neue" w:cs="Helvetica Neue" w:eastAsia="Helvetica Neue" w:hAnsi="Helvetica Neue"/>
        <w:b w:val="0"/>
        <w:i w:val="0"/>
        <w:smallCaps w:val="0"/>
        <w:strike w:val="0"/>
        <w:color w:val="7f7f7f"/>
        <w:sz w:val="22"/>
        <w:szCs w:val="22"/>
        <w:u w:val="none"/>
        <w:shd w:fill="auto" w:val="clear"/>
        <w:vertAlign w:val="baseline"/>
        <w:rtl w:val="0"/>
      </w:rPr>
      <w:t xml:space="preserve">Press Release | Seon, July 2, 2025</w:t>
    </w:r>
    <w:r w:rsidDel="00000000" w:rsidR="00000000" w:rsidRPr="00000000">
      <w:rPr>
        <w:rFonts w:ascii="Helvetica Neue" w:cs="Helvetica Neue" w:eastAsia="Helvetica Neue" w:hAnsi="Helvetica Neue"/>
        <w:b w:val="0"/>
        <w:i w:val="0"/>
        <w:smallCaps w:val="0"/>
        <w:strike w:val="0"/>
        <w:color w:val="000000"/>
        <w:sz w:val="22"/>
        <w:szCs w:val="22"/>
        <w:u w:val="none"/>
        <w:shd w:fill="auto" w:val="clear"/>
        <w:vertAlign w:val="baseline"/>
        <w:rtl w:val="0"/>
      </w:rPr>
      <w:tab/>
      <w:tab/>
    </w:r>
    <w:r w:rsidDel="00000000" w:rsidR="00000000" w:rsidRPr="00000000">
      <w:drawing>
        <wp:anchor allowOverlap="1" behindDoc="0" distB="0" distT="0" distL="114300" distR="114300" hidden="0" layoutInCell="1" locked="0" relativeHeight="0" simplePos="0">
          <wp:simplePos x="0" y="0"/>
          <wp:positionH relativeFrom="column">
            <wp:posOffset>4757558</wp:posOffset>
          </wp:positionH>
          <wp:positionV relativeFrom="paragraph">
            <wp:posOffset>5519</wp:posOffset>
          </wp:positionV>
          <wp:extent cx="1003161" cy="720081"/>
          <wp:effectExtent b="0" l="0" r="0" t="0"/>
          <wp:wrapNone/>
          <wp:docPr descr="A red mammoth with a black background&#10;&#10;AI-generated content may be incorrect." id="2074620614" name="image5.png"/>
          <a:graphic>
            <a:graphicData uri="http://schemas.openxmlformats.org/drawingml/2006/picture">
              <pic:pic>
                <pic:nvPicPr>
                  <pic:cNvPr descr="A red mammoth with a black background&#10;&#10;AI-generated content may be incorrect." id="0" name="image5.png"/>
                  <pic:cNvPicPr preferRelativeResize="0"/>
                </pic:nvPicPr>
                <pic:blipFill>
                  <a:blip r:embed="rId1"/>
                  <a:srcRect b="0" l="0" r="0" t="0"/>
                  <a:stretch>
                    <a:fillRect/>
                  </a:stretch>
                </pic:blipFill>
                <pic:spPr>
                  <a:xfrm>
                    <a:off x="0" y="0"/>
                    <a:ext cx="1003161" cy="720081"/>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4"/>
      <w:numFmt w:val="bullet"/>
      <w:lvlText w:val="🡪"/>
      <w:lvlJc w:val="left"/>
      <w:pPr>
        <w:ind w:left="720" w:hanging="360"/>
      </w:pPr>
      <w:rPr>
        <w:rFonts w:ascii="Noto Sans Symbols" w:cs="Noto Sans Symbols" w:eastAsia="Noto Sans Symbols" w:hAnsi="Noto Sans Symbols"/>
        <w:sz w:val="24"/>
        <w:szCs w:val="24"/>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4"/>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4"/>
        <w:szCs w:val="24"/>
        <w:lang w:val="en"/>
      </w:rPr>
    </w:rPrDefault>
    <w:pPrDefault>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before="240" w:lineRule="auto"/>
    </w:pPr>
    <w:rPr>
      <w:rFonts w:ascii="Cambria" w:cs="Cambria" w:eastAsia="Cambria" w:hAnsi="Cambria"/>
      <w:color w:val="366091"/>
      <w:sz w:val="32"/>
      <w:szCs w:val="32"/>
    </w:rPr>
  </w:style>
  <w:style w:type="paragraph" w:styleId="Heading2">
    <w:name w:val="heading 2"/>
    <w:basedOn w:val="Normal"/>
    <w:next w:val="Normal"/>
    <w:pPr>
      <w:keepNext w:val="1"/>
      <w:keepLines w:val="1"/>
      <w:spacing w:before="40" w:lineRule="auto"/>
    </w:pPr>
    <w:rPr>
      <w:rFonts w:ascii="Cambria" w:cs="Cambria" w:eastAsia="Cambria" w:hAnsi="Cambria"/>
      <w:color w:val="366091"/>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rPr>
      <w:rFonts w:ascii="Cambria" w:cs="Cambria" w:eastAsia="Cambria" w:hAnsi="Cambria"/>
      <w:sz w:val="56"/>
      <w:szCs w:val="56"/>
    </w:rPr>
  </w:style>
  <w:style w:type="character" w:styleId="Absatz-Standardschriftart" w:default="1">
    <w:name w:val="Default Paragraph Font"/>
    <w:uiPriority w:val="1"/>
    <w:semiHidden w:val="1"/>
    <w:unhideWhenUsed w:val="1"/>
  </w:style>
  <w:style w:type="table" w:styleId="NormaleTabelle" w:default="1">
    <w:name w:val="Normal Table"/>
    <w:uiPriority w:val="99"/>
    <w:semiHidden w:val="1"/>
    <w:unhideWhenUsed w:val="1"/>
    <w:tblPr>
      <w:tblInd w:w="0.0" w:type="dxa"/>
      <w:tblCellMar>
        <w:top w:w="0.0" w:type="dxa"/>
        <w:left w:w="108.0" w:type="dxa"/>
        <w:bottom w:w="0.0" w:type="dxa"/>
        <w:right w:w="108.0" w:type="dxa"/>
      </w:tblCellMar>
    </w:tblPr>
  </w:style>
  <w:style w:type="numbering" w:styleId="KeineListe" w:default="1">
    <w:name w:val="No List"/>
    <w:uiPriority w:val="99"/>
    <w:semiHidden w:val="1"/>
    <w:unhideWhenUsed w:val="1"/>
  </w:style>
  <w:style w:type="paragraph" w:styleId="Kopfzeile">
    <w:name w:val="header"/>
    <w:basedOn w:val="Standard"/>
    <w:link w:val="KopfzeileZchn"/>
    <w:uiPriority w:val="99"/>
    <w:unhideWhenUsed w:val="1"/>
    <w:rsid w:val="00092FB8"/>
    <w:pPr>
      <w:tabs>
        <w:tab w:val="center" w:pos="4536"/>
        <w:tab w:val="right" w:pos="9072"/>
      </w:tabs>
    </w:pPr>
  </w:style>
  <w:style w:type="character" w:styleId="KopfzeileZchn" w:customStyle="1">
    <w:name w:val="Kopfzeile Zchn"/>
    <w:basedOn w:val="Absatz-Standardschriftart"/>
    <w:link w:val="Kopfzeile"/>
    <w:uiPriority w:val="99"/>
    <w:rsid w:val="00092FB8"/>
    <w:rPr>
      <w:rFonts w:eastAsiaTheme="minorHAnsi"/>
      <w:sz w:val="24"/>
      <w:szCs w:val="24"/>
      <w:lang w:eastAsia="en-US" w:val="de-DE"/>
    </w:rPr>
  </w:style>
  <w:style w:type="paragraph" w:styleId="Fuzeile">
    <w:name w:val="footer"/>
    <w:basedOn w:val="Standard"/>
    <w:link w:val="FuzeileZchn"/>
    <w:uiPriority w:val="99"/>
    <w:unhideWhenUsed w:val="1"/>
    <w:rsid w:val="00092FB8"/>
    <w:pPr>
      <w:tabs>
        <w:tab w:val="center" w:pos="4536"/>
        <w:tab w:val="right" w:pos="9072"/>
      </w:tabs>
    </w:pPr>
  </w:style>
  <w:style w:type="character" w:styleId="FuzeileZchn" w:customStyle="1">
    <w:name w:val="Fußzeile Zchn"/>
    <w:basedOn w:val="Absatz-Standardschriftart"/>
    <w:link w:val="Fuzeile"/>
    <w:uiPriority w:val="99"/>
    <w:rsid w:val="00092FB8"/>
    <w:rPr>
      <w:rFonts w:eastAsiaTheme="minorHAnsi"/>
      <w:sz w:val="24"/>
      <w:szCs w:val="24"/>
      <w:lang w:eastAsia="en-US" w:val="de-DE"/>
    </w:rPr>
  </w:style>
  <w:style w:type="paragraph" w:styleId="p1" w:customStyle="1">
    <w:name w:val="p1"/>
    <w:basedOn w:val="Standard"/>
    <w:rsid w:val="00092FB8"/>
    <w:pPr>
      <w:spacing w:line="150" w:lineRule="atLeast"/>
    </w:pPr>
    <w:rPr>
      <w:rFonts w:ascii="Helvetica Neue" w:cs="Times New Roman" w:hAnsi="Helvetica Neue"/>
      <w:sz w:val="12"/>
      <w:szCs w:val="12"/>
      <w:lang w:eastAsia="de-DE"/>
    </w:rPr>
  </w:style>
  <w:style w:type="character" w:styleId="s1" w:customStyle="1">
    <w:name w:val="s1"/>
    <w:basedOn w:val="Absatz-Standardschriftart"/>
    <w:rsid w:val="00092FB8"/>
    <w:rPr>
      <w:spacing w:val="3"/>
    </w:rPr>
  </w:style>
  <w:style w:type="table" w:styleId="Tabellenraster">
    <w:name w:val="Table Grid"/>
    <w:basedOn w:val="NormaleTabelle"/>
    <w:uiPriority w:val="39"/>
    <w:rsid w:val="00092FB8"/>
    <w:pPr>
      <w:spacing w:after="0" w:line="240" w:lineRule="auto"/>
    </w:pPr>
    <w:rPr>
      <w:rFonts w:eastAsiaTheme="minorHAnsi"/>
      <w:sz w:val="24"/>
      <w:szCs w:val="24"/>
      <w:lang w:eastAsia="en-US" w:val="de-DE"/>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paragraph" w:styleId="Sprechblasentext">
    <w:name w:val="Balloon Text"/>
    <w:basedOn w:val="Standard"/>
    <w:link w:val="SprechblasentextZchn"/>
    <w:uiPriority w:val="99"/>
    <w:semiHidden w:val="1"/>
    <w:unhideWhenUsed w:val="1"/>
    <w:rsid w:val="00725C24"/>
    <w:rPr>
      <w:rFonts w:ascii="Tahoma" w:cs="Tahoma" w:hAnsi="Tahoma"/>
      <w:sz w:val="16"/>
      <w:szCs w:val="16"/>
    </w:rPr>
  </w:style>
  <w:style w:type="character" w:styleId="SprechblasentextZchn" w:customStyle="1">
    <w:name w:val="Sprechblasentext Zchn"/>
    <w:basedOn w:val="Absatz-Standardschriftart"/>
    <w:link w:val="Sprechblasentext"/>
    <w:uiPriority w:val="99"/>
    <w:semiHidden w:val="1"/>
    <w:rsid w:val="00725C24"/>
    <w:rPr>
      <w:rFonts w:ascii="Tahoma" w:cs="Tahoma" w:hAnsi="Tahoma" w:eastAsiaTheme="minorHAnsi"/>
      <w:sz w:val="16"/>
      <w:szCs w:val="16"/>
      <w:lang w:eastAsia="en-US" w:val="de-DE"/>
    </w:rPr>
  </w:style>
  <w:style w:type="character" w:styleId="Hyperlink">
    <w:name w:val="Hyperlink"/>
    <w:basedOn w:val="Absatz-Standardschriftart"/>
    <w:uiPriority w:val="99"/>
    <w:unhideWhenUsed w:val="1"/>
    <w:rsid w:val="002D5BB1"/>
    <w:rPr>
      <w:color w:val="0000ff"/>
      <w:u w:val="single"/>
    </w:rPr>
  </w:style>
  <w:style w:type="paragraph" w:styleId="Listenabsatz">
    <w:name w:val="List Paragraph"/>
    <w:basedOn w:val="Standard"/>
    <w:uiPriority w:val="34"/>
    <w:qFormat w:val="1"/>
    <w:rsid w:val="00D50ACA"/>
    <w:pPr>
      <w:ind w:left="720"/>
      <w:contextualSpacing w:val="1"/>
    </w:pPr>
  </w:style>
  <w:style w:type="character" w:styleId="Kommentarzeichen">
    <w:name w:val="annotation reference"/>
    <w:basedOn w:val="Absatz-Standardschriftart"/>
    <w:uiPriority w:val="99"/>
    <w:semiHidden w:val="1"/>
    <w:unhideWhenUsed w:val="1"/>
    <w:rsid w:val="00B606D5"/>
    <w:rPr>
      <w:sz w:val="16"/>
      <w:szCs w:val="16"/>
    </w:rPr>
  </w:style>
  <w:style w:type="paragraph" w:styleId="Kommentartext">
    <w:name w:val="annotation text"/>
    <w:basedOn w:val="Standard"/>
    <w:link w:val="KommentartextZchn"/>
    <w:uiPriority w:val="99"/>
    <w:unhideWhenUsed w:val="1"/>
    <w:rsid w:val="00B606D5"/>
    <w:rPr>
      <w:sz w:val="20"/>
      <w:szCs w:val="20"/>
    </w:rPr>
  </w:style>
  <w:style w:type="character" w:styleId="KommentartextZchn" w:customStyle="1">
    <w:name w:val="Kommentartext Zchn"/>
    <w:basedOn w:val="Absatz-Standardschriftart"/>
    <w:link w:val="Kommentartext"/>
    <w:uiPriority w:val="99"/>
    <w:rsid w:val="00B606D5"/>
    <w:rPr>
      <w:rFonts w:eastAsiaTheme="minorHAnsi"/>
      <w:sz w:val="20"/>
      <w:szCs w:val="20"/>
      <w:lang w:eastAsia="en-US" w:val="de-DE"/>
    </w:rPr>
  </w:style>
  <w:style w:type="paragraph" w:styleId="Kommentarthema">
    <w:name w:val="annotation subject"/>
    <w:basedOn w:val="Kommentartext"/>
    <w:next w:val="Kommentartext"/>
    <w:link w:val="KommentarthemaZchn"/>
    <w:uiPriority w:val="99"/>
    <w:semiHidden w:val="1"/>
    <w:unhideWhenUsed w:val="1"/>
    <w:rsid w:val="00B606D5"/>
    <w:rPr>
      <w:b w:val="1"/>
      <w:bCs w:val="1"/>
    </w:rPr>
  </w:style>
  <w:style w:type="character" w:styleId="KommentarthemaZchn" w:customStyle="1">
    <w:name w:val="Kommentarthema Zchn"/>
    <w:basedOn w:val="KommentartextZchn"/>
    <w:link w:val="Kommentarthema"/>
    <w:uiPriority w:val="99"/>
    <w:semiHidden w:val="1"/>
    <w:rsid w:val="00B606D5"/>
    <w:rPr>
      <w:rFonts w:eastAsiaTheme="minorHAnsi"/>
      <w:b w:val="1"/>
      <w:bCs w:val="1"/>
      <w:sz w:val="20"/>
      <w:szCs w:val="20"/>
      <w:lang w:eastAsia="en-US" w:val="de-DE"/>
    </w:rPr>
  </w:style>
  <w:style w:type="character" w:styleId="BesuchterLink">
    <w:name w:val="FollowedHyperlink"/>
    <w:basedOn w:val="Absatz-Standardschriftart"/>
    <w:uiPriority w:val="99"/>
    <w:semiHidden w:val="1"/>
    <w:unhideWhenUsed w:val="1"/>
    <w:rsid w:val="00454358"/>
    <w:rPr>
      <w:color w:val="800080" w:themeColor="followedHyperlink"/>
      <w:u w:val="single"/>
    </w:rPr>
  </w:style>
  <w:style w:type="character" w:styleId="NichtaufgelsteErwhnung1" w:customStyle="1">
    <w:name w:val="Nicht aufgelöste Erwähnung1"/>
    <w:basedOn w:val="Absatz-Standardschriftart"/>
    <w:uiPriority w:val="99"/>
    <w:semiHidden w:val="1"/>
    <w:unhideWhenUsed w:val="1"/>
    <w:rsid w:val="004F47C8"/>
    <w:rPr>
      <w:color w:val="605e5c"/>
      <w:shd w:color="auto" w:fill="e1dfdd" w:val="clear"/>
    </w:rPr>
  </w:style>
  <w:style w:type="paragraph" w:styleId="berarbeitung">
    <w:name w:val="Revision"/>
    <w:hidden w:val="1"/>
    <w:uiPriority w:val="99"/>
    <w:semiHidden w:val="1"/>
    <w:rsid w:val="006D6FF4"/>
    <w:pPr>
      <w:spacing w:after="0" w:line="240" w:lineRule="auto"/>
    </w:pPr>
    <w:rPr>
      <w:rFonts w:eastAsiaTheme="minorHAnsi"/>
      <w:sz w:val="24"/>
      <w:szCs w:val="24"/>
      <w:lang w:eastAsia="en-US" w:val="de-DE"/>
    </w:rPr>
  </w:style>
  <w:style w:type="character" w:styleId="UnresolvedMention1" w:customStyle="1">
    <w:name w:val="Unresolved Mention1"/>
    <w:basedOn w:val="Absatz-Standardschriftart"/>
    <w:uiPriority w:val="99"/>
    <w:rsid w:val="00403F7D"/>
    <w:rPr>
      <w:color w:val="605e5c"/>
      <w:shd w:color="auto" w:fill="e1dfdd" w:val="clear"/>
    </w:rPr>
  </w:style>
  <w:style w:type="character" w:styleId="NichtaufgelsteErwhnung2" w:customStyle="1">
    <w:name w:val="Nicht aufgelöste Erwähnung2"/>
    <w:basedOn w:val="Absatz-Standardschriftart"/>
    <w:uiPriority w:val="99"/>
    <w:rsid w:val="00E07D9A"/>
    <w:rPr>
      <w:color w:val="605e5c"/>
      <w:shd w:color="auto" w:fill="e1dfdd" w:val="clear"/>
    </w:rPr>
  </w:style>
  <w:style w:type="character" w:styleId="NichtaufgelsteErwhnung3" w:customStyle="1">
    <w:name w:val="Nicht aufgelöste Erwähnung3"/>
    <w:basedOn w:val="Absatz-Standardschriftart"/>
    <w:uiPriority w:val="99"/>
    <w:rsid w:val="003D5DC4"/>
    <w:rPr>
      <w:color w:val="605e5c"/>
      <w:shd w:color="auto" w:fill="e1dfdd" w:val="clear"/>
    </w:rPr>
  </w:style>
  <w:style w:type="character" w:styleId="NichtaufgelsteErwhnung">
    <w:name w:val="Unresolved Mention"/>
    <w:basedOn w:val="Absatz-Standardschriftart"/>
    <w:uiPriority w:val="99"/>
    <w:rsid w:val="00BB07C3"/>
    <w:rPr>
      <w:color w:val="605e5c"/>
      <w:shd w:color="auto" w:fill="e1dfdd" w:val="clear"/>
    </w:rPr>
  </w:style>
  <w:style w:type="character" w:styleId="TitelZchn" w:customStyle="1">
    <w:name w:val="Titel Zchn"/>
    <w:basedOn w:val="Absatz-Standardschriftart"/>
    <w:link w:val="Titel"/>
    <w:uiPriority w:val="10"/>
    <w:rsid w:val="00C21DA8"/>
    <w:rPr>
      <w:rFonts w:asciiTheme="majorHAnsi" w:cstheme="majorBidi" w:eastAsiaTheme="majorEastAsia" w:hAnsiTheme="majorHAnsi"/>
      <w:spacing w:val="-10"/>
      <w:kern w:val="28"/>
      <w:sz w:val="56"/>
      <w:szCs w:val="56"/>
      <w:lang w:eastAsia="en-US" w:val="de-DE"/>
    </w:rPr>
  </w:style>
  <w:style w:type="character" w:styleId="UntertitelZchn" w:customStyle="1">
    <w:name w:val="Untertitel Zchn"/>
    <w:basedOn w:val="Absatz-Standardschriftart"/>
    <w:link w:val="Untertitel"/>
    <w:uiPriority w:val="11"/>
    <w:rsid w:val="00C21DA8"/>
    <w:rPr>
      <w:color w:val="5a5a5a" w:themeColor="text1" w:themeTint="0000A5"/>
      <w:spacing w:val="15"/>
      <w:lang w:eastAsia="en-US" w:val="de-DE"/>
    </w:rPr>
  </w:style>
  <w:style w:type="character" w:styleId="berschrift1Zchn" w:customStyle="1">
    <w:name w:val="Überschrift 1 Zchn"/>
    <w:basedOn w:val="Absatz-Standardschriftart"/>
    <w:link w:val="berschrift1"/>
    <w:uiPriority w:val="9"/>
    <w:rsid w:val="00C21DA8"/>
    <w:rPr>
      <w:rFonts w:asciiTheme="majorHAnsi" w:cstheme="majorBidi" w:eastAsiaTheme="majorEastAsia" w:hAnsiTheme="majorHAnsi"/>
      <w:color w:val="365f91" w:themeColor="accent1" w:themeShade="0000BF"/>
      <w:sz w:val="32"/>
      <w:szCs w:val="32"/>
      <w:lang w:eastAsia="en-US" w:val="de-DE"/>
    </w:rPr>
  </w:style>
  <w:style w:type="character" w:styleId="berschrift2Zchn" w:customStyle="1">
    <w:name w:val="Überschrift 2 Zchn"/>
    <w:basedOn w:val="Absatz-Standardschriftart"/>
    <w:link w:val="berschrift2"/>
    <w:uiPriority w:val="9"/>
    <w:rsid w:val="00C21DA8"/>
    <w:rPr>
      <w:rFonts w:asciiTheme="majorHAnsi" w:cstheme="majorBidi" w:eastAsiaTheme="majorEastAsia" w:hAnsiTheme="majorHAnsi"/>
      <w:color w:val="365f91" w:themeColor="accent1" w:themeShade="0000BF"/>
      <w:sz w:val="26"/>
      <w:szCs w:val="26"/>
      <w:lang w:eastAsia="en-US" w:val="de-DE"/>
    </w:rPr>
  </w:style>
  <w:style w:type="paragraph" w:styleId="Subtitle">
    <w:name w:val="Subtitle"/>
    <w:basedOn w:val="Normal"/>
    <w:next w:val="Normal"/>
    <w:pPr>
      <w:spacing w:after="160" w:lineRule="auto"/>
    </w:pPr>
    <w:rPr>
      <w:color w:val="5a5a5a"/>
      <w:sz w:val="22"/>
      <w:szCs w:val="22"/>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2.jpg"/><Relationship Id="rId22" Type="http://schemas.openxmlformats.org/officeDocument/2006/relationships/footer" Target="footer3.xml"/><Relationship Id="rId10" Type="http://schemas.openxmlformats.org/officeDocument/2006/relationships/image" Target="media/image3.jpg"/><Relationship Id="rId21" Type="http://schemas.openxmlformats.org/officeDocument/2006/relationships/footer" Target="footer2.xml"/><Relationship Id="rId13" Type="http://schemas.openxmlformats.org/officeDocument/2006/relationships/image" Target="media/image6.jpg"/><Relationship Id="rId24" Type="http://schemas.openxmlformats.org/officeDocument/2006/relationships/footer" Target="footer4.xml"/><Relationship Id="rId12" Type="http://schemas.openxmlformats.org/officeDocument/2006/relationships/image" Target="media/image1.jpg"/><Relationship Id="rId23" Type="http://schemas.openxmlformats.org/officeDocument/2006/relationships/footer" Target="foot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mammut.com/ch/de/mammut-loopinsulation" TargetMode="External"/><Relationship Id="rId15" Type="http://schemas.openxmlformats.org/officeDocument/2006/relationships/hyperlink" Target="https://youtu.be/hIW05-D0i48?si=OaBJhVpM7ADsiNdA" TargetMode="External"/><Relationship Id="rId14" Type="http://schemas.openxmlformats.org/officeDocument/2006/relationships/image" Target="media/image8.png"/><Relationship Id="rId17" Type="http://schemas.openxmlformats.org/officeDocument/2006/relationships/hyperlink" Target="https://www.mammut.com/int/en/responsibility" TargetMode="External"/><Relationship Id="rId16" Type="http://schemas.openxmlformats.org/officeDocument/2006/relationships/hyperlink" Target="https://www.mammut.com/file/responsibility-report-2024" TargetMode="External"/><Relationship Id="rId5" Type="http://schemas.openxmlformats.org/officeDocument/2006/relationships/styles" Target="styles.xml"/><Relationship Id="rId19" Type="http://schemas.openxmlformats.org/officeDocument/2006/relationships/header" Target="header3.xml"/><Relationship Id="rId6" Type="http://schemas.openxmlformats.org/officeDocument/2006/relationships/customXml" Target="../customXML/item1.xml"/><Relationship Id="rId18" Type="http://schemas.openxmlformats.org/officeDocument/2006/relationships/header" Target="header2.xml"/><Relationship Id="rId7" Type="http://schemas.openxmlformats.org/officeDocument/2006/relationships/image" Target="media/image9.png"/><Relationship Id="rId8" Type="http://schemas.openxmlformats.org/officeDocument/2006/relationships/image" Target="media/image7.jpg"/></Relationships>
</file>

<file path=word/_rels/fontTable.xml.rels><?xml version="1.0" encoding="UTF-8" standalone="yes"?><Relationships xmlns="http://schemas.openxmlformats.org/package/2006/relationships"><Relationship Id="rId1" Type="http://schemas.openxmlformats.org/officeDocument/2006/relationships/font" Target="fonts/QuattrocentoSans-regular.ttf"/><Relationship Id="rId2" Type="http://schemas.openxmlformats.org/officeDocument/2006/relationships/font" Target="fonts/QuattrocentoSans-bold.ttf"/><Relationship Id="rId3" Type="http://schemas.openxmlformats.org/officeDocument/2006/relationships/font" Target="fonts/QuattrocentoSans-italic.ttf"/><Relationship Id="rId4" Type="http://schemas.openxmlformats.org/officeDocument/2006/relationships/font" Target="fonts/QuattrocentoSans-boldItalic.ttf"/><Relationship Id="rId10" Type="http://schemas.openxmlformats.org/officeDocument/2006/relationships/font" Target="fonts/NotoSansSymbols-bold.ttf"/><Relationship Id="rId9" Type="http://schemas.openxmlformats.org/officeDocument/2006/relationships/font" Target="fonts/NotoSansSymbols-regular.ttf"/><Relationship Id="rId5" Type="http://schemas.openxmlformats.org/officeDocument/2006/relationships/font" Target="fonts/HelveticaNeue-regular.ttf"/><Relationship Id="rId6" Type="http://schemas.openxmlformats.org/officeDocument/2006/relationships/font" Target="fonts/HelveticaNeue-bold.ttf"/><Relationship Id="rId7" Type="http://schemas.openxmlformats.org/officeDocument/2006/relationships/font" Target="fonts/HelveticaNeue-italic.ttf"/><Relationship Id="rId8" Type="http://schemas.openxmlformats.org/officeDocument/2006/relationships/font" Target="fonts/HelveticaNeue-boldItalic.ttf"/></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hgAyRzN4od1/kqVRCDdJcJkISPw==">CgMxLjAyDmguaDY4eGVhNjI2ZXpwOAByITFmR1FFb1YxaXNLTnFRcUZUdWFxSVpjZV83b095bDBxdg==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2025-06-20T12:24:00Z</dcterms:created>
  <dc:creator>Kalchofner Seraina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0x0101002D76C3703F08F647B431049E3C970BFD</vt:lpwstr>
  </property>
  <property fmtid="{D5CDD505-2E9C-101B-9397-08002B2CF9AE}" pid="3" name="MediaServiceImageTags">
    <vt:lpwstr/>
  </property>
</Properties>
</file>