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BB7A7" w14:textId="77777777" w:rsidR="003B0AA1" w:rsidRPr="006E3535" w:rsidRDefault="00281694">
      <w:pPr>
        <w:rPr>
          <w:rFonts w:ascii="Calibri" w:hAnsi="Calibri"/>
          <w:b/>
          <w:bCs/>
          <w:sz w:val="56"/>
          <w:szCs w:val="56"/>
          <w:lang w:val="fr-BE"/>
        </w:rPr>
      </w:pPr>
      <w:r w:rsidRPr="006E3535">
        <w:rPr>
          <w:rFonts w:ascii="Calibri" w:hAnsi="Calibri"/>
          <w:b/>
          <w:bCs/>
          <w:noProof/>
          <w:sz w:val="56"/>
          <w:szCs w:val="56"/>
          <w:lang w:eastAsia="nl-NL" w:bidi="ar-SA"/>
        </w:rPr>
        <w:drawing>
          <wp:anchor distT="0" distB="0" distL="114300" distR="114300" simplePos="0" relativeHeight="251659264" behindDoc="0" locked="0" layoutInCell="1" allowOverlap="1" wp14:anchorId="67C6E7AA" wp14:editId="54B25620">
            <wp:simplePos x="0" y="0"/>
            <wp:positionH relativeFrom="column">
              <wp:posOffset>2240915</wp:posOffset>
            </wp:positionH>
            <wp:positionV relativeFrom="paragraph">
              <wp:posOffset>-139700</wp:posOffset>
            </wp:positionV>
            <wp:extent cx="1380490" cy="1558290"/>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a:stretch>
                      <a:fillRect/>
                    </a:stretch>
                  </pic:blipFill>
                  <pic:spPr bwMode="auto">
                    <a:xfrm>
                      <a:off x="0" y="0"/>
                      <a:ext cx="1380490" cy="1558290"/>
                    </a:xfrm>
                    <a:prstGeom prst="rect">
                      <a:avLst/>
                    </a:prstGeom>
                    <a:solidFill>
                      <a:srgbClr val="FFFFFF"/>
                    </a:solidFill>
                    <a:ln w="9525">
                      <a:noFill/>
                      <a:miter lim="800000"/>
                      <a:headEnd/>
                      <a:tailEnd/>
                    </a:ln>
                  </pic:spPr>
                </pic:pic>
              </a:graphicData>
            </a:graphic>
          </wp:anchor>
        </w:drawing>
      </w:r>
    </w:p>
    <w:p w14:paraId="36A13272" w14:textId="77777777" w:rsidR="003B0AA1" w:rsidRPr="006E3535" w:rsidRDefault="003B0AA1">
      <w:pPr>
        <w:rPr>
          <w:rFonts w:ascii="Calibri" w:hAnsi="Calibri"/>
          <w:b/>
          <w:bCs/>
          <w:sz w:val="56"/>
          <w:szCs w:val="56"/>
          <w:lang w:val="fr-BE"/>
        </w:rPr>
      </w:pPr>
    </w:p>
    <w:p w14:paraId="611922C5" w14:textId="77777777" w:rsidR="003B0AA1" w:rsidRPr="006E3535" w:rsidRDefault="003B0AA1">
      <w:pPr>
        <w:rPr>
          <w:rFonts w:asciiTheme="minorHAnsi" w:hAnsiTheme="minorHAnsi"/>
          <w:b/>
          <w:bCs/>
          <w:sz w:val="32"/>
          <w:szCs w:val="32"/>
          <w:lang w:val="fr-BE"/>
        </w:rPr>
      </w:pPr>
    </w:p>
    <w:p w14:paraId="1C57BF54" w14:textId="77777777" w:rsidR="003B0AA1" w:rsidRPr="006E3535" w:rsidRDefault="003B0AA1">
      <w:pPr>
        <w:rPr>
          <w:rFonts w:asciiTheme="minorHAnsi" w:hAnsiTheme="minorHAnsi"/>
          <w:b/>
          <w:bCs/>
          <w:sz w:val="32"/>
          <w:szCs w:val="32"/>
          <w:lang w:val="fr-BE"/>
        </w:rPr>
      </w:pPr>
    </w:p>
    <w:p w14:paraId="6D53B23C" w14:textId="77777777" w:rsidR="003B0AA1" w:rsidRPr="006E3535" w:rsidRDefault="003B0AA1">
      <w:pPr>
        <w:rPr>
          <w:rFonts w:asciiTheme="minorHAnsi" w:hAnsiTheme="minorHAnsi"/>
          <w:b/>
          <w:bCs/>
          <w:sz w:val="32"/>
          <w:szCs w:val="32"/>
          <w:lang w:val="fr-BE"/>
        </w:rPr>
      </w:pPr>
    </w:p>
    <w:p w14:paraId="3EE994E5" w14:textId="77777777" w:rsidR="003B0AA1" w:rsidRPr="006E3535" w:rsidRDefault="003B0AA1">
      <w:pPr>
        <w:rPr>
          <w:rFonts w:asciiTheme="minorHAnsi" w:hAnsiTheme="minorHAnsi"/>
          <w:b/>
          <w:bCs/>
          <w:sz w:val="32"/>
          <w:szCs w:val="32"/>
          <w:lang w:val="fr-BE"/>
        </w:rPr>
      </w:pPr>
    </w:p>
    <w:p w14:paraId="2201DAA7" w14:textId="77777777" w:rsidR="003B0AA1" w:rsidRPr="006E3535" w:rsidRDefault="461E2BF2" w:rsidP="461E2BF2">
      <w:pPr>
        <w:rPr>
          <w:rFonts w:asciiTheme="minorHAnsi" w:hAnsiTheme="minorHAnsi"/>
          <w:b/>
          <w:bCs/>
          <w:sz w:val="32"/>
          <w:szCs w:val="32"/>
          <w:lang w:val="fr-BE"/>
        </w:rPr>
      </w:pPr>
      <w:r w:rsidRPr="461E2BF2">
        <w:rPr>
          <w:rFonts w:asciiTheme="minorHAnsi" w:hAnsiTheme="minorHAnsi"/>
          <w:b/>
          <w:bCs/>
          <w:sz w:val="32"/>
          <w:szCs w:val="32"/>
          <w:lang w:val="fr-BE"/>
        </w:rPr>
        <w:t>COMMUNIQUÉ DE PRESSE</w:t>
      </w:r>
    </w:p>
    <w:p w14:paraId="3C2DFAC1" w14:textId="77777777" w:rsidR="003B0AA1" w:rsidRPr="006E3535" w:rsidRDefault="00281694" w:rsidP="461E2BF2">
      <w:pPr>
        <w:rPr>
          <w:rFonts w:asciiTheme="minorHAnsi" w:hAnsiTheme="minorHAnsi"/>
          <w:sz w:val="22"/>
          <w:szCs w:val="22"/>
          <w:lang w:val="fr-BE"/>
        </w:rPr>
      </w:pPr>
      <w:r w:rsidRPr="00030FC9">
        <w:rPr>
          <w:lang w:val="fr-BE"/>
        </w:rPr>
        <w:br/>
      </w:r>
      <w:r w:rsidR="461E2BF2" w:rsidRPr="461E2BF2">
        <w:rPr>
          <w:rFonts w:asciiTheme="minorHAnsi" w:hAnsiTheme="minorHAnsi"/>
          <w:sz w:val="22"/>
          <w:szCs w:val="22"/>
          <w:lang w:val="fr-BE"/>
        </w:rPr>
        <w:t>Ternat, le 12 juin 2017</w:t>
      </w:r>
    </w:p>
    <w:p w14:paraId="4AF99FE5" w14:textId="77777777" w:rsidR="003B0AA1" w:rsidRPr="006E3535" w:rsidRDefault="003B0AA1">
      <w:pPr>
        <w:rPr>
          <w:rFonts w:ascii="Calibri" w:hAnsi="Calibri"/>
          <w:b/>
          <w:bCs/>
          <w:sz w:val="40"/>
          <w:szCs w:val="56"/>
          <w:lang w:val="fr-BE"/>
        </w:rPr>
      </w:pPr>
    </w:p>
    <w:p w14:paraId="6577EF9A" w14:textId="77777777" w:rsidR="003B0AA1" w:rsidRPr="006E3535" w:rsidRDefault="461E2BF2" w:rsidP="461E2BF2">
      <w:pPr>
        <w:rPr>
          <w:rFonts w:ascii="Calibri" w:hAnsi="Calibri"/>
          <w:i/>
          <w:iCs/>
          <w:sz w:val="32"/>
          <w:szCs w:val="32"/>
          <w:lang w:val="fr-BE"/>
        </w:rPr>
      </w:pPr>
      <w:r w:rsidRPr="461E2BF2">
        <w:rPr>
          <w:rFonts w:ascii="Calibri" w:hAnsi="Calibri"/>
          <w:i/>
          <w:iCs/>
          <w:sz w:val="32"/>
          <w:szCs w:val="32"/>
          <w:lang w:val="fr-BE"/>
        </w:rPr>
        <w:t>Ils font du sport ensemble, sont amis, tombent amoureux et entretiennent des relations</w:t>
      </w:r>
    </w:p>
    <w:p w14:paraId="452FD7DD" w14:textId="581C0961" w:rsidR="003B0AA1" w:rsidRPr="006E3535" w:rsidRDefault="461E2BF2" w:rsidP="461E2BF2">
      <w:pPr>
        <w:rPr>
          <w:rFonts w:ascii="Calibri" w:hAnsi="Calibri"/>
          <w:b/>
          <w:bCs/>
          <w:sz w:val="52"/>
          <w:szCs w:val="52"/>
          <w:lang w:val="fr-BE"/>
        </w:rPr>
      </w:pPr>
      <w:r w:rsidRPr="461E2BF2">
        <w:rPr>
          <w:rFonts w:ascii="Calibri" w:hAnsi="Calibri"/>
          <w:b/>
          <w:bCs/>
          <w:sz w:val="52"/>
          <w:szCs w:val="52"/>
          <w:lang w:val="fr-BE"/>
        </w:rPr>
        <w:t>40% des travailleurs voient leurs collègues en dehors des heures professionnelles</w:t>
      </w:r>
    </w:p>
    <w:p w14:paraId="577908DC" w14:textId="77777777" w:rsidR="003B0AA1" w:rsidRPr="006E3535" w:rsidRDefault="003B0AA1">
      <w:pPr>
        <w:rPr>
          <w:rFonts w:ascii="Calibri" w:hAnsi="Calibri"/>
          <w:lang w:val="fr-BE"/>
        </w:rPr>
      </w:pPr>
    </w:p>
    <w:p w14:paraId="5955B603" w14:textId="73FE5718" w:rsidR="003B0AA1" w:rsidRPr="006E3535" w:rsidRDefault="00281694" w:rsidP="461E2BF2">
      <w:pPr>
        <w:jc w:val="both"/>
        <w:rPr>
          <w:rFonts w:ascii="Calibri" w:hAnsi="Calibri"/>
          <w:b/>
          <w:bCs/>
          <w:sz w:val="22"/>
          <w:szCs w:val="22"/>
          <w:lang w:val="fr-BE"/>
        </w:rPr>
      </w:pPr>
      <w:r w:rsidRPr="006E3535">
        <w:rPr>
          <w:rFonts w:ascii="Calibri" w:hAnsi="Calibri"/>
          <w:b/>
          <w:bCs/>
          <w:sz w:val="22"/>
          <w:szCs w:val="22"/>
          <w:lang w:val="fr-BE"/>
        </w:rPr>
        <w:t xml:space="preserve">Le fait d'avoir de chouettes collègues est le principal facteur de plaisir au travail des travailleurs belges. Bien que plus de la moitié de ceux-ci indiquent être parfois exaspérés par leurs collaborateurs, 79 % des travailleurs déclarent attacher une grande importance au fait d'avoir des collègues sympathiques. Ils y accordent une telle importance qu'ils se retrouvent également en dehors des heures de travail (40 %). Les bons collègues sont donc précieux, comme l'indique une </w:t>
      </w:r>
      <w:hyperlink r:id="rId9" w:history="1">
        <w:r w:rsidRPr="003437AC">
          <w:rPr>
            <w:rStyle w:val="Lienhypertexte"/>
            <w:rFonts w:asciiTheme="minorHAnsi" w:hAnsiTheme="minorHAnsi"/>
            <w:b/>
            <w:bCs/>
            <w:sz w:val="22"/>
            <w:szCs w:val="22"/>
            <w:lang w:val="fr-BE"/>
          </w:rPr>
          <w:t>étude</w:t>
        </w:r>
        <w:r w:rsidRPr="003437AC">
          <w:rPr>
            <w:rStyle w:val="Lienhypertexte"/>
            <w:rFonts w:ascii="Calibri" w:hAnsi="Calibri"/>
            <w:b/>
            <w:bCs/>
            <w:sz w:val="22"/>
            <w:szCs w:val="22"/>
            <w:lang w:val="fr-BE"/>
          </w:rPr>
          <w:t>* menée par Manutan</w:t>
        </w:r>
      </w:hyperlink>
      <w:bookmarkStart w:id="0" w:name="_GoBack"/>
      <w:bookmarkEnd w:id="0"/>
      <w:r w:rsidRPr="006E3535">
        <w:rPr>
          <w:rFonts w:ascii="Calibri" w:hAnsi="Calibri"/>
          <w:b/>
          <w:bCs/>
          <w:sz w:val="22"/>
          <w:szCs w:val="22"/>
          <w:lang w:val="fr-BE"/>
        </w:rPr>
        <w:t xml:space="preserve"> auprès de membres du personnel de bureaux, d'ateliers et d'entrepôts.  </w:t>
      </w:r>
    </w:p>
    <w:p w14:paraId="483485FA" w14:textId="77777777" w:rsidR="003B0AA1" w:rsidRPr="006E3535" w:rsidRDefault="00281694">
      <w:pPr>
        <w:jc w:val="both"/>
        <w:rPr>
          <w:rFonts w:ascii="Calibri" w:hAnsi="Calibri"/>
          <w:b/>
          <w:bCs/>
          <w:sz w:val="22"/>
          <w:szCs w:val="22"/>
          <w:lang w:val="fr-BE"/>
        </w:rPr>
      </w:pPr>
      <w:r w:rsidRPr="006E3535">
        <w:rPr>
          <w:rFonts w:ascii="Calibri" w:hAnsi="Calibri"/>
          <w:b/>
          <w:bCs/>
          <w:noProof/>
          <w:sz w:val="22"/>
          <w:szCs w:val="22"/>
          <w:lang w:eastAsia="nl-NL" w:bidi="ar-SA"/>
        </w:rPr>
        <w:drawing>
          <wp:anchor distT="0" distB="0" distL="114300" distR="114300" simplePos="0" relativeHeight="251660288" behindDoc="1" locked="0" layoutInCell="1" allowOverlap="1" wp14:anchorId="589EDCA5" wp14:editId="618389AB">
            <wp:simplePos x="0" y="0"/>
            <wp:positionH relativeFrom="column">
              <wp:posOffset>3709035</wp:posOffset>
            </wp:positionH>
            <wp:positionV relativeFrom="paragraph">
              <wp:posOffset>63500</wp:posOffset>
            </wp:positionV>
            <wp:extent cx="2466975" cy="1638300"/>
            <wp:effectExtent l="19050" t="0" r="9525" b="0"/>
            <wp:wrapTight wrapText="bothSides">
              <wp:wrapPolygon edited="0">
                <wp:start x="-167" y="0"/>
                <wp:lineTo x="-167" y="21349"/>
                <wp:lineTo x="21683" y="21349"/>
                <wp:lineTo x="21683" y="0"/>
                <wp:lineTo x="-167" y="0"/>
              </wp:wrapPolygon>
            </wp:wrapTight>
            <wp:docPr id="2" name="Afbeelding 1" descr="Feestende colleg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tende collega's.jpeg"/>
                    <pic:cNvPicPr/>
                  </pic:nvPicPr>
                  <pic:blipFill>
                    <a:blip r:embed="rId10"/>
                    <a:stretch>
                      <a:fillRect/>
                    </a:stretch>
                  </pic:blipFill>
                  <pic:spPr>
                    <a:xfrm>
                      <a:off x="0" y="0"/>
                      <a:ext cx="2466975" cy="1638300"/>
                    </a:xfrm>
                    <a:prstGeom prst="rect">
                      <a:avLst/>
                    </a:prstGeom>
                  </pic:spPr>
                </pic:pic>
              </a:graphicData>
            </a:graphic>
          </wp:anchor>
        </w:drawing>
      </w:r>
    </w:p>
    <w:p w14:paraId="2204AF73" w14:textId="77777777" w:rsidR="003B0AA1" w:rsidRPr="006E3535" w:rsidRDefault="461E2BF2" w:rsidP="461E2BF2">
      <w:pPr>
        <w:jc w:val="both"/>
        <w:rPr>
          <w:rFonts w:ascii="Calibri" w:hAnsi="Calibri"/>
          <w:sz w:val="22"/>
          <w:szCs w:val="22"/>
          <w:lang w:val="fr-BE"/>
        </w:rPr>
      </w:pPr>
      <w:r w:rsidRPr="461E2BF2">
        <w:rPr>
          <w:rFonts w:ascii="Calibri" w:hAnsi="Calibri"/>
          <w:sz w:val="22"/>
          <w:szCs w:val="22"/>
          <w:lang w:val="fr-BE"/>
        </w:rPr>
        <w:t>Dans les faits :</w:t>
      </w:r>
    </w:p>
    <w:p w14:paraId="28CB8A46" w14:textId="77777777" w:rsidR="003B0AA1" w:rsidRPr="006E3535" w:rsidRDefault="461E2BF2" w:rsidP="461E2BF2">
      <w:pPr>
        <w:pStyle w:val="Paragraphedeliste"/>
        <w:numPr>
          <w:ilvl w:val="0"/>
          <w:numId w:val="3"/>
        </w:numPr>
        <w:jc w:val="both"/>
        <w:rPr>
          <w:rFonts w:ascii="Calibri" w:hAnsi="Calibri"/>
          <w:sz w:val="22"/>
          <w:szCs w:val="22"/>
          <w:lang w:val="fr-BE"/>
        </w:rPr>
      </w:pPr>
      <w:r w:rsidRPr="461E2BF2">
        <w:rPr>
          <w:rFonts w:ascii="Calibri" w:hAnsi="Calibri"/>
          <w:sz w:val="22"/>
          <w:szCs w:val="22"/>
          <w:lang w:val="fr-BE"/>
        </w:rPr>
        <w:t>40 % voient leurs collègues en dehors des heures de travail</w:t>
      </w:r>
    </w:p>
    <w:p w14:paraId="23845B73" w14:textId="77777777" w:rsidR="003B0AA1" w:rsidRPr="006E3535" w:rsidRDefault="461E2BF2" w:rsidP="461E2BF2">
      <w:pPr>
        <w:pStyle w:val="Paragraphedeliste"/>
        <w:numPr>
          <w:ilvl w:val="1"/>
          <w:numId w:val="3"/>
        </w:numPr>
        <w:jc w:val="both"/>
        <w:rPr>
          <w:rFonts w:ascii="Calibri" w:hAnsi="Calibri"/>
          <w:sz w:val="22"/>
          <w:szCs w:val="22"/>
          <w:lang w:val="fr-BE"/>
        </w:rPr>
      </w:pPr>
      <w:r w:rsidRPr="461E2BF2">
        <w:rPr>
          <w:rFonts w:ascii="Calibri" w:hAnsi="Calibri"/>
          <w:sz w:val="22"/>
          <w:szCs w:val="22"/>
          <w:lang w:val="fr-BE"/>
        </w:rPr>
        <w:t>Personnel de bureau : 37 %</w:t>
      </w:r>
    </w:p>
    <w:p w14:paraId="27B51136" w14:textId="77777777" w:rsidR="003B0AA1" w:rsidRPr="006E3535" w:rsidRDefault="461E2BF2" w:rsidP="461E2BF2">
      <w:pPr>
        <w:pStyle w:val="Paragraphedeliste"/>
        <w:numPr>
          <w:ilvl w:val="1"/>
          <w:numId w:val="3"/>
        </w:numPr>
        <w:jc w:val="both"/>
        <w:rPr>
          <w:rFonts w:ascii="Calibri" w:hAnsi="Calibri"/>
          <w:sz w:val="22"/>
          <w:szCs w:val="22"/>
          <w:lang w:val="fr-BE"/>
        </w:rPr>
      </w:pPr>
      <w:r w:rsidRPr="461E2BF2">
        <w:rPr>
          <w:rFonts w:ascii="Calibri" w:hAnsi="Calibri"/>
          <w:sz w:val="22"/>
          <w:szCs w:val="22"/>
          <w:lang w:val="fr-BE"/>
        </w:rPr>
        <w:t>Ateliers et entrepôts : 47 %</w:t>
      </w:r>
    </w:p>
    <w:p w14:paraId="68621490" w14:textId="77777777" w:rsidR="003B0AA1" w:rsidRPr="006E3535" w:rsidRDefault="461E2BF2" w:rsidP="461E2BF2">
      <w:pPr>
        <w:pStyle w:val="Paragraphedeliste"/>
        <w:numPr>
          <w:ilvl w:val="0"/>
          <w:numId w:val="3"/>
        </w:numPr>
        <w:jc w:val="both"/>
        <w:rPr>
          <w:rFonts w:ascii="Calibri" w:hAnsi="Calibri"/>
          <w:sz w:val="22"/>
          <w:szCs w:val="22"/>
          <w:lang w:val="fr-BE"/>
        </w:rPr>
      </w:pPr>
      <w:r w:rsidRPr="461E2BF2">
        <w:rPr>
          <w:rFonts w:ascii="Calibri" w:hAnsi="Calibri"/>
          <w:sz w:val="22"/>
          <w:szCs w:val="22"/>
          <w:lang w:val="fr-BE"/>
        </w:rPr>
        <w:t>13 % font parfois du sport ensemble</w:t>
      </w:r>
    </w:p>
    <w:p w14:paraId="15BBD140" w14:textId="77777777" w:rsidR="003B0AA1" w:rsidRPr="006E3535" w:rsidRDefault="461E2BF2" w:rsidP="461E2BF2">
      <w:pPr>
        <w:pStyle w:val="Paragraphedeliste"/>
        <w:numPr>
          <w:ilvl w:val="0"/>
          <w:numId w:val="3"/>
        </w:numPr>
        <w:jc w:val="both"/>
        <w:rPr>
          <w:rFonts w:ascii="Calibri" w:hAnsi="Calibri"/>
          <w:sz w:val="22"/>
          <w:szCs w:val="22"/>
          <w:lang w:val="fr-BE"/>
        </w:rPr>
      </w:pPr>
      <w:r w:rsidRPr="461E2BF2">
        <w:rPr>
          <w:rFonts w:ascii="Calibri" w:hAnsi="Calibri"/>
          <w:sz w:val="22"/>
          <w:szCs w:val="22"/>
          <w:lang w:val="fr-BE"/>
        </w:rPr>
        <w:t xml:space="preserve">50 % sont amis avec un ou plusieurs collègues </w:t>
      </w:r>
    </w:p>
    <w:p w14:paraId="61573E2B" w14:textId="77777777" w:rsidR="003B0AA1" w:rsidRPr="006E3535" w:rsidRDefault="461E2BF2" w:rsidP="461E2BF2">
      <w:pPr>
        <w:pStyle w:val="Paragraphedeliste"/>
        <w:numPr>
          <w:ilvl w:val="0"/>
          <w:numId w:val="3"/>
        </w:numPr>
        <w:jc w:val="both"/>
        <w:rPr>
          <w:rFonts w:ascii="Calibri" w:hAnsi="Calibri"/>
          <w:sz w:val="22"/>
          <w:szCs w:val="22"/>
          <w:lang w:val="fr-BE"/>
        </w:rPr>
      </w:pPr>
      <w:r w:rsidRPr="461E2BF2">
        <w:rPr>
          <w:rFonts w:ascii="Calibri" w:hAnsi="Calibri"/>
          <w:sz w:val="22"/>
          <w:szCs w:val="22"/>
          <w:lang w:val="fr-BE"/>
        </w:rPr>
        <w:t>22 % sont tombés amoureux d'un collègue</w:t>
      </w:r>
    </w:p>
    <w:p w14:paraId="6AF8E11E" w14:textId="77777777" w:rsidR="003B0AA1" w:rsidRPr="006E3535" w:rsidRDefault="461E2BF2" w:rsidP="461E2BF2">
      <w:pPr>
        <w:pStyle w:val="Paragraphedeliste"/>
        <w:numPr>
          <w:ilvl w:val="0"/>
          <w:numId w:val="3"/>
        </w:numPr>
        <w:jc w:val="both"/>
        <w:rPr>
          <w:rFonts w:ascii="Calibri" w:hAnsi="Calibri"/>
          <w:sz w:val="22"/>
          <w:szCs w:val="22"/>
          <w:lang w:val="fr-BE"/>
        </w:rPr>
      </w:pPr>
      <w:r w:rsidRPr="461E2BF2">
        <w:rPr>
          <w:rFonts w:ascii="Calibri" w:hAnsi="Calibri"/>
          <w:sz w:val="22"/>
          <w:szCs w:val="22"/>
          <w:lang w:val="fr-BE"/>
        </w:rPr>
        <w:t>17 % ont entretenu une relation avec un collègue</w:t>
      </w:r>
    </w:p>
    <w:p w14:paraId="68E13282" w14:textId="77777777" w:rsidR="003B0AA1" w:rsidRPr="006E3535" w:rsidRDefault="003B0AA1">
      <w:pPr>
        <w:jc w:val="both"/>
        <w:rPr>
          <w:rFonts w:ascii="Calibri" w:hAnsi="Calibri"/>
          <w:sz w:val="22"/>
          <w:szCs w:val="22"/>
          <w:lang w:val="fr-BE"/>
        </w:rPr>
      </w:pPr>
    </w:p>
    <w:p w14:paraId="225B93BF" w14:textId="7733A898" w:rsidR="003B0AA1" w:rsidRPr="006E3535" w:rsidRDefault="461E2BF2" w:rsidP="461E2BF2">
      <w:pPr>
        <w:jc w:val="both"/>
        <w:rPr>
          <w:rFonts w:ascii="Calibri" w:hAnsi="Calibri"/>
          <w:sz w:val="22"/>
          <w:szCs w:val="22"/>
          <w:lang w:val="fr-BE"/>
        </w:rPr>
      </w:pPr>
      <w:r w:rsidRPr="461E2BF2">
        <w:rPr>
          <w:rFonts w:ascii="Calibri" w:hAnsi="Calibri"/>
          <w:sz w:val="22"/>
          <w:szCs w:val="22"/>
          <w:lang w:val="fr-BE"/>
        </w:rPr>
        <w:t xml:space="preserve">Quelque 79 % ont indiqué que le fait d'avoir des collègues agréables constituait un facteur important dans leur plaisir au travail. Ce facteur enregistre 10 % de plus que le deuxième : le fait de disposer de bons équipements, comme un bureau et des accessoires ergonomiques. Les petits verres, les fêtes et les sorties sont importants pour une personne sur trois. Quelque 54 % des répondants disent être agacés par leurs collègues. De manière plutôt surprenante, le fait de se plaindre ouvertement du travail ou des collègues est considéré comme l'une des principales sources d'agacement.  </w:t>
      </w:r>
    </w:p>
    <w:p w14:paraId="2E3FDD28" w14:textId="77777777" w:rsidR="003B0AA1" w:rsidRPr="006E3535" w:rsidRDefault="003B0AA1">
      <w:pPr>
        <w:jc w:val="both"/>
        <w:rPr>
          <w:rFonts w:ascii="Calibri" w:hAnsi="Calibri"/>
          <w:sz w:val="22"/>
          <w:szCs w:val="22"/>
          <w:lang w:val="fr-BE"/>
        </w:rPr>
      </w:pPr>
    </w:p>
    <w:p w14:paraId="6314080B" w14:textId="77777777" w:rsidR="003B0AA1" w:rsidRPr="006E3535" w:rsidRDefault="461E2BF2" w:rsidP="461E2BF2">
      <w:pPr>
        <w:jc w:val="both"/>
        <w:rPr>
          <w:rFonts w:ascii="Calibri" w:hAnsi="Calibri"/>
          <w:b/>
          <w:bCs/>
          <w:sz w:val="22"/>
          <w:szCs w:val="22"/>
          <w:lang w:val="fr-BE"/>
        </w:rPr>
      </w:pPr>
      <w:r w:rsidRPr="461E2BF2">
        <w:rPr>
          <w:rFonts w:ascii="Calibri" w:hAnsi="Calibri"/>
          <w:b/>
          <w:bCs/>
          <w:sz w:val="22"/>
          <w:szCs w:val="22"/>
          <w:lang w:val="fr-BE"/>
        </w:rPr>
        <w:t>Un bon café</w:t>
      </w:r>
    </w:p>
    <w:p w14:paraId="128576E6" w14:textId="7D3D3DB7" w:rsidR="003B0AA1" w:rsidRPr="006E3535" w:rsidRDefault="461E2BF2" w:rsidP="461E2BF2">
      <w:pPr>
        <w:jc w:val="both"/>
        <w:rPr>
          <w:rFonts w:ascii="Calibri" w:hAnsi="Calibri"/>
          <w:sz w:val="22"/>
          <w:szCs w:val="22"/>
          <w:lang w:val="fr-BE"/>
        </w:rPr>
      </w:pPr>
      <w:r w:rsidRPr="461E2BF2">
        <w:rPr>
          <w:rFonts w:ascii="Calibri" w:hAnsi="Calibri"/>
          <w:sz w:val="22"/>
          <w:szCs w:val="22"/>
          <w:lang w:val="fr-BE"/>
        </w:rPr>
        <w:t xml:space="preserve">D'autres facteurs qui contribuent largement au plaisir au travail sont un bon café ou un moment de calme. Tout employeur qui refuse une tasse de café à son personnel s’en mordra les doigts. En effet, 47 % des travailleurs belges déclarent qu'un café contribue à leur plaisir au travail. Les travailleurs néerlandais ne </w:t>
      </w:r>
      <w:r w:rsidRPr="461E2BF2">
        <w:rPr>
          <w:rFonts w:ascii="Calibri" w:hAnsi="Calibri"/>
          <w:sz w:val="22"/>
          <w:szCs w:val="22"/>
          <w:lang w:val="fr-BE"/>
        </w:rPr>
        <w:lastRenderedPageBreak/>
        <w:t xml:space="preserve">peuvent pas s'en passer. 64 % de nos voisins du nord se mettent au travail avec plus de plaisir après une bonne tasse d'or noir. En Belgique, 86 % des répondants peuvent boire du café sur leur lieu de travail. La qualité du café est en moyenne estimée à 6,4 sur 10. Les travailleurs suédois sont parfois enviés, car ils jouissent d'une longue pause-café obligatoire, appelée « fika ». Quelque 40 % estiment qu'un tel moment privilégié améliore la productivité et l'ambiance au travail. </w:t>
      </w:r>
    </w:p>
    <w:p w14:paraId="252F146C" w14:textId="77777777" w:rsidR="003B0AA1" w:rsidRPr="006E3535" w:rsidRDefault="003B0AA1">
      <w:pPr>
        <w:jc w:val="both"/>
        <w:rPr>
          <w:rFonts w:ascii="Calibri" w:hAnsi="Calibri"/>
          <w:sz w:val="22"/>
          <w:szCs w:val="22"/>
          <w:lang w:val="fr-BE"/>
        </w:rPr>
      </w:pPr>
    </w:p>
    <w:p w14:paraId="20346B8A" w14:textId="77777777" w:rsidR="003B0AA1" w:rsidRPr="006E3535" w:rsidRDefault="461E2BF2" w:rsidP="461E2BF2">
      <w:pPr>
        <w:jc w:val="both"/>
        <w:rPr>
          <w:rFonts w:ascii="Calibri" w:hAnsi="Calibri"/>
          <w:b/>
          <w:bCs/>
          <w:sz w:val="22"/>
          <w:szCs w:val="22"/>
          <w:lang w:val="fr-BE"/>
        </w:rPr>
      </w:pPr>
      <w:r w:rsidRPr="461E2BF2">
        <w:rPr>
          <w:rFonts w:ascii="Calibri" w:hAnsi="Calibri"/>
          <w:b/>
          <w:bCs/>
          <w:sz w:val="22"/>
          <w:szCs w:val="22"/>
          <w:lang w:val="fr-BE"/>
        </w:rPr>
        <w:t>Lieu de rassemblement social</w:t>
      </w:r>
    </w:p>
    <w:p w14:paraId="160E4794" w14:textId="5CF060C1" w:rsidR="003B0AA1" w:rsidRPr="006E3535" w:rsidRDefault="00281694" w:rsidP="461E2BF2">
      <w:pPr>
        <w:jc w:val="both"/>
        <w:rPr>
          <w:rFonts w:ascii="Calibri" w:hAnsi="Calibri"/>
          <w:sz w:val="22"/>
          <w:szCs w:val="22"/>
          <w:lang w:val="fr-BE"/>
        </w:rPr>
      </w:pPr>
      <w:r w:rsidRPr="006E3535">
        <w:rPr>
          <w:rFonts w:ascii="Calibri" w:hAnsi="Calibri"/>
          <w:sz w:val="22"/>
          <w:szCs w:val="22"/>
          <w:lang w:val="fr-BE"/>
        </w:rPr>
        <w:t xml:space="preserve">Lydia Rongen, HR Manager Benelux au sein de Manutan : « Le travail est un lieu de rassemblement social important. Il ne s'agit pas seulement du lieu où l'on se rend pour gagner de l'argent. Naturellement, vous entretenez également des contacts sociaux via la famille, les voisins, les amis et les membres de votre club de sport, mais personne n'aime passer quarante heures par semaine parmi des gens qui ne vous demandent jamais comment vous allez. Cette </w:t>
      </w:r>
      <w:r w:rsidRPr="461E2BF2">
        <w:rPr>
          <w:rFonts w:ascii="Calibri" w:hAnsi="Calibri"/>
          <w:sz w:val="22"/>
          <w:szCs w:val="22"/>
          <w:lang w:val="fr-BE"/>
        </w:rPr>
        <w:t>étude</w:t>
      </w:r>
      <w:r w:rsidRPr="006E3535">
        <w:rPr>
          <w:rFonts w:ascii="Calibri" w:hAnsi="Calibri"/>
          <w:sz w:val="22"/>
          <w:szCs w:val="22"/>
          <w:lang w:val="fr-BE"/>
        </w:rPr>
        <w:t xml:space="preserve"> indique que les contacts établis au travail ont une grande influence en dehors du travail. Les travailleurs et les employeurs </w:t>
      </w:r>
      <w:r w:rsidRPr="00A906C5">
        <w:rPr>
          <w:rFonts w:ascii="Calibri" w:hAnsi="Calibri"/>
          <w:sz w:val="22"/>
          <w:szCs w:val="22"/>
          <w:lang w:val="fr-BE"/>
        </w:rPr>
        <w:t>doivent utiliser ce point pour encourager le contact et le plaisir de toutes sortes de manières créatives. Qui dit collègues agréables</w:t>
      </w:r>
      <w:r w:rsidRPr="006E3535">
        <w:rPr>
          <w:rFonts w:ascii="Calibri" w:hAnsi="Calibri"/>
          <w:sz w:val="22"/>
          <w:szCs w:val="22"/>
          <w:lang w:val="fr-BE"/>
        </w:rPr>
        <w:t xml:space="preserve">, dit plus grand plaisir au travail, et entreprise plus forte ! Il s'agit d'autant de sujets que nous abordons au sein de Manutan et auxquels nous accordons une grande attention sur nos </w:t>
      </w:r>
      <w:hyperlink r:id="rId11" w:history="1">
        <w:r w:rsidRPr="006E3535">
          <w:rPr>
            <w:rFonts w:ascii="Calibri" w:hAnsi="Calibri"/>
            <w:sz w:val="22"/>
            <w:szCs w:val="22"/>
            <w:u w:val="single"/>
            <w:lang w:val="fr-BE"/>
          </w:rPr>
          <w:t>blogs</w:t>
        </w:r>
      </w:hyperlink>
      <w:r w:rsidRPr="006E3535">
        <w:rPr>
          <w:rFonts w:ascii="Calibri" w:hAnsi="Calibri"/>
          <w:sz w:val="22"/>
          <w:szCs w:val="22"/>
          <w:lang w:val="fr-BE"/>
        </w:rPr>
        <w:t>. »</w:t>
      </w:r>
    </w:p>
    <w:p w14:paraId="3CDCC651" w14:textId="77777777" w:rsidR="003B0AA1" w:rsidRPr="006E3535" w:rsidRDefault="003B0AA1">
      <w:pPr>
        <w:rPr>
          <w:rFonts w:ascii="Calibri" w:hAnsi="Calibri"/>
          <w:sz w:val="22"/>
          <w:szCs w:val="22"/>
          <w:lang w:val="fr-BE"/>
        </w:rPr>
      </w:pPr>
    </w:p>
    <w:p w14:paraId="7CB0EB30" w14:textId="47EC90CF" w:rsidR="003B0AA1" w:rsidRPr="006E3535" w:rsidRDefault="461E2BF2" w:rsidP="461E2BF2">
      <w:pPr>
        <w:rPr>
          <w:rFonts w:ascii="Calibri" w:hAnsi="Calibri"/>
          <w:sz w:val="22"/>
          <w:szCs w:val="22"/>
          <w:lang w:val="fr-BE"/>
        </w:rPr>
      </w:pPr>
      <w:r w:rsidRPr="461E2BF2">
        <w:rPr>
          <w:rFonts w:ascii="Calibri" w:hAnsi="Calibri"/>
          <w:i/>
          <w:iCs/>
          <w:sz w:val="22"/>
          <w:szCs w:val="22"/>
          <w:lang w:val="fr-BE"/>
        </w:rPr>
        <w:t>*) Étude réalisée à la demande de Manutan auprès de 1 804 travailleurs, dont 906 Belges.</w:t>
      </w:r>
      <w:r w:rsidRPr="461E2BF2">
        <w:rPr>
          <w:rFonts w:ascii="Calibri" w:hAnsi="Calibri"/>
          <w:sz w:val="22"/>
          <w:szCs w:val="22"/>
          <w:lang w:val="fr-BE"/>
        </w:rPr>
        <w:t xml:space="preserve"> </w:t>
      </w:r>
    </w:p>
    <w:p w14:paraId="2A3B8182" w14:textId="77777777" w:rsidR="003B0AA1" w:rsidRPr="006E3535" w:rsidRDefault="003B0AA1">
      <w:pPr>
        <w:rPr>
          <w:rFonts w:ascii="Calibri" w:hAnsi="Calibri"/>
          <w:lang w:val="fr-BE"/>
        </w:rPr>
      </w:pPr>
    </w:p>
    <w:p w14:paraId="5D704075" w14:textId="77777777" w:rsidR="00E85C66" w:rsidRDefault="00E85C66" w:rsidP="00E85C66">
      <w:pPr>
        <w:pStyle w:val="paragraph"/>
        <w:spacing w:before="0" w:beforeAutospacing="0" w:after="0" w:afterAutospacing="0"/>
        <w:textAlignment w:val="baseline"/>
        <w:rPr>
          <w:rStyle w:val="normaltextrun"/>
          <w:rFonts w:ascii="Calibri" w:hAnsi="Calibri" w:cs="Segoe UI"/>
          <w:b/>
          <w:bCs/>
          <w:color w:val="000000"/>
          <w:sz w:val="22"/>
          <w:szCs w:val="22"/>
        </w:rPr>
      </w:pPr>
    </w:p>
    <w:p w14:paraId="4B91A553" w14:textId="7AC472AD" w:rsidR="00E85C66" w:rsidRDefault="461E2BF2" w:rsidP="461E2BF2">
      <w:pPr>
        <w:pStyle w:val="paragraph"/>
        <w:spacing w:before="0" w:beforeAutospacing="0" w:after="0" w:afterAutospacing="0"/>
        <w:textAlignment w:val="baseline"/>
        <w:rPr>
          <w:rFonts w:ascii="Segoe UI" w:hAnsi="Segoe UI" w:cs="Segoe UI"/>
          <w:color w:val="000000" w:themeColor="text1"/>
          <w:sz w:val="12"/>
          <w:szCs w:val="12"/>
        </w:rPr>
      </w:pPr>
      <w:r w:rsidRPr="461E2BF2">
        <w:rPr>
          <w:rStyle w:val="normaltextrun"/>
          <w:rFonts w:ascii="Calibri" w:hAnsi="Calibri" w:cs="Segoe UI"/>
          <w:b/>
          <w:bCs/>
          <w:color w:val="000000" w:themeColor="text1"/>
          <w:sz w:val="22"/>
          <w:szCs w:val="22"/>
        </w:rPr>
        <w:t>À propos de Manutan</w:t>
      </w:r>
      <w:r w:rsidRPr="461E2BF2">
        <w:rPr>
          <w:rStyle w:val="scx17101384"/>
          <w:rFonts w:ascii="Calibri" w:hAnsi="Calibri" w:cs="Segoe UI"/>
          <w:color w:val="000000" w:themeColor="text1"/>
          <w:sz w:val="22"/>
          <w:szCs w:val="22"/>
        </w:rPr>
        <w:t> </w:t>
      </w:r>
      <w:r w:rsidR="00E85C66">
        <w:br/>
      </w:r>
      <w:r w:rsidRPr="461E2BF2">
        <w:rPr>
          <w:rStyle w:val="normaltextrun"/>
          <w:rFonts w:ascii="Calibri" w:hAnsi="Calibri" w:cs="Segoe UI"/>
          <w:color w:val="000000" w:themeColor="text1"/>
          <w:sz w:val="22"/>
          <w:szCs w:val="22"/>
        </w:rPr>
        <w:t>Manutan est le plus grand fournisseur d’articles de bureau, entrepôt, atelier et terrain en Belgique et aux Pays-Bas.   Plus de 80 000 articles sont livrés par le biais des catalogues, du centre de contact et du site Internet. Nous couvrons le transport et le stockage internes, en passant par les outils et la sécurité. Manutan fournit également des conseils et des services pour les projets d'aménagement complets, l'exportation et les systèmes d'achat efficaces.  </w:t>
      </w:r>
      <w:r w:rsidRPr="461E2BF2">
        <w:rPr>
          <w:rStyle w:val="eop"/>
          <w:rFonts w:ascii="Calibri" w:hAnsi="Calibri" w:cs="Segoe UI"/>
          <w:color w:val="000000" w:themeColor="text1"/>
          <w:sz w:val="22"/>
          <w:szCs w:val="22"/>
        </w:rPr>
        <w:t> </w:t>
      </w:r>
    </w:p>
    <w:p w14:paraId="2D8033F3" w14:textId="77777777" w:rsid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rPr>
      </w:pPr>
      <w:r w:rsidRPr="461E2BF2">
        <w:rPr>
          <w:rStyle w:val="eop"/>
          <w:rFonts w:ascii="Calibri" w:hAnsi="Calibri" w:cs="Segoe UI"/>
          <w:color w:val="000000" w:themeColor="text1"/>
          <w:sz w:val="22"/>
          <w:szCs w:val="22"/>
        </w:rPr>
        <w:t> </w:t>
      </w:r>
    </w:p>
    <w:p w14:paraId="7F86A391" w14:textId="77777777" w:rsidR="00717CC3" w:rsidRDefault="461E2BF2" w:rsidP="461E2BF2">
      <w:pPr>
        <w:pStyle w:val="paragraph"/>
        <w:spacing w:before="0" w:beforeAutospacing="0" w:after="0" w:afterAutospacing="0"/>
        <w:textAlignment w:val="baseline"/>
        <w:rPr>
          <w:rStyle w:val="normaltextrun"/>
        </w:rPr>
      </w:pPr>
      <w:r w:rsidRPr="461E2BF2">
        <w:rPr>
          <w:rStyle w:val="normaltextrun"/>
          <w:rFonts w:ascii="Calibri" w:hAnsi="Calibri" w:cs="Segoe UI"/>
          <w:color w:val="000000" w:themeColor="text1"/>
          <w:sz w:val="22"/>
          <w:szCs w:val="22"/>
        </w:rPr>
        <w:t>La société fait partie du Manutan Group international, leader européen dans le domaine des fournitures industrielles. Le groupe compte 25 succursales dans 17 pays d'Europe. Grâce aux quelque 2.000 collaborateurs et 200.000 articles différents, plus de 1.000.000 clients sont servis.  La vision du Manutan Group se caractérise notamment par l'établissement de relations chaleureuses, sincères et personnelles avec les clients. « Entreprendre pour un monde meilleur », voilà notre devise.</w:t>
      </w:r>
    </w:p>
    <w:p w14:paraId="2A55C01B" w14:textId="6B3DF446" w:rsidR="00E85C66" w:rsidRDefault="00A02C0A" w:rsidP="461E2BF2">
      <w:pPr>
        <w:pStyle w:val="paragraph"/>
        <w:spacing w:before="0" w:beforeAutospacing="0" w:after="0" w:afterAutospacing="0"/>
        <w:textAlignment w:val="baseline"/>
        <w:rPr>
          <w:rFonts w:ascii="Segoe UI" w:hAnsi="Segoe UI" w:cs="Segoe UI"/>
          <w:color w:val="000000" w:themeColor="text1"/>
          <w:sz w:val="12"/>
          <w:szCs w:val="12"/>
        </w:rPr>
      </w:pPr>
      <w:hyperlink r:id="rId12">
        <w:r w:rsidR="461E2BF2" w:rsidRPr="461E2BF2">
          <w:rPr>
            <w:rStyle w:val="normaltextrun"/>
            <w:rFonts w:ascii="Calibri" w:hAnsi="Calibri" w:cs="Segoe UI"/>
            <w:color w:val="000000" w:themeColor="text1"/>
            <w:sz w:val="22"/>
            <w:szCs w:val="22"/>
          </w:rPr>
          <w:t>www.manutan.be</w:t>
        </w:r>
      </w:hyperlink>
      <w:r w:rsidR="461E2BF2" w:rsidRPr="461E2BF2">
        <w:rPr>
          <w:rStyle w:val="normaltextrun"/>
        </w:rPr>
        <w:t> </w:t>
      </w:r>
      <w:r w:rsidR="461E2BF2" w:rsidRPr="461E2BF2">
        <w:rPr>
          <w:rStyle w:val="normaltextrun"/>
          <w:rFonts w:ascii="Calibri" w:hAnsi="Calibri" w:cs="Segoe UI"/>
          <w:color w:val="000000" w:themeColor="text1"/>
          <w:sz w:val="22"/>
          <w:szCs w:val="22"/>
        </w:rPr>
        <w:t>et</w:t>
      </w:r>
      <w:r w:rsidR="461E2BF2" w:rsidRPr="461E2BF2">
        <w:rPr>
          <w:rStyle w:val="normaltextrun"/>
        </w:rPr>
        <w:t> </w:t>
      </w:r>
      <w:hyperlink r:id="rId13">
        <w:r w:rsidR="461E2BF2" w:rsidRPr="461E2BF2">
          <w:rPr>
            <w:rStyle w:val="normaltextrun"/>
            <w:rFonts w:ascii="Calibri" w:hAnsi="Calibri" w:cs="Segoe UI"/>
            <w:color w:val="000000" w:themeColor="text1"/>
            <w:sz w:val="22"/>
            <w:szCs w:val="22"/>
          </w:rPr>
          <w:t>www.manutan.be/blog</w:t>
        </w:r>
      </w:hyperlink>
      <w:r w:rsidR="461E2BF2" w:rsidRPr="461E2BF2">
        <w:rPr>
          <w:rStyle w:val="eop"/>
          <w:rFonts w:ascii="Calibri" w:hAnsi="Calibri" w:cs="Segoe UI"/>
          <w:color w:val="000000" w:themeColor="text1"/>
        </w:rPr>
        <w:t> </w:t>
      </w:r>
    </w:p>
    <w:p w14:paraId="36B78295" w14:textId="77777777" w:rsid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rPr>
      </w:pPr>
      <w:r w:rsidRPr="461E2BF2">
        <w:rPr>
          <w:rStyle w:val="eop"/>
          <w:rFonts w:ascii="Verdana" w:hAnsi="Verdana" w:cs="Segoe UI"/>
          <w:color w:val="000000" w:themeColor="text1"/>
          <w:sz w:val="22"/>
          <w:szCs w:val="22"/>
        </w:rPr>
        <w:t> </w:t>
      </w:r>
    </w:p>
    <w:p w14:paraId="39195F80" w14:textId="3CAE304D" w:rsid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rPr>
      </w:pPr>
      <w:r w:rsidRPr="461E2BF2">
        <w:rPr>
          <w:rStyle w:val="eop"/>
          <w:rFonts w:ascii="Verdana" w:hAnsi="Verdana" w:cs="Segoe UI"/>
          <w:color w:val="000000" w:themeColor="text1"/>
        </w:rPr>
        <w:t>_____________________________________________________ </w:t>
      </w:r>
    </w:p>
    <w:p w14:paraId="1D719562" w14:textId="77777777" w:rsid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rPr>
      </w:pPr>
      <w:r w:rsidRPr="461E2BF2">
        <w:rPr>
          <w:rStyle w:val="eop"/>
          <w:rFonts w:ascii="Verdana" w:hAnsi="Verdana" w:cs="Segoe UI"/>
          <w:color w:val="000000" w:themeColor="text1"/>
        </w:rPr>
        <w:t> </w:t>
      </w:r>
    </w:p>
    <w:p w14:paraId="297C88F3" w14:textId="77777777" w:rsid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rPr>
      </w:pPr>
      <w:r w:rsidRPr="461E2BF2">
        <w:rPr>
          <w:rStyle w:val="normaltextrun"/>
          <w:rFonts w:ascii="Calibri" w:hAnsi="Calibri" w:cs="Segoe UI"/>
          <w:b/>
          <w:bCs/>
          <w:color w:val="000000" w:themeColor="text1"/>
          <w:sz w:val="22"/>
          <w:szCs w:val="22"/>
          <w:lang w:val="fr-FR"/>
        </w:rPr>
        <w:t>Note destinée à la rédaction et non à la publication :</w:t>
      </w:r>
      <w:r w:rsidRPr="461E2BF2">
        <w:rPr>
          <w:rStyle w:val="eop"/>
          <w:rFonts w:ascii="Calibri" w:hAnsi="Calibri" w:cs="Segoe UI"/>
          <w:color w:val="000000" w:themeColor="text1"/>
          <w:sz w:val="22"/>
          <w:szCs w:val="22"/>
        </w:rPr>
        <w:t> </w:t>
      </w:r>
    </w:p>
    <w:p w14:paraId="299E9C88" w14:textId="77777777" w:rsid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rPr>
      </w:pPr>
      <w:r w:rsidRPr="461E2BF2">
        <w:rPr>
          <w:rStyle w:val="normaltextrun"/>
          <w:rFonts w:ascii="Calibri" w:hAnsi="Calibri" w:cs="Segoe UI"/>
          <w:color w:val="000000" w:themeColor="text1"/>
          <w:sz w:val="22"/>
          <w:szCs w:val="22"/>
          <w:lang w:val="fr-FR"/>
        </w:rPr>
        <w:t>Pour obtenir davantage d'informations sur Manutan et ses initiatives, vous pouvez contacter :</w:t>
      </w:r>
      <w:r w:rsidRPr="461E2BF2">
        <w:rPr>
          <w:rStyle w:val="normaltextrun"/>
          <w:rFonts w:ascii="Verdana" w:hAnsi="Verdana" w:cs="Segoe UI"/>
          <w:color w:val="000000" w:themeColor="text1"/>
          <w:sz w:val="22"/>
          <w:szCs w:val="22"/>
          <w:lang w:val="fr-FR"/>
        </w:rPr>
        <w:t> </w:t>
      </w:r>
      <w:r w:rsidRPr="461E2BF2">
        <w:rPr>
          <w:rStyle w:val="eop"/>
          <w:rFonts w:ascii="Verdana" w:hAnsi="Verdana" w:cs="Segoe UI"/>
          <w:color w:val="000000" w:themeColor="text1"/>
          <w:sz w:val="22"/>
          <w:szCs w:val="22"/>
        </w:rPr>
        <w:t> </w:t>
      </w:r>
    </w:p>
    <w:p w14:paraId="44E7E778" w14:textId="77777777" w:rsid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rPr>
      </w:pPr>
      <w:r w:rsidRPr="461E2BF2">
        <w:rPr>
          <w:rStyle w:val="eop"/>
          <w:rFonts w:ascii="Verdana" w:hAnsi="Verdana" w:cs="Segoe UI"/>
          <w:color w:val="000000" w:themeColor="text1"/>
          <w:sz w:val="22"/>
          <w:szCs w:val="22"/>
        </w:rPr>
        <w:t> </w:t>
      </w:r>
    </w:p>
    <w:p w14:paraId="0FA7CD2D" w14:textId="77777777" w:rsidR="00E85C66" w:rsidRP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lang w:val="nl-BE"/>
        </w:rPr>
      </w:pPr>
      <w:r w:rsidRPr="461E2BF2">
        <w:rPr>
          <w:rStyle w:val="normaltextrun"/>
          <w:rFonts w:ascii="Calibri" w:hAnsi="Calibri" w:cs="Segoe UI"/>
          <w:b/>
          <w:bCs/>
          <w:color w:val="000000" w:themeColor="text1"/>
          <w:sz w:val="22"/>
          <w:szCs w:val="22"/>
          <w:lang w:val="nl-BE"/>
        </w:rPr>
        <w:t>Manutan</w:t>
      </w:r>
      <w:r w:rsidRPr="461E2BF2">
        <w:rPr>
          <w:rStyle w:val="eop"/>
          <w:rFonts w:ascii="Calibri" w:hAnsi="Calibri" w:cs="Segoe UI"/>
          <w:color w:val="000000" w:themeColor="text1"/>
          <w:sz w:val="22"/>
          <w:szCs w:val="22"/>
          <w:lang w:val="nl-BE"/>
        </w:rPr>
        <w:t> </w:t>
      </w:r>
    </w:p>
    <w:p w14:paraId="3376DE03" w14:textId="77777777" w:rsidR="00E85C66" w:rsidRPr="00E85C66" w:rsidRDefault="461E2BF2" w:rsidP="461E2BF2">
      <w:pPr>
        <w:pStyle w:val="paragraph"/>
        <w:spacing w:before="0" w:beforeAutospacing="0" w:after="0" w:afterAutospacing="0"/>
        <w:textAlignment w:val="baseline"/>
        <w:rPr>
          <w:rFonts w:ascii="Segoe UI" w:hAnsi="Segoe UI" w:cs="Segoe UI"/>
          <w:color w:val="000000" w:themeColor="text1"/>
          <w:sz w:val="12"/>
          <w:szCs w:val="12"/>
          <w:lang w:val="nl-BE"/>
        </w:rPr>
      </w:pPr>
      <w:r w:rsidRPr="461E2BF2">
        <w:rPr>
          <w:rStyle w:val="normaltextrun"/>
          <w:rFonts w:ascii="Calibri" w:hAnsi="Calibri" w:cs="Segoe UI"/>
          <w:color w:val="000000" w:themeColor="text1"/>
          <w:sz w:val="22"/>
          <w:szCs w:val="22"/>
          <w:lang w:val="nl-NL"/>
        </w:rPr>
        <w:t>Filip Van den</w:t>
      </w:r>
      <w:r w:rsidRPr="461E2BF2">
        <w:rPr>
          <w:rStyle w:val="apple-converted-space"/>
          <w:rFonts w:ascii="Calibri" w:hAnsi="Calibri" w:cs="Segoe UI"/>
          <w:color w:val="000000" w:themeColor="text1"/>
          <w:sz w:val="22"/>
          <w:szCs w:val="22"/>
          <w:lang w:val="nl-NL"/>
        </w:rPr>
        <w:t> </w:t>
      </w:r>
      <w:r w:rsidRPr="461E2BF2">
        <w:rPr>
          <w:rStyle w:val="spellingerror"/>
          <w:rFonts w:ascii="Calibri" w:hAnsi="Calibri" w:cs="Segoe UI"/>
          <w:color w:val="000000" w:themeColor="text1"/>
          <w:sz w:val="22"/>
          <w:szCs w:val="22"/>
          <w:lang w:val="nl-NL"/>
        </w:rPr>
        <w:t>Abeele</w:t>
      </w:r>
      <w:r w:rsidRPr="461E2BF2">
        <w:rPr>
          <w:rStyle w:val="apple-converted-space"/>
          <w:rFonts w:ascii="Calibri" w:hAnsi="Calibri" w:cs="Segoe UI"/>
          <w:color w:val="000000" w:themeColor="text1"/>
          <w:sz w:val="22"/>
          <w:szCs w:val="22"/>
          <w:lang w:val="nl-NL"/>
        </w:rPr>
        <w:t> </w:t>
      </w:r>
      <w:r w:rsidRPr="461E2BF2">
        <w:rPr>
          <w:rStyle w:val="normaltextrun"/>
          <w:rFonts w:ascii="Calibri" w:hAnsi="Calibri" w:cs="Segoe UI"/>
          <w:color w:val="000000" w:themeColor="text1"/>
          <w:sz w:val="22"/>
          <w:szCs w:val="22"/>
          <w:lang w:val="nl-NL"/>
        </w:rPr>
        <w:t>– Sales Operations Director</w:t>
      </w:r>
      <w:r w:rsidRPr="461E2BF2">
        <w:rPr>
          <w:rStyle w:val="eop"/>
          <w:rFonts w:ascii="Calibri" w:hAnsi="Calibri" w:cs="Segoe UI"/>
          <w:color w:val="000000" w:themeColor="text1"/>
          <w:sz w:val="22"/>
          <w:szCs w:val="22"/>
          <w:lang w:val="nl-BE"/>
        </w:rPr>
        <w:t> </w:t>
      </w:r>
    </w:p>
    <w:p w14:paraId="722FE870" w14:textId="77777777" w:rsid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rPr>
      </w:pPr>
      <w:r w:rsidRPr="461E2BF2">
        <w:rPr>
          <w:rStyle w:val="normaltextrun"/>
          <w:rFonts w:ascii="Calibri" w:hAnsi="Calibri" w:cs="Segoe UI"/>
          <w:color w:val="000000" w:themeColor="text1"/>
          <w:sz w:val="22"/>
          <w:szCs w:val="22"/>
        </w:rPr>
        <w:t>Tél.: 02 583 51 99</w:t>
      </w:r>
      <w:r w:rsidRPr="461E2BF2">
        <w:rPr>
          <w:rStyle w:val="eop"/>
          <w:rFonts w:ascii="Calibri" w:hAnsi="Calibri" w:cs="Segoe UI"/>
          <w:color w:val="000000" w:themeColor="text1"/>
          <w:sz w:val="22"/>
          <w:szCs w:val="22"/>
        </w:rPr>
        <w:t> </w:t>
      </w:r>
    </w:p>
    <w:p w14:paraId="32F4F83D" w14:textId="77777777" w:rsid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rPr>
      </w:pPr>
      <w:r w:rsidRPr="461E2BF2">
        <w:rPr>
          <w:rStyle w:val="normaltextrun"/>
          <w:rFonts w:ascii="Calibri" w:hAnsi="Calibri" w:cs="Segoe UI"/>
          <w:color w:val="000000" w:themeColor="text1"/>
          <w:sz w:val="22"/>
          <w:szCs w:val="22"/>
          <w:lang w:val="fr-FR"/>
        </w:rPr>
        <w:t>E-mail:  filip.vandenabeele@manutan.be</w:t>
      </w:r>
      <w:r w:rsidRPr="461E2BF2">
        <w:rPr>
          <w:rStyle w:val="eop"/>
          <w:rFonts w:ascii="Calibri" w:hAnsi="Calibri" w:cs="Segoe UI"/>
          <w:color w:val="000000" w:themeColor="text1"/>
          <w:sz w:val="22"/>
          <w:szCs w:val="22"/>
        </w:rPr>
        <w:t> </w:t>
      </w:r>
    </w:p>
    <w:p w14:paraId="7AE41732" w14:textId="77777777" w:rsidR="00E85C66" w:rsidRPr="00E85C66" w:rsidRDefault="461E2BF2" w:rsidP="461E2BF2">
      <w:pPr>
        <w:pStyle w:val="paragraph"/>
        <w:spacing w:before="0" w:beforeAutospacing="0" w:after="0" w:afterAutospacing="0"/>
        <w:textAlignment w:val="baseline"/>
        <w:rPr>
          <w:rFonts w:ascii="Segoe UI" w:hAnsi="Segoe UI" w:cs="Segoe UI"/>
          <w:color w:val="000000" w:themeColor="text1"/>
          <w:sz w:val="12"/>
          <w:szCs w:val="12"/>
          <w:lang w:val="nl-BE"/>
        </w:rPr>
      </w:pPr>
      <w:r w:rsidRPr="461E2BF2">
        <w:rPr>
          <w:rStyle w:val="normaltextrun"/>
          <w:rFonts w:ascii="Calibri" w:hAnsi="Calibri" w:cs="Segoe UI"/>
          <w:color w:val="000000" w:themeColor="text1"/>
          <w:sz w:val="22"/>
          <w:szCs w:val="22"/>
          <w:lang w:val="nl-NL"/>
        </w:rPr>
        <w:t>Site internet: </w:t>
      </w:r>
      <w:hyperlink r:id="rId14">
        <w:r w:rsidRPr="461E2BF2">
          <w:rPr>
            <w:rStyle w:val="normaltextrun"/>
            <w:rFonts w:ascii="Calibri" w:hAnsi="Calibri" w:cs="Segoe UI"/>
            <w:color w:val="2E74B5"/>
            <w:sz w:val="22"/>
            <w:szCs w:val="22"/>
            <w:u w:val="single"/>
            <w:lang w:val="nl-NL"/>
          </w:rPr>
          <w:t>www.manutan.be</w:t>
        </w:r>
        <w:r w:rsidRPr="461E2BF2">
          <w:rPr>
            <w:rStyle w:val="scx17101384"/>
            <w:rFonts w:ascii="Calibri" w:hAnsi="Calibri" w:cs="Segoe UI"/>
            <w:color w:val="0000FF"/>
            <w:sz w:val="22"/>
            <w:szCs w:val="22"/>
            <w:lang w:val="nl-BE"/>
          </w:rPr>
          <w:t> </w:t>
        </w:r>
        <w:r w:rsidR="00E85C66" w:rsidRPr="00030FC9">
          <w:rPr>
            <w:lang w:val="nl-BE"/>
          </w:rPr>
          <w:br/>
        </w:r>
      </w:hyperlink>
      <w:r w:rsidRPr="461E2BF2">
        <w:rPr>
          <w:rStyle w:val="eop"/>
          <w:rFonts w:ascii="Calibri" w:hAnsi="Calibri" w:cs="Segoe UI"/>
          <w:color w:val="000000" w:themeColor="text1"/>
          <w:sz w:val="22"/>
          <w:szCs w:val="22"/>
          <w:lang w:val="nl-BE"/>
        </w:rPr>
        <w:t> </w:t>
      </w:r>
    </w:p>
    <w:p w14:paraId="1B5ACD9B" w14:textId="77777777" w:rsidR="00E85C66" w:rsidRP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lang w:val="nl-BE"/>
        </w:rPr>
      </w:pPr>
      <w:r w:rsidRPr="461E2BF2">
        <w:rPr>
          <w:rStyle w:val="normaltextrun"/>
          <w:rFonts w:ascii="Calibri" w:hAnsi="Calibri" w:cs="Segoe UI"/>
          <w:color w:val="000000" w:themeColor="text1"/>
          <w:sz w:val="22"/>
          <w:szCs w:val="22"/>
          <w:lang w:val="nl-BE"/>
        </w:rPr>
        <w:t>ou </w:t>
      </w:r>
      <w:r w:rsidRPr="461E2BF2">
        <w:rPr>
          <w:rStyle w:val="eop"/>
          <w:rFonts w:ascii="Calibri" w:hAnsi="Calibri" w:cs="Segoe UI"/>
          <w:color w:val="000000" w:themeColor="text1"/>
          <w:sz w:val="22"/>
          <w:szCs w:val="22"/>
          <w:lang w:val="nl-BE"/>
        </w:rPr>
        <w:t> </w:t>
      </w:r>
    </w:p>
    <w:p w14:paraId="058E7147" w14:textId="77777777" w:rsidR="00E85C66" w:rsidRPr="00E85C66" w:rsidRDefault="461E2BF2" w:rsidP="461E2BF2">
      <w:pPr>
        <w:pStyle w:val="paragraph"/>
        <w:spacing w:before="0" w:beforeAutospacing="0" w:after="0" w:afterAutospacing="0"/>
        <w:textAlignment w:val="baseline"/>
        <w:rPr>
          <w:rFonts w:ascii="Segoe UI" w:hAnsi="Segoe UI" w:cs="Segoe UI"/>
          <w:color w:val="000000" w:themeColor="text1"/>
          <w:sz w:val="12"/>
          <w:szCs w:val="12"/>
          <w:lang w:val="nl-BE"/>
        </w:rPr>
      </w:pPr>
      <w:r w:rsidRPr="461E2BF2">
        <w:rPr>
          <w:rStyle w:val="normaltextrun"/>
          <w:rFonts w:ascii="Calibri" w:hAnsi="Calibri" w:cs="Segoe UI"/>
          <w:color w:val="000000" w:themeColor="text1"/>
          <w:sz w:val="22"/>
          <w:szCs w:val="22"/>
          <w:lang w:val="nl-BE"/>
        </w:rPr>
        <w:t>Ward Vanhee</w:t>
      </w:r>
      <w:r w:rsidRPr="461E2BF2">
        <w:rPr>
          <w:rStyle w:val="eop"/>
          <w:rFonts w:ascii="Calibri" w:hAnsi="Calibri" w:cs="Segoe UI"/>
          <w:color w:val="000000" w:themeColor="text1"/>
          <w:sz w:val="22"/>
          <w:szCs w:val="22"/>
          <w:lang w:val="nl-BE"/>
        </w:rPr>
        <w:t> </w:t>
      </w:r>
    </w:p>
    <w:p w14:paraId="449C6C96" w14:textId="77777777" w:rsidR="00E85C66" w:rsidRDefault="461E2BF2" w:rsidP="461E2BF2">
      <w:pPr>
        <w:pStyle w:val="paragraph"/>
        <w:spacing w:before="0" w:beforeAutospacing="0" w:after="0" w:afterAutospacing="0"/>
        <w:jc w:val="both"/>
        <w:textAlignment w:val="baseline"/>
        <w:rPr>
          <w:rFonts w:ascii="Segoe UI" w:hAnsi="Segoe UI" w:cs="Segoe UI"/>
          <w:color w:val="000000" w:themeColor="text1"/>
          <w:sz w:val="12"/>
          <w:szCs w:val="12"/>
        </w:rPr>
      </w:pPr>
      <w:r w:rsidRPr="461E2BF2">
        <w:rPr>
          <w:rStyle w:val="normaltextrun"/>
          <w:rFonts w:ascii="Calibri" w:hAnsi="Calibri" w:cs="Segoe UI"/>
          <w:color w:val="000000" w:themeColor="text1"/>
          <w:sz w:val="22"/>
          <w:szCs w:val="22"/>
          <w:lang w:val="fr-FR"/>
        </w:rPr>
        <w:t>Tél. : +32 (0)2 773 50 26 </w:t>
      </w:r>
      <w:r w:rsidRPr="461E2BF2">
        <w:rPr>
          <w:rStyle w:val="eop"/>
          <w:rFonts w:ascii="Calibri" w:hAnsi="Calibri" w:cs="Segoe UI"/>
          <w:color w:val="000000" w:themeColor="text1"/>
          <w:sz w:val="22"/>
          <w:szCs w:val="22"/>
        </w:rPr>
        <w:t> </w:t>
      </w:r>
    </w:p>
    <w:p w14:paraId="3FFE8E62" w14:textId="017FBFD0" w:rsidR="00E85C66" w:rsidRDefault="461E2BF2" w:rsidP="461E2BF2">
      <w:pPr>
        <w:pStyle w:val="paragraph"/>
        <w:spacing w:before="0" w:beforeAutospacing="0" w:after="0" w:afterAutospacing="0"/>
        <w:jc w:val="both"/>
        <w:textAlignment w:val="baseline"/>
        <w:rPr>
          <w:rStyle w:val="eop"/>
          <w:rFonts w:ascii="Calibri" w:hAnsi="Calibri" w:cs="Segoe UI"/>
          <w:color w:val="000000" w:themeColor="text1"/>
          <w:sz w:val="22"/>
          <w:szCs w:val="22"/>
        </w:rPr>
      </w:pPr>
      <w:r w:rsidRPr="461E2BF2">
        <w:rPr>
          <w:rStyle w:val="normaltextrun"/>
          <w:rFonts w:ascii="Calibri" w:hAnsi="Calibri" w:cs="Segoe UI"/>
          <w:color w:val="000000" w:themeColor="text1"/>
          <w:sz w:val="22"/>
          <w:szCs w:val="22"/>
          <w:lang w:val="fr-FR"/>
        </w:rPr>
        <w:t>E-mail :</w:t>
      </w:r>
      <w:r w:rsidRPr="461E2BF2">
        <w:rPr>
          <w:rStyle w:val="apple-converted-space"/>
          <w:rFonts w:ascii="Calibri" w:hAnsi="Calibri" w:cs="Segoe UI"/>
          <w:color w:val="000000" w:themeColor="text1"/>
          <w:sz w:val="22"/>
          <w:szCs w:val="22"/>
          <w:lang w:val="fr-FR"/>
        </w:rPr>
        <w:t> </w:t>
      </w:r>
      <w:hyperlink r:id="rId15">
        <w:r w:rsidRPr="461E2BF2">
          <w:rPr>
            <w:rStyle w:val="normaltextrun"/>
            <w:rFonts w:ascii="Calibri" w:hAnsi="Calibri" w:cs="Segoe UI"/>
            <w:color w:val="000000" w:themeColor="text1"/>
            <w:sz w:val="22"/>
            <w:szCs w:val="22"/>
            <w:u w:val="single"/>
            <w:lang w:val="fr-FR"/>
          </w:rPr>
          <w:t>wv@twocents.be</w:t>
        </w:r>
      </w:hyperlink>
      <w:r w:rsidRPr="461E2BF2">
        <w:rPr>
          <w:rStyle w:val="eop"/>
          <w:rFonts w:ascii="Calibri" w:hAnsi="Calibri" w:cs="Segoe UI"/>
          <w:color w:val="000000" w:themeColor="text1"/>
          <w:sz w:val="22"/>
          <w:szCs w:val="22"/>
        </w:rPr>
        <w:t> </w:t>
      </w:r>
    </w:p>
    <w:p w14:paraId="1CEE3DC5" w14:textId="77777777" w:rsidR="00E85C66" w:rsidRDefault="00E85C66" w:rsidP="00E85C66">
      <w:pPr>
        <w:pStyle w:val="paragraph"/>
        <w:spacing w:before="0" w:beforeAutospacing="0" w:after="0" w:afterAutospacing="0"/>
        <w:jc w:val="both"/>
        <w:textAlignment w:val="baseline"/>
        <w:rPr>
          <w:rFonts w:ascii="Segoe UI" w:hAnsi="Segoe UI" w:cs="Segoe UI"/>
          <w:color w:val="000000"/>
          <w:sz w:val="12"/>
          <w:szCs w:val="12"/>
        </w:rPr>
      </w:pPr>
    </w:p>
    <w:p w14:paraId="35BE7CCF" w14:textId="4E93590B" w:rsidR="003B0AA1" w:rsidRPr="006E3535" w:rsidRDefault="00E85C66" w:rsidP="461E2BF2">
      <w:pPr>
        <w:pStyle w:val="paragraph"/>
        <w:spacing w:before="0" w:beforeAutospacing="0" w:after="0" w:afterAutospacing="0"/>
        <w:jc w:val="both"/>
        <w:textAlignment w:val="baseline"/>
        <w:rPr>
          <w:rFonts w:asciiTheme="minorHAnsi" w:hAnsiTheme="minorHAnsi"/>
          <w:sz w:val="22"/>
          <w:szCs w:val="22"/>
        </w:rPr>
      </w:pPr>
      <w:r>
        <w:rPr>
          <w:rStyle w:val="normaltextrun"/>
          <w:rFonts w:ascii="Calibri" w:hAnsi="Calibri" w:cs="Segoe UI"/>
          <w:color w:val="000000"/>
          <w:sz w:val="22"/>
          <w:szCs w:val="22"/>
          <w:lang w:val="fr-FR"/>
        </w:rPr>
        <w:t>Vous pouvez obtenir la</w:t>
      </w:r>
      <w:r>
        <w:rPr>
          <w:rStyle w:val="apple-converted-space"/>
          <w:rFonts w:ascii="Calibri" w:hAnsi="Calibri" w:cs="Segoe UI"/>
          <w:color w:val="000000"/>
          <w:sz w:val="22"/>
          <w:szCs w:val="22"/>
          <w:lang w:val="fr-FR"/>
        </w:rPr>
        <w:t> </w:t>
      </w:r>
      <w:r>
        <w:rPr>
          <w:rStyle w:val="normaltextrun"/>
          <w:rFonts w:ascii="Calibri" w:hAnsi="Calibri" w:cs="Segoe UI"/>
          <w:color w:val="000000"/>
          <w:sz w:val="22"/>
          <w:szCs w:val="22"/>
          <w:lang w:val="fr-FR"/>
        </w:rPr>
        <w:t>photo</w:t>
      </w:r>
      <w:r>
        <w:rPr>
          <w:rStyle w:val="apple-converted-space"/>
          <w:rFonts w:ascii="Calibri" w:hAnsi="Calibri" w:cs="Segoe UI"/>
          <w:color w:val="000000"/>
          <w:sz w:val="22"/>
          <w:szCs w:val="22"/>
          <w:lang w:val="fr-FR"/>
        </w:rPr>
        <w:t> </w:t>
      </w:r>
      <w:r>
        <w:rPr>
          <w:rStyle w:val="normaltextrun"/>
          <w:rFonts w:ascii="Calibri" w:hAnsi="Calibri" w:cs="Segoe UI"/>
          <w:color w:val="000000"/>
          <w:sz w:val="22"/>
          <w:szCs w:val="22"/>
          <w:lang w:val="fr-FR"/>
        </w:rPr>
        <w:t>en haute résolution et le communiqué de presse en version numérique via ce lien vers notre espace presse :</w:t>
      </w:r>
      <w:r>
        <w:rPr>
          <w:rStyle w:val="apple-converted-space"/>
          <w:rFonts w:ascii="Calibri" w:hAnsi="Calibri" w:cs="Segoe UI"/>
          <w:color w:val="000000"/>
          <w:sz w:val="22"/>
          <w:szCs w:val="22"/>
          <w:lang w:val="fr-FR"/>
        </w:rPr>
        <w:t> </w:t>
      </w:r>
      <w:hyperlink r:id="rId16" w:tgtFrame="_blank" w:history="1">
        <w:r>
          <w:rPr>
            <w:rStyle w:val="normaltextrun"/>
            <w:rFonts w:ascii="Calibri" w:hAnsi="Calibri" w:cs="Segoe UI"/>
            <w:color w:val="000000"/>
            <w:sz w:val="22"/>
            <w:szCs w:val="22"/>
            <w:u w:val="single"/>
            <w:shd w:val="clear" w:color="auto" w:fill="FFFFFF"/>
          </w:rPr>
          <w:t>http://manutan.media.twocents.be/</w:t>
        </w:r>
      </w:hyperlink>
      <w:r>
        <w:rPr>
          <w:rStyle w:val="eop"/>
          <w:rFonts w:ascii="Verdana" w:hAnsi="Verdana" w:cs="Segoe UI"/>
          <w:color w:val="000000"/>
          <w:sz w:val="22"/>
          <w:szCs w:val="22"/>
        </w:rPr>
        <w:t> </w:t>
      </w:r>
    </w:p>
    <w:sectPr w:rsidR="003B0AA1" w:rsidRPr="006E3535">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25900" w14:textId="77777777" w:rsidR="00A02C0A" w:rsidRDefault="00A02C0A">
      <w:r>
        <w:separator/>
      </w:r>
    </w:p>
  </w:endnote>
  <w:endnote w:type="continuationSeparator" w:id="0">
    <w:p w14:paraId="429417D5" w14:textId="77777777" w:rsidR="00A02C0A" w:rsidRDefault="00A02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947C7" w14:textId="77777777" w:rsidR="00A02C0A" w:rsidRDefault="00A02C0A">
      <w:r>
        <w:separator/>
      </w:r>
    </w:p>
  </w:footnote>
  <w:footnote w:type="continuationSeparator" w:id="0">
    <w:p w14:paraId="034EA78F" w14:textId="77777777" w:rsidR="00A02C0A" w:rsidRDefault="00A02C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B8E6C66"/>
    <w:multiLevelType w:val="hybridMultilevel"/>
    <w:tmpl w:val="B292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9C1142"/>
    <w:multiLevelType w:val="hybridMultilevel"/>
    <w:tmpl w:val="D80CE4FA"/>
    <w:lvl w:ilvl="0" w:tplc="F1225B94">
      <w:numFmt w:val="bullet"/>
      <w:lvlText w:val=""/>
      <w:lvlJc w:val="left"/>
      <w:pPr>
        <w:ind w:left="720" w:hanging="360"/>
      </w:pPr>
      <w:rPr>
        <w:rFonts w:ascii="Symbol" w:eastAsia="SimSun" w:hAnsi="Symbol" w:cs="Mangal" w:hint="default"/>
        <w:sz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EF6"/>
    <w:rsid w:val="00030FC9"/>
    <w:rsid w:val="00036203"/>
    <w:rsid w:val="000E7B55"/>
    <w:rsid w:val="0013761E"/>
    <w:rsid w:val="00143F93"/>
    <w:rsid w:val="001568F7"/>
    <w:rsid w:val="00190984"/>
    <w:rsid w:val="001A520E"/>
    <w:rsid w:val="001A6DC1"/>
    <w:rsid w:val="00201F56"/>
    <w:rsid w:val="002415E3"/>
    <w:rsid w:val="00250B04"/>
    <w:rsid w:val="00281694"/>
    <w:rsid w:val="002A6D9E"/>
    <w:rsid w:val="002B097D"/>
    <w:rsid w:val="002D056D"/>
    <w:rsid w:val="002E07F2"/>
    <w:rsid w:val="002E343C"/>
    <w:rsid w:val="002F5060"/>
    <w:rsid w:val="00315C87"/>
    <w:rsid w:val="0033566E"/>
    <w:rsid w:val="00342A8B"/>
    <w:rsid w:val="003437AC"/>
    <w:rsid w:val="003539C7"/>
    <w:rsid w:val="00370201"/>
    <w:rsid w:val="0037566E"/>
    <w:rsid w:val="003929F7"/>
    <w:rsid w:val="003B0AA1"/>
    <w:rsid w:val="003D1E84"/>
    <w:rsid w:val="003F2F6C"/>
    <w:rsid w:val="003F6FED"/>
    <w:rsid w:val="004325FA"/>
    <w:rsid w:val="00445C7C"/>
    <w:rsid w:val="004602C4"/>
    <w:rsid w:val="004708BF"/>
    <w:rsid w:val="004825C5"/>
    <w:rsid w:val="004A076D"/>
    <w:rsid w:val="004C04ED"/>
    <w:rsid w:val="004D4B7F"/>
    <w:rsid w:val="004F67A2"/>
    <w:rsid w:val="00522995"/>
    <w:rsid w:val="00537116"/>
    <w:rsid w:val="005437FC"/>
    <w:rsid w:val="005439E5"/>
    <w:rsid w:val="00575462"/>
    <w:rsid w:val="005A19FB"/>
    <w:rsid w:val="005A4D9C"/>
    <w:rsid w:val="005D4D6A"/>
    <w:rsid w:val="005D7A11"/>
    <w:rsid w:val="005F0AA9"/>
    <w:rsid w:val="005F3EDB"/>
    <w:rsid w:val="005F6AED"/>
    <w:rsid w:val="0060743C"/>
    <w:rsid w:val="00615007"/>
    <w:rsid w:val="00620F11"/>
    <w:rsid w:val="006225DF"/>
    <w:rsid w:val="00630217"/>
    <w:rsid w:val="006303C7"/>
    <w:rsid w:val="00632E45"/>
    <w:rsid w:val="00655849"/>
    <w:rsid w:val="006707A6"/>
    <w:rsid w:val="0067678B"/>
    <w:rsid w:val="0068668B"/>
    <w:rsid w:val="006A1132"/>
    <w:rsid w:val="006A33CF"/>
    <w:rsid w:val="006B3B6F"/>
    <w:rsid w:val="006E3535"/>
    <w:rsid w:val="006F0173"/>
    <w:rsid w:val="006F29D8"/>
    <w:rsid w:val="007027DD"/>
    <w:rsid w:val="00712779"/>
    <w:rsid w:val="0071452F"/>
    <w:rsid w:val="00716C84"/>
    <w:rsid w:val="00717CC3"/>
    <w:rsid w:val="00721916"/>
    <w:rsid w:val="0073628A"/>
    <w:rsid w:val="00741205"/>
    <w:rsid w:val="007903F2"/>
    <w:rsid w:val="007D4E0F"/>
    <w:rsid w:val="008178FE"/>
    <w:rsid w:val="0083194D"/>
    <w:rsid w:val="00847F92"/>
    <w:rsid w:val="008602C1"/>
    <w:rsid w:val="008A6C07"/>
    <w:rsid w:val="009033D5"/>
    <w:rsid w:val="00917796"/>
    <w:rsid w:val="0092313A"/>
    <w:rsid w:val="009237C7"/>
    <w:rsid w:val="00926519"/>
    <w:rsid w:val="00937262"/>
    <w:rsid w:val="00950405"/>
    <w:rsid w:val="009C4F4F"/>
    <w:rsid w:val="009C5E2A"/>
    <w:rsid w:val="009C7B1B"/>
    <w:rsid w:val="009D0CEA"/>
    <w:rsid w:val="00A02C0A"/>
    <w:rsid w:val="00A15F3C"/>
    <w:rsid w:val="00A421BD"/>
    <w:rsid w:val="00A43B6B"/>
    <w:rsid w:val="00A46F13"/>
    <w:rsid w:val="00A864A5"/>
    <w:rsid w:val="00A906C5"/>
    <w:rsid w:val="00A92C4E"/>
    <w:rsid w:val="00AB3146"/>
    <w:rsid w:val="00AC640B"/>
    <w:rsid w:val="00AF3042"/>
    <w:rsid w:val="00AF41B2"/>
    <w:rsid w:val="00AF41F3"/>
    <w:rsid w:val="00B26470"/>
    <w:rsid w:val="00B31674"/>
    <w:rsid w:val="00B423B2"/>
    <w:rsid w:val="00B51585"/>
    <w:rsid w:val="00B56DA1"/>
    <w:rsid w:val="00B647D9"/>
    <w:rsid w:val="00B75777"/>
    <w:rsid w:val="00B9694A"/>
    <w:rsid w:val="00BB6B8A"/>
    <w:rsid w:val="00BE2465"/>
    <w:rsid w:val="00C03FF8"/>
    <w:rsid w:val="00C10C51"/>
    <w:rsid w:val="00C15223"/>
    <w:rsid w:val="00C43F50"/>
    <w:rsid w:val="00C71945"/>
    <w:rsid w:val="00C94ECA"/>
    <w:rsid w:val="00CA762F"/>
    <w:rsid w:val="00CB340D"/>
    <w:rsid w:val="00CB7821"/>
    <w:rsid w:val="00CC4900"/>
    <w:rsid w:val="00CE5C0D"/>
    <w:rsid w:val="00CF78AF"/>
    <w:rsid w:val="00D015CB"/>
    <w:rsid w:val="00D029B5"/>
    <w:rsid w:val="00D17376"/>
    <w:rsid w:val="00D17DCA"/>
    <w:rsid w:val="00D61EF6"/>
    <w:rsid w:val="00D85234"/>
    <w:rsid w:val="00D8600D"/>
    <w:rsid w:val="00D97D69"/>
    <w:rsid w:val="00DB6293"/>
    <w:rsid w:val="00DE25DB"/>
    <w:rsid w:val="00E207BD"/>
    <w:rsid w:val="00E3421C"/>
    <w:rsid w:val="00E44195"/>
    <w:rsid w:val="00E61FF3"/>
    <w:rsid w:val="00E83F6C"/>
    <w:rsid w:val="00E85C66"/>
    <w:rsid w:val="00ED4AB0"/>
    <w:rsid w:val="00F94B02"/>
    <w:rsid w:val="00FB0D3F"/>
    <w:rsid w:val="461E2BF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E72BCDE"/>
  <w15:docId w15:val="{9730F008-E663-48AC-8020-2F9A86924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B6B8A"/>
    <w:pPr>
      <w:widowControl w:val="0"/>
      <w:suppressAutoHyphens/>
    </w:pPr>
    <w:rPr>
      <w:rFonts w:eastAsia="SimSu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oetnoottekens">
    <w:name w:val="Voetnoottekens"/>
    <w:rsid w:val="00BB6B8A"/>
  </w:style>
  <w:style w:type="character" w:styleId="Appelnotedebasdep">
    <w:name w:val="footnote reference"/>
    <w:rsid w:val="00BB6B8A"/>
    <w:rPr>
      <w:vertAlign w:val="superscript"/>
    </w:rPr>
  </w:style>
  <w:style w:type="character" w:styleId="Appeldenotedefin">
    <w:name w:val="endnote reference"/>
    <w:rsid w:val="00BB6B8A"/>
    <w:rPr>
      <w:vertAlign w:val="superscript"/>
    </w:rPr>
  </w:style>
  <w:style w:type="character" w:customStyle="1" w:styleId="Eindnoottekens">
    <w:name w:val="Eindnoottekens"/>
    <w:rsid w:val="00BB6B8A"/>
  </w:style>
  <w:style w:type="paragraph" w:customStyle="1" w:styleId="Kop">
    <w:name w:val="Kop"/>
    <w:basedOn w:val="Normal"/>
    <w:next w:val="Corpsdetexte"/>
    <w:rsid w:val="00BB6B8A"/>
    <w:pPr>
      <w:keepNext/>
      <w:spacing w:before="240" w:after="120"/>
    </w:pPr>
    <w:rPr>
      <w:rFonts w:ascii="Arial" w:eastAsia="Microsoft YaHei" w:hAnsi="Arial"/>
      <w:sz w:val="28"/>
      <w:szCs w:val="28"/>
    </w:rPr>
  </w:style>
  <w:style w:type="paragraph" w:styleId="Corpsdetexte">
    <w:name w:val="Body Text"/>
    <w:basedOn w:val="Normal"/>
    <w:rsid w:val="00BB6B8A"/>
    <w:pPr>
      <w:spacing w:after="120"/>
    </w:pPr>
  </w:style>
  <w:style w:type="paragraph" w:styleId="Liste">
    <w:name w:val="List"/>
    <w:basedOn w:val="Corpsdetexte"/>
    <w:rsid w:val="00BB6B8A"/>
  </w:style>
  <w:style w:type="paragraph" w:customStyle="1" w:styleId="Bijschrift1">
    <w:name w:val="Bijschrift1"/>
    <w:basedOn w:val="Normal"/>
    <w:rsid w:val="00BB6B8A"/>
    <w:pPr>
      <w:suppressLineNumbers/>
      <w:spacing w:before="120" w:after="120"/>
    </w:pPr>
    <w:rPr>
      <w:i/>
      <w:iCs/>
    </w:rPr>
  </w:style>
  <w:style w:type="paragraph" w:customStyle="1" w:styleId="Index">
    <w:name w:val="Index"/>
    <w:basedOn w:val="Normal"/>
    <w:rsid w:val="00BB6B8A"/>
    <w:pPr>
      <w:suppressLineNumbers/>
    </w:pPr>
  </w:style>
  <w:style w:type="paragraph" w:styleId="Notedebasdepage">
    <w:name w:val="footnote text"/>
    <w:basedOn w:val="Normal"/>
    <w:link w:val="NotedebasdepageCar"/>
    <w:rsid w:val="00BB6B8A"/>
    <w:pPr>
      <w:suppressLineNumbers/>
      <w:ind w:left="283" w:hanging="283"/>
    </w:pPr>
    <w:rPr>
      <w:sz w:val="20"/>
      <w:szCs w:val="20"/>
    </w:rPr>
  </w:style>
  <w:style w:type="character" w:styleId="Lienhypertexte">
    <w:name w:val="Hyperlink"/>
    <w:basedOn w:val="Policepardfaut"/>
    <w:uiPriority w:val="99"/>
    <w:unhideWhenUsed/>
    <w:rsid w:val="00D61EF6"/>
    <w:rPr>
      <w:color w:val="0000FF" w:themeColor="hyperlink"/>
      <w:u w:val="single"/>
    </w:rPr>
  </w:style>
  <w:style w:type="paragraph" w:styleId="Textedebulles">
    <w:name w:val="Balloon Text"/>
    <w:basedOn w:val="Normal"/>
    <w:link w:val="TextedebullesCar"/>
    <w:uiPriority w:val="99"/>
    <w:semiHidden/>
    <w:unhideWhenUsed/>
    <w:rsid w:val="00926519"/>
    <w:rPr>
      <w:rFonts w:ascii="Tahoma" w:hAnsi="Tahoma"/>
      <w:sz w:val="16"/>
      <w:szCs w:val="14"/>
    </w:rPr>
  </w:style>
  <w:style w:type="character" w:customStyle="1" w:styleId="TextedebullesCar">
    <w:name w:val="Texte de bulles Car"/>
    <w:basedOn w:val="Policepardfaut"/>
    <w:link w:val="Textedebulles"/>
    <w:uiPriority w:val="99"/>
    <w:semiHidden/>
    <w:rsid w:val="00926519"/>
    <w:rPr>
      <w:rFonts w:ascii="Tahoma" w:eastAsia="SimSun" w:hAnsi="Tahoma" w:cs="Mangal"/>
      <w:kern w:val="1"/>
      <w:sz w:val="16"/>
      <w:szCs w:val="14"/>
      <w:lang w:eastAsia="hi-IN" w:bidi="hi-IN"/>
    </w:rPr>
  </w:style>
  <w:style w:type="character" w:customStyle="1" w:styleId="NotedebasdepageCar">
    <w:name w:val="Note de bas de page Car"/>
    <w:basedOn w:val="Policepardfaut"/>
    <w:link w:val="Notedebasdepage"/>
    <w:rsid w:val="00937262"/>
    <w:rPr>
      <w:rFonts w:eastAsia="SimSun" w:cs="Mangal"/>
      <w:kern w:val="1"/>
      <w:lang w:eastAsia="hi-IN" w:bidi="hi-IN"/>
    </w:rPr>
  </w:style>
  <w:style w:type="paragraph" w:styleId="Paragraphedeliste">
    <w:name w:val="List Paragraph"/>
    <w:basedOn w:val="Normal"/>
    <w:uiPriority w:val="34"/>
    <w:qFormat/>
    <w:rsid w:val="0033566E"/>
    <w:pPr>
      <w:ind w:left="720"/>
      <w:contextualSpacing/>
    </w:pPr>
  </w:style>
  <w:style w:type="character" w:styleId="Lienhypertextesuivivisit">
    <w:name w:val="FollowedHyperlink"/>
    <w:basedOn w:val="Policepardfaut"/>
    <w:uiPriority w:val="99"/>
    <w:semiHidden/>
    <w:unhideWhenUsed/>
    <w:rsid w:val="0073628A"/>
    <w:rPr>
      <w:color w:val="800080" w:themeColor="followedHyperlink"/>
      <w:u w:val="single"/>
    </w:rPr>
  </w:style>
  <w:style w:type="paragraph" w:styleId="Commentaire">
    <w:name w:val="annotation text"/>
    <w:basedOn w:val="Normal"/>
    <w:link w:val="CommentaireCar"/>
    <w:uiPriority w:val="99"/>
    <w:unhideWhenUsed/>
    <w:rsid w:val="00716C84"/>
    <w:pPr>
      <w:pBdr>
        <w:top w:val="nil"/>
        <w:left w:val="nil"/>
        <w:bottom w:val="nil"/>
        <w:right w:val="nil"/>
        <w:between w:val="nil"/>
        <w:bar w:val="nil"/>
      </w:pBdr>
    </w:pPr>
    <w:rPr>
      <w:rFonts w:eastAsia="Arial Unicode MS" w:cs="Arial Unicode MS"/>
      <w:color w:val="000000"/>
      <w:sz w:val="20"/>
      <w:szCs w:val="20"/>
      <w:u w:color="000000"/>
      <w:bdr w:val="nil"/>
      <w:lang w:eastAsia="nl-NL" w:bidi="ar-SA"/>
    </w:rPr>
  </w:style>
  <w:style w:type="character" w:customStyle="1" w:styleId="CommentaireCar">
    <w:name w:val="Commentaire Car"/>
    <w:basedOn w:val="Policepardfaut"/>
    <w:link w:val="Commentaire"/>
    <w:uiPriority w:val="99"/>
    <w:rsid w:val="00716C84"/>
    <w:rPr>
      <w:rFonts w:eastAsia="Arial Unicode MS" w:cs="Arial Unicode MS"/>
      <w:color w:val="000000"/>
      <w:kern w:val="1"/>
      <w:u w:color="000000"/>
      <w:bdr w:val="nil"/>
    </w:rPr>
  </w:style>
  <w:style w:type="character" w:styleId="Marquedecommentaire">
    <w:name w:val="annotation reference"/>
    <w:basedOn w:val="Policepardfaut"/>
    <w:uiPriority w:val="99"/>
    <w:semiHidden/>
    <w:unhideWhenUsed/>
    <w:rsid w:val="00716C84"/>
    <w:rPr>
      <w:sz w:val="16"/>
      <w:szCs w:val="16"/>
    </w:rPr>
  </w:style>
  <w:style w:type="paragraph" w:styleId="Objetducommentaire">
    <w:name w:val="annotation subject"/>
    <w:basedOn w:val="Commentaire"/>
    <w:next w:val="Commentaire"/>
    <w:link w:val="ObjetducommentaireCar"/>
    <w:uiPriority w:val="99"/>
    <w:semiHidden/>
    <w:unhideWhenUsed/>
    <w:rsid w:val="002415E3"/>
    <w:pPr>
      <w:pBdr>
        <w:top w:val="none" w:sz="0" w:space="0" w:color="auto"/>
        <w:left w:val="none" w:sz="0" w:space="0" w:color="auto"/>
        <w:bottom w:val="none" w:sz="0" w:space="0" w:color="auto"/>
        <w:right w:val="none" w:sz="0" w:space="0" w:color="auto"/>
        <w:between w:val="none" w:sz="0" w:space="0" w:color="auto"/>
        <w:bar w:val="none" w:sz="0" w:color="auto"/>
      </w:pBdr>
    </w:pPr>
    <w:rPr>
      <w:rFonts w:eastAsia="SimSun" w:cs="Mangal"/>
      <w:b/>
      <w:bCs/>
      <w:color w:val="auto"/>
      <w:szCs w:val="18"/>
      <w:bdr w:val="none" w:sz="0" w:space="0" w:color="auto"/>
      <w:lang w:eastAsia="hi-IN" w:bidi="hi-IN"/>
    </w:rPr>
  </w:style>
  <w:style w:type="character" w:customStyle="1" w:styleId="ObjetducommentaireCar">
    <w:name w:val="Objet du commentaire Car"/>
    <w:basedOn w:val="CommentaireCar"/>
    <w:link w:val="Objetducommentaire"/>
    <w:uiPriority w:val="99"/>
    <w:semiHidden/>
    <w:rsid w:val="002415E3"/>
    <w:rPr>
      <w:rFonts w:eastAsia="SimSun" w:cs="Mangal"/>
      <w:b/>
      <w:bCs/>
      <w:color w:val="000000"/>
      <w:kern w:val="1"/>
      <w:szCs w:val="18"/>
      <w:u w:color="000000"/>
      <w:bdr w:val="nil"/>
      <w:lang w:eastAsia="hi-IN" w:bidi="hi-IN"/>
    </w:rPr>
  </w:style>
  <w:style w:type="character" w:customStyle="1" w:styleId="Mention1">
    <w:name w:val="Mention1"/>
    <w:basedOn w:val="Policepardfaut"/>
    <w:uiPriority w:val="99"/>
    <w:semiHidden/>
    <w:unhideWhenUsed/>
    <w:rsid w:val="009C7B1B"/>
    <w:rPr>
      <w:color w:val="2B579A"/>
      <w:shd w:val="clear" w:color="auto" w:fill="E6E6E6"/>
    </w:rPr>
  </w:style>
  <w:style w:type="paragraph" w:customStyle="1" w:styleId="paragraph">
    <w:name w:val="paragraph"/>
    <w:basedOn w:val="Normal"/>
    <w:rsid w:val="00E85C66"/>
    <w:pPr>
      <w:widowControl/>
      <w:suppressAutoHyphens w:val="0"/>
      <w:spacing w:before="100" w:beforeAutospacing="1" w:after="100" w:afterAutospacing="1"/>
    </w:pPr>
    <w:rPr>
      <w:rFonts w:eastAsia="Times New Roman" w:cs="Times New Roman"/>
      <w:kern w:val="0"/>
      <w:lang w:val="fr-BE" w:eastAsia="fr-BE" w:bidi="ar-SA"/>
    </w:rPr>
  </w:style>
  <w:style w:type="character" w:customStyle="1" w:styleId="normaltextrun">
    <w:name w:val="normaltextrun"/>
    <w:basedOn w:val="Policepardfaut"/>
    <w:rsid w:val="00E85C66"/>
  </w:style>
  <w:style w:type="character" w:customStyle="1" w:styleId="scx17101384">
    <w:name w:val="scx17101384"/>
    <w:basedOn w:val="Policepardfaut"/>
    <w:rsid w:val="00E85C66"/>
  </w:style>
  <w:style w:type="character" w:customStyle="1" w:styleId="eop">
    <w:name w:val="eop"/>
    <w:basedOn w:val="Policepardfaut"/>
    <w:rsid w:val="00E85C66"/>
  </w:style>
  <w:style w:type="character" w:customStyle="1" w:styleId="apple-converted-space">
    <w:name w:val="apple-converted-space"/>
    <w:basedOn w:val="Policepardfaut"/>
    <w:rsid w:val="00E85C66"/>
  </w:style>
  <w:style w:type="character" w:customStyle="1" w:styleId="spellingerror">
    <w:name w:val="spellingerror"/>
    <w:basedOn w:val="Policepardfaut"/>
    <w:rsid w:val="00E85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228412">
      <w:bodyDiv w:val="1"/>
      <w:marLeft w:val="0"/>
      <w:marRight w:val="0"/>
      <w:marTop w:val="0"/>
      <w:marBottom w:val="0"/>
      <w:divBdr>
        <w:top w:val="none" w:sz="0" w:space="0" w:color="auto"/>
        <w:left w:val="none" w:sz="0" w:space="0" w:color="auto"/>
        <w:bottom w:val="none" w:sz="0" w:space="0" w:color="auto"/>
        <w:right w:val="none" w:sz="0" w:space="0" w:color="auto"/>
      </w:divBdr>
    </w:div>
    <w:div w:id="674041081">
      <w:bodyDiv w:val="1"/>
      <w:marLeft w:val="0"/>
      <w:marRight w:val="0"/>
      <w:marTop w:val="0"/>
      <w:marBottom w:val="0"/>
      <w:divBdr>
        <w:top w:val="none" w:sz="0" w:space="0" w:color="auto"/>
        <w:left w:val="none" w:sz="0" w:space="0" w:color="auto"/>
        <w:bottom w:val="none" w:sz="0" w:space="0" w:color="auto"/>
        <w:right w:val="none" w:sz="0" w:space="0" w:color="auto"/>
      </w:divBdr>
    </w:div>
    <w:div w:id="1590120738">
      <w:bodyDiv w:val="1"/>
      <w:marLeft w:val="0"/>
      <w:marRight w:val="0"/>
      <w:marTop w:val="0"/>
      <w:marBottom w:val="0"/>
      <w:divBdr>
        <w:top w:val="none" w:sz="0" w:space="0" w:color="auto"/>
        <w:left w:val="none" w:sz="0" w:space="0" w:color="auto"/>
        <w:bottom w:val="none" w:sz="0" w:space="0" w:color="auto"/>
        <w:right w:val="none" w:sz="0" w:space="0" w:color="auto"/>
      </w:divBdr>
      <w:divsChild>
        <w:div w:id="1808551342">
          <w:marLeft w:val="0"/>
          <w:marRight w:val="0"/>
          <w:marTop w:val="0"/>
          <w:marBottom w:val="0"/>
          <w:divBdr>
            <w:top w:val="none" w:sz="0" w:space="0" w:color="auto"/>
            <w:left w:val="none" w:sz="0" w:space="0" w:color="auto"/>
            <w:bottom w:val="none" w:sz="0" w:space="0" w:color="auto"/>
            <w:right w:val="none" w:sz="0" w:space="0" w:color="auto"/>
          </w:divBdr>
        </w:div>
        <w:div w:id="594440487">
          <w:marLeft w:val="0"/>
          <w:marRight w:val="0"/>
          <w:marTop w:val="0"/>
          <w:marBottom w:val="0"/>
          <w:divBdr>
            <w:top w:val="none" w:sz="0" w:space="0" w:color="auto"/>
            <w:left w:val="none" w:sz="0" w:space="0" w:color="auto"/>
            <w:bottom w:val="none" w:sz="0" w:space="0" w:color="auto"/>
            <w:right w:val="none" w:sz="0" w:space="0" w:color="auto"/>
          </w:divBdr>
        </w:div>
        <w:div w:id="2140301924">
          <w:marLeft w:val="0"/>
          <w:marRight w:val="0"/>
          <w:marTop w:val="0"/>
          <w:marBottom w:val="0"/>
          <w:divBdr>
            <w:top w:val="none" w:sz="0" w:space="0" w:color="auto"/>
            <w:left w:val="none" w:sz="0" w:space="0" w:color="auto"/>
            <w:bottom w:val="none" w:sz="0" w:space="0" w:color="auto"/>
            <w:right w:val="none" w:sz="0" w:space="0" w:color="auto"/>
          </w:divBdr>
        </w:div>
        <w:div w:id="580531842">
          <w:marLeft w:val="0"/>
          <w:marRight w:val="0"/>
          <w:marTop w:val="0"/>
          <w:marBottom w:val="0"/>
          <w:divBdr>
            <w:top w:val="none" w:sz="0" w:space="0" w:color="auto"/>
            <w:left w:val="none" w:sz="0" w:space="0" w:color="auto"/>
            <w:bottom w:val="none" w:sz="0" w:space="0" w:color="auto"/>
            <w:right w:val="none" w:sz="0" w:space="0" w:color="auto"/>
          </w:divBdr>
        </w:div>
        <w:div w:id="870804827">
          <w:marLeft w:val="0"/>
          <w:marRight w:val="0"/>
          <w:marTop w:val="0"/>
          <w:marBottom w:val="0"/>
          <w:divBdr>
            <w:top w:val="none" w:sz="0" w:space="0" w:color="auto"/>
            <w:left w:val="none" w:sz="0" w:space="0" w:color="auto"/>
            <w:bottom w:val="none" w:sz="0" w:space="0" w:color="auto"/>
            <w:right w:val="none" w:sz="0" w:space="0" w:color="auto"/>
          </w:divBdr>
        </w:div>
        <w:div w:id="1793744456">
          <w:marLeft w:val="0"/>
          <w:marRight w:val="0"/>
          <w:marTop w:val="0"/>
          <w:marBottom w:val="0"/>
          <w:divBdr>
            <w:top w:val="none" w:sz="0" w:space="0" w:color="auto"/>
            <w:left w:val="none" w:sz="0" w:space="0" w:color="auto"/>
            <w:bottom w:val="none" w:sz="0" w:space="0" w:color="auto"/>
            <w:right w:val="none" w:sz="0" w:space="0" w:color="auto"/>
          </w:divBdr>
        </w:div>
        <w:div w:id="604577464">
          <w:marLeft w:val="0"/>
          <w:marRight w:val="0"/>
          <w:marTop w:val="0"/>
          <w:marBottom w:val="0"/>
          <w:divBdr>
            <w:top w:val="none" w:sz="0" w:space="0" w:color="auto"/>
            <w:left w:val="none" w:sz="0" w:space="0" w:color="auto"/>
            <w:bottom w:val="none" w:sz="0" w:space="0" w:color="auto"/>
            <w:right w:val="none" w:sz="0" w:space="0" w:color="auto"/>
          </w:divBdr>
        </w:div>
        <w:div w:id="448864842">
          <w:marLeft w:val="0"/>
          <w:marRight w:val="0"/>
          <w:marTop w:val="0"/>
          <w:marBottom w:val="0"/>
          <w:divBdr>
            <w:top w:val="none" w:sz="0" w:space="0" w:color="auto"/>
            <w:left w:val="none" w:sz="0" w:space="0" w:color="auto"/>
            <w:bottom w:val="none" w:sz="0" w:space="0" w:color="auto"/>
            <w:right w:val="none" w:sz="0" w:space="0" w:color="auto"/>
          </w:divBdr>
        </w:div>
        <w:div w:id="2131970137">
          <w:marLeft w:val="0"/>
          <w:marRight w:val="0"/>
          <w:marTop w:val="0"/>
          <w:marBottom w:val="0"/>
          <w:divBdr>
            <w:top w:val="none" w:sz="0" w:space="0" w:color="auto"/>
            <w:left w:val="none" w:sz="0" w:space="0" w:color="auto"/>
            <w:bottom w:val="none" w:sz="0" w:space="0" w:color="auto"/>
            <w:right w:val="none" w:sz="0" w:space="0" w:color="auto"/>
          </w:divBdr>
        </w:div>
        <w:div w:id="340356251">
          <w:marLeft w:val="0"/>
          <w:marRight w:val="0"/>
          <w:marTop w:val="0"/>
          <w:marBottom w:val="0"/>
          <w:divBdr>
            <w:top w:val="none" w:sz="0" w:space="0" w:color="auto"/>
            <w:left w:val="none" w:sz="0" w:space="0" w:color="auto"/>
            <w:bottom w:val="none" w:sz="0" w:space="0" w:color="auto"/>
            <w:right w:val="none" w:sz="0" w:space="0" w:color="auto"/>
          </w:divBdr>
        </w:div>
        <w:div w:id="761294853">
          <w:marLeft w:val="0"/>
          <w:marRight w:val="0"/>
          <w:marTop w:val="0"/>
          <w:marBottom w:val="0"/>
          <w:divBdr>
            <w:top w:val="none" w:sz="0" w:space="0" w:color="auto"/>
            <w:left w:val="none" w:sz="0" w:space="0" w:color="auto"/>
            <w:bottom w:val="none" w:sz="0" w:space="0" w:color="auto"/>
            <w:right w:val="none" w:sz="0" w:space="0" w:color="auto"/>
          </w:divBdr>
        </w:div>
        <w:div w:id="437020727">
          <w:marLeft w:val="0"/>
          <w:marRight w:val="0"/>
          <w:marTop w:val="0"/>
          <w:marBottom w:val="0"/>
          <w:divBdr>
            <w:top w:val="none" w:sz="0" w:space="0" w:color="auto"/>
            <w:left w:val="none" w:sz="0" w:space="0" w:color="auto"/>
            <w:bottom w:val="none" w:sz="0" w:space="0" w:color="auto"/>
            <w:right w:val="none" w:sz="0" w:space="0" w:color="auto"/>
          </w:divBdr>
        </w:div>
        <w:div w:id="942807407">
          <w:marLeft w:val="0"/>
          <w:marRight w:val="0"/>
          <w:marTop w:val="0"/>
          <w:marBottom w:val="0"/>
          <w:divBdr>
            <w:top w:val="none" w:sz="0" w:space="0" w:color="auto"/>
            <w:left w:val="none" w:sz="0" w:space="0" w:color="auto"/>
            <w:bottom w:val="none" w:sz="0" w:space="0" w:color="auto"/>
            <w:right w:val="none" w:sz="0" w:space="0" w:color="auto"/>
          </w:divBdr>
        </w:div>
        <w:div w:id="916207370">
          <w:marLeft w:val="0"/>
          <w:marRight w:val="0"/>
          <w:marTop w:val="0"/>
          <w:marBottom w:val="0"/>
          <w:divBdr>
            <w:top w:val="none" w:sz="0" w:space="0" w:color="auto"/>
            <w:left w:val="none" w:sz="0" w:space="0" w:color="auto"/>
            <w:bottom w:val="none" w:sz="0" w:space="0" w:color="auto"/>
            <w:right w:val="none" w:sz="0" w:space="0" w:color="auto"/>
          </w:divBdr>
        </w:div>
        <w:div w:id="391850520">
          <w:marLeft w:val="0"/>
          <w:marRight w:val="0"/>
          <w:marTop w:val="0"/>
          <w:marBottom w:val="0"/>
          <w:divBdr>
            <w:top w:val="none" w:sz="0" w:space="0" w:color="auto"/>
            <w:left w:val="none" w:sz="0" w:space="0" w:color="auto"/>
            <w:bottom w:val="none" w:sz="0" w:space="0" w:color="auto"/>
            <w:right w:val="none" w:sz="0" w:space="0" w:color="auto"/>
          </w:divBdr>
        </w:div>
        <w:div w:id="2135176219">
          <w:marLeft w:val="0"/>
          <w:marRight w:val="0"/>
          <w:marTop w:val="0"/>
          <w:marBottom w:val="0"/>
          <w:divBdr>
            <w:top w:val="none" w:sz="0" w:space="0" w:color="auto"/>
            <w:left w:val="none" w:sz="0" w:space="0" w:color="auto"/>
            <w:bottom w:val="none" w:sz="0" w:space="0" w:color="auto"/>
            <w:right w:val="none" w:sz="0" w:space="0" w:color="auto"/>
          </w:divBdr>
        </w:div>
        <w:div w:id="1990549783">
          <w:marLeft w:val="0"/>
          <w:marRight w:val="0"/>
          <w:marTop w:val="0"/>
          <w:marBottom w:val="0"/>
          <w:divBdr>
            <w:top w:val="none" w:sz="0" w:space="0" w:color="auto"/>
            <w:left w:val="none" w:sz="0" w:space="0" w:color="auto"/>
            <w:bottom w:val="none" w:sz="0" w:space="0" w:color="auto"/>
            <w:right w:val="none" w:sz="0" w:space="0" w:color="auto"/>
          </w:divBdr>
        </w:div>
        <w:div w:id="1289896321">
          <w:marLeft w:val="0"/>
          <w:marRight w:val="0"/>
          <w:marTop w:val="0"/>
          <w:marBottom w:val="0"/>
          <w:divBdr>
            <w:top w:val="none" w:sz="0" w:space="0" w:color="auto"/>
            <w:left w:val="none" w:sz="0" w:space="0" w:color="auto"/>
            <w:bottom w:val="none" w:sz="0" w:space="0" w:color="auto"/>
            <w:right w:val="none" w:sz="0" w:space="0" w:color="auto"/>
          </w:divBdr>
        </w:div>
        <w:div w:id="433134868">
          <w:marLeft w:val="0"/>
          <w:marRight w:val="0"/>
          <w:marTop w:val="0"/>
          <w:marBottom w:val="0"/>
          <w:divBdr>
            <w:top w:val="none" w:sz="0" w:space="0" w:color="auto"/>
            <w:left w:val="none" w:sz="0" w:space="0" w:color="auto"/>
            <w:bottom w:val="none" w:sz="0" w:space="0" w:color="auto"/>
            <w:right w:val="none" w:sz="0" w:space="0" w:color="auto"/>
          </w:divBdr>
        </w:div>
        <w:div w:id="708992166">
          <w:marLeft w:val="0"/>
          <w:marRight w:val="0"/>
          <w:marTop w:val="0"/>
          <w:marBottom w:val="0"/>
          <w:divBdr>
            <w:top w:val="none" w:sz="0" w:space="0" w:color="auto"/>
            <w:left w:val="none" w:sz="0" w:space="0" w:color="auto"/>
            <w:bottom w:val="none" w:sz="0" w:space="0" w:color="auto"/>
            <w:right w:val="none" w:sz="0" w:space="0" w:color="auto"/>
          </w:divBdr>
        </w:div>
      </w:divsChild>
    </w:div>
    <w:div w:id="164129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nutan.be/blog/?lang=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nutan.be/fr/ma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anutan.media.twocents.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nutan.be/blog/category/plaisir-au-travail/?lang=fr" TargetMode="External"/><Relationship Id="rId5" Type="http://schemas.openxmlformats.org/officeDocument/2006/relationships/webSettings" Target="webSettings.xml"/><Relationship Id="rId15" Type="http://schemas.openxmlformats.org/officeDocument/2006/relationships/hyperlink" Target="mailto:wv@twocents.be"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manutan.be/blog/40-des-travailleurs-voient-leurs-collegues-en-dehors-des-heures-professionnelles/?lang=fr" TargetMode="External"/><Relationship Id="rId14" Type="http://schemas.openxmlformats.org/officeDocument/2006/relationships/hyperlink" Target="http://www.manutan.be/fr/mab"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2A1E12-C3A2-4C1F-AC2D-1784DED92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869</Words>
  <Characters>4783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n.a.</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Margreeth Fernhout</dc:creator>
  <cp:lastModifiedBy>Ward Vanhee</cp:lastModifiedBy>
  <cp:revision>4</cp:revision>
  <cp:lastPrinted>2017-05-29T12:24:00Z</cp:lastPrinted>
  <dcterms:created xsi:type="dcterms:W3CDTF">2017-06-08T09:45:00Z</dcterms:created>
  <dcterms:modified xsi:type="dcterms:W3CDTF">2017-06-09T12:12:00Z</dcterms:modified>
</cp:coreProperties>
</file>