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33E07448" w:rsidR="00D6254D" w:rsidRPr="0076484D" w:rsidRDefault="004A327C" w:rsidP="00D6254D">
      <w:pPr>
        <w:rPr>
          <w:rFonts w:cstheme="minorHAnsi"/>
          <w:b/>
          <w:bCs/>
          <w:sz w:val="20"/>
          <w:szCs w:val="20"/>
          <w:lang w:val="en-US"/>
        </w:rPr>
      </w:pPr>
      <w:r w:rsidRPr="0076484D">
        <w:rPr>
          <w:rFonts w:cstheme="minorHAnsi"/>
          <w:b/>
          <w:bCs/>
          <w:sz w:val="20"/>
          <w:szCs w:val="20"/>
          <w:lang w:val="en-US"/>
        </w:rPr>
        <w:t xml:space="preserve">Mex, Switzerland, </w:t>
      </w:r>
      <w:r w:rsidR="0076484D">
        <w:rPr>
          <w:rFonts w:cstheme="minorHAnsi"/>
          <w:b/>
          <w:bCs/>
          <w:sz w:val="20"/>
          <w:szCs w:val="20"/>
          <w:lang w:val="en-US"/>
        </w:rPr>
        <w:t>17</w:t>
      </w:r>
      <w:r w:rsidR="0076484D" w:rsidRPr="0076484D">
        <w:rPr>
          <w:rFonts w:cstheme="minorHAnsi"/>
          <w:b/>
          <w:bCs/>
          <w:sz w:val="20"/>
          <w:szCs w:val="20"/>
          <w:vertAlign w:val="superscript"/>
          <w:lang w:val="en-US"/>
        </w:rPr>
        <w:t>th</w:t>
      </w:r>
      <w:r w:rsidR="0076484D">
        <w:rPr>
          <w:rFonts w:cstheme="minorHAnsi"/>
          <w:b/>
          <w:bCs/>
          <w:sz w:val="20"/>
          <w:szCs w:val="20"/>
          <w:lang w:val="en-US"/>
        </w:rPr>
        <w:t xml:space="preserve"> December</w:t>
      </w:r>
      <w:r w:rsidRPr="0076484D">
        <w:rPr>
          <w:rFonts w:cstheme="minorHAnsi"/>
          <w:b/>
          <w:bCs/>
          <w:sz w:val="20"/>
          <w:szCs w:val="20"/>
          <w:lang w:val="en-US"/>
        </w:rPr>
        <w:t xml:space="preserve"> 2020</w:t>
      </w:r>
    </w:p>
    <w:p w14:paraId="1DA4490A" w14:textId="77777777" w:rsidR="001F5AD0" w:rsidRPr="0076484D" w:rsidRDefault="001F5AD0" w:rsidP="00D6254D">
      <w:pPr>
        <w:rPr>
          <w:rFonts w:cstheme="minorHAnsi"/>
          <w:sz w:val="20"/>
          <w:szCs w:val="20"/>
          <w:lang w:val="en-US"/>
        </w:rPr>
      </w:pPr>
    </w:p>
    <w:p w14:paraId="35D0ED31" w14:textId="77777777" w:rsidR="00D6254D" w:rsidRPr="0076484D" w:rsidRDefault="00D6254D" w:rsidP="00D6254D">
      <w:pPr>
        <w:rPr>
          <w:rFonts w:cstheme="minorHAnsi"/>
          <w:color w:val="585858" w:themeColor="text1"/>
          <w:sz w:val="20"/>
          <w:szCs w:val="20"/>
          <w:lang w:val="en-US"/>
        </w:rPr>
      </w:pPr>
    </w:p>
    <w:p w14:paraId="5EBF7101" w14:textId="77777777" w:rsidR="0076484D" w:rsidRPr="008110B9" w:rsidRDefault="0076484D" w:rsidP="0076484D">
      <w:pPr>
        <w:spacing w:line="240" w:lineRule="auto"/>
        <w:rPr>
          <w:rFonts w:eastAsia="SimSun" w:cstheme="minorHAnsi"/>
          <w:b/>
          <w:sz w:val="20"/>
          <w:szCs w:val="20"/>
          <w:lang w:val="en-US"/>
        </w:rPr>
      </w:pPr>
      <w:r w:rsidRPr="008110B9">
        <w:rPr>
          <w:rFonts w:eastAsia="SimSun" w:cstheme="minorHAnsi"/>
          <w:b/>
          <w:sz w:val="20"/>
          <w:szCs w:val="20"/>
          <w:lang w:val="en-US"/>
        </w:rPr>
        <w:t>Bobst Group accelerates its digital journey</w:t>
      </w:r>
    </w:p>
    <w:p w14:paraId="6A55DEF1" w14:textId="77777777" w:rsidR="0076484D" w:rsidRPr="008110B9" w:rsidRDefault="0076484D" w:rsidP="0076484D">
      <w:pPr>
        <w:pStyle w:val="BodyText"/>
        <w:spacing w:after="0" w:line="240" w:lineRule="auto"/>
        <w:rPr>
          <w:rFonts w:cstheme="minorHAnsi"/>
          <w:i/>
          <w:sz w:val="20"/>
          <w:szCs w:val="20"/>
          <w:lang w:val="en-US"/>
        </w:rPr>
      </w:pPr>
    </w:p>
    <w:p w14:paraId="7B56B07E" w14:textId="30CAE859" w:rsidR="0076484D" w:rsidRPr="008110B9" w:rsidRDefault="0076484D" w:rsidP="0076484D">
      <w:pPr>
        <w:pStyle w:val="BodyText"/>
        <w:spacing w:after="0" w:line="240" w:lineRule="auto"/>
        <w:rPr>
          <w:rFonts w:cstheme="minorHAnsi"/>
          <w:b/>
          <w:sz w:val="20"/>
          <w:szCs w:val="20"/>
          <w:lang w:val="en-US"/>
        </w:rPr>
      </w:pPr>
      <w:r w:rsidRPr="008110B9">
        <w:rPr>
          <w:rFonts w:cstheme="minorHAnsi"/>
          <w:b/>
          <w:sz w:val="20"/>
          <w:szCs w:val="20"/>
          <w:lang w:val="en-US"/>
        </w:rPr>
        <w:t>Bobst Group and SEI Laser announce the creation of a new activity dedicated to Digital Laser Converting for the label and packaging industry</w:t>
      </w:r>
    </w:p>
    <w:p w14:paraId="734076F8" w14:textId="77777777" w:rsidR="008110B9" w:rsidRPr="008110B9" w:rsidRDefault="008110B9" w:rsidP="0076484D">
      <w:pPr>
        <w:pStyle w:val="BodyText"/>
        <w:spacing w:after="0" w:line="240" w:lineRule="auto"/>
        <w:rPr>
          <w:rFonts w:cstheme="minorHAnsi"/>
          <w:b/>
          <w:sz w:val="20"/>
          <w:szCs w:val="20"/>
          <w:lang w:val="en-US"/>
        </w:rPr>
      </w:pPr>
    </w:p>
    <w:p w14:paraId="47BDD606" w14:textId="77777777" w:rsidR="0076484D" w:rsidRPr="008110B9" w:rsidRDefault="0076484D" w:rsidP="0076484D">
      <w:pPr>
        <w:pStyle w:val="BodyText"/>
        <w:spacing w:after="0" w:line="240" w:lineRule="auto"/>
        <w:rPr>
          <w:rFonts w:cstheme="minorHAnsi"/>
          <w:bCs/>
          <w:sz w:val="20"/>
          <w:szCs w:val="20"/>
          <w:lang w:val="en-US"/>
        </w:rPr>
      </w:pPr>
      <w:r w:rsidRPr="008110B9">
        <w:rPr>
          <w:rFonts w:cstheme="minorHAnsi"/>
          <w:bCs/>
          <w:sz w:val="20"/>
          <w:szCs w:val="20"/>
          <w:lang w:val="en-US"/>
        </w:rPr>
        <w:t>Bobst Group and SEI Laser will join forces to accelerate the development of digital laser cutting solutions for the label and packaging industry. The synergies between both companies will enable to develop new solutions and approaches answering the needs of our clients.</w:t>
      </w:r>
    </w:p>
    <w:p w14:paraId="58C86E95" w14:textId="77777777" w:rsidR="0076484D" w:rsidRPr="008110B9" w:rsidRDefault="0076484D" w:rsidP="0076484D">
      <w:pPr>
        <w:pStyle w:val="BodyText"/>
        <w:spacing w:after="0" w:line="240" w:lineRule="auto"/>
        <w:rPr>
          <w:rFonts w:cstheme="minorHAnsi"/>
          <w:bCs/>
          <w:sz w:val="20"/>
          <w:szCs w:val="20"/>
          <w:lang w:val="en-US"/>
        </w:rPr>
      </w:pPr>
      <w:r w:rsidRPr="008110B9">
        <w:rPr>
          <w:rFonts w:cstheme="minorHAnsi"/>
          <w:bCs/>
          <w:sz w:val="20"/>
          <w:szCs w:val="20"/>
          <w:lang w:val="en-US"/>
        </w:rPr>
        <w:t>The new activity will develop and commercialize worldwide digital laser cutting solutions for the labels, flexible packaging, folding carton and corrugated board industries.</w:t>
      </w:r>
    </w:p>
    <w:p w14:paraId="1C473222" w14:textId="77777777" w:rsidR="0076484D" w:rsidRPr="008110B9" w:rsidRDefault="0076484D" w:rsidP="0076484D">
      <w:pPr>
        <w:pStyle w:val="BodyText"/>
        <w:spacing w:after="0" w:line="240" w:lineRule="auto"/>
        <w:rPr>
          <w:rFonts w:cstheme="minorHAnsi"/>
          <w:bCs/>
          <w:sz w:val="20"/>
          <w:szCs w:val="20"/>
          <w:lang w:val="en-US"/>
        </w:rPr>
      </w:pPr>
      <w:r w:rsidRPr="008110B9">
        <w:rPr>
          <w:rFonts w:cstheme="minorHAnsi"/>
          <w:bCs/>
          <w:sz w:val="20"/>
          <w:szCs w:val="20"/>
          <w:lang w:val="en-US"/>
        </w:rPr>
        <w:t xml:space="preserve">Once all required approvals will have been obtained, Bobst Group will provide more information, continuing to shape the future of the packaging world. </w:t>
      </w:r>
    </w:p>
    <w:p w14:paraId="725AFA52" w14:textId="77777777" w:rsidR="0076484D" w:rsidRPr="008110B9" w:rsidRDefault="0076484D" w:rsidP="0076484D">
      <w:pPr>
        <w:pStyle w:val="BodyText"/>
        <w:spacing w:after="0" w:line="240" w:lineRule="auto"/>
        <w:rPr>
          <w:rFonts w:cstheme="minorHAnsi"/>
          <w:b/>
          <w:sz w:val="20"/>
          <w:szCs w:val="20"/>
          <w:lang w:val="en-US"/>
        </w:rPr>
      </w:pPr>
    </w:p>
    <w:p w14:paraId="27420FEE" w14:textId="77777777" w:rsidR="0076484D" w:rsidRPr="008110B9" w:rsidRDefault="0076484D" w:rsidP="0076484D">
      <w:pPr>
        <w:pStyle w:val="BodyText"/>
        <w:spacing w:after="0" w:line="240" w:lineRule="auto"/>
        <w:rPr>
          <w:rFonts w:cstheme="minorHAnsi"/>
          <w:b/>
          <w:sz w:val="20"/>
          <w:szCs w:val="20"/>
          <w:lang w:val="en-US"/>
        </w:rPr>
      </w:pPr>
      <w:r w:rsidRPr="008110B9">
        <w:rPr>
          <w:rFonts w:cstheme="minorHAnsi"/>
          <w:b/>
          <w:sz w:val="20"/>
          <w:szCs w:val="20"/>
          <w:lang w:val="en-US"/>
        </w:rPr>
        <w:t>BOBST accelerates its digital investments</w:t>
      </w:r>
    </w:p>
    <w:p w14:paraId="0C98C553" w14:textId="77777777" w:rsidR="008110B9" w:rsidRPr="008110B9" w:rsidRDefault="008110B9" w:rsidP="0076484D">
      <w:pPr>
        <w:pStyle w:val="BodyText"/>
        <w:spacing w:after="0" w:line="240" w:lineRule="auto"/>
        <w:rPr>
          <w:rFonts w:cstheme="minorHAnsi"/>
          <w:bCs/>
          <w:sz w:val="20"/>
          <w:szCs w:val="20"/>
          <w:lang w:val="en-US"/>
        </w:rPr>
      </w:pPr>
    </w:p>
    <w:p w14:paraId="2C69E5EB" w14:textId="0B2103BB" w:rsidR="0076484D" w:rsidRPr="008110B9" w:rsidRDefault="0076484D" w:rsidP="0076484D">
      <w:pPr>
        <w:pStyle w:val="BodyText"/>
        <w:spacing w:after="0" w:line="240" w:lineRule="auto"/>
        <w:rPr>
          <w:rFonts w:cstheme="minorHAnsi"/>
          <w:bCs/>
          <w:sz w:val="20"/>
          <w:szCs w:val="20"/>
          <w:lang w:val="en-US"/>
        </w:rPr>
      </w:pPr>
      <w:r w:rsidRPr="008110B9">
        <w:rPr>
          <w:rFonts w:cstheme="minorHAnsi"/>
          <w:bCs/>
          <w:sz w:val="20"/>
          <w:szCs w:val="20"/>
          <w:lang w:val="en-US"/>
        </w:rPr>
        <w:t xml:space="preserve">Today, BOBST announces the acquisition of the remaining 49.9% in </w:t>
      </w:r>
      <w:proofErr w:type="spellStart"/>
      <w:r w:rsidRPr="008110B9">
        <w:rPr>
          <w:rFonts w:cstheme="minorHAnsi"/>
          <w:bCs/>
          <w:sz w:val="20"/>
          <w:szCs w:val="20"/>
          <w:lang w:val="en-US"/>
        </w:rPr>
        <w:t>Mouvent</w:t>
      </w:r>
      <w:proofErr w:type="spellEnd"/>
      <w:r w:rsidRPr="008110B9">
        <w:rPr>
          <w:rFonts w:cstheme="minorHAnsi"/>
          <w:bCs/>
          <w:sz w:val="20"/>
          <w:szCs w:val="20"/>
          <w:lang w:val="en-US"/>
        </w:rPr>
        <w:t xml:space="preserve"> AG to reinforce the development of its printing portfolio.</w:t>
      </w:r>
    </w:p>
    <w:p w14:paraId="75A634A5" w14:textId="77777777" w:rsidR="0076484D" w:rsidRPr="008110B9" w:rsidRDefault="0076484D" w:rsidP="0076484D">
      <w:pPr>
        <w:pStyle w:val="BodyText"/>
        <w:spacing w:after="0" w:line="240" w:lineRule="auto"/>
        <w:rPr>
          <w:rFonts w:cstheme="minorHAnsi"/>
          <w:bCs/>
          <w:sz w:val="20"/>
          <w:szCs w:val="20"/>
          <w:lang w:val="en-US"/>
        </w:rPr>
      </w:pPr>
      <w:r w:rsidRPr="008110B9">
        <w:rPr>
          <w:rFonts w:cstheme="minorHAnsi"/>
          <w:bCs/>
          <w:sz w:val="20"/>
          <w:szCs w:val="20"/>
          <w:lang w:val="en-US"/>
        </w:rPr>
        <w:t xml:space="preserve">BOBST acquired 50.1% of RADEX in June 2017 to develop </w:t>
      </w:r>
      <w:proofErr w:type="spellStart"/>
      <w:r w:rsidRPr="008110B9">
        <w:rPr>
          <w:rFonts w:cstheme="minorHAnsi"/>
          <w:bCs/>
          <w:sz w:val="20"/>
          <w:szCs w:val="20"/>
          <w:lang w:val="en-US"/>
        </w:rPr>
        <w:t>Mouvent</w:t>
      </w:r>
      <w:proofErr w:type="spellEnd"/>
      <w:r w:rsidRPr="008110B9">
        <w:rPr>
          <w:rFonts w:cstheme="minorHAnsi"/>
          <w:bCs/>
          <w:sz w:val="20"/>
          <w:szCs w:val="20"/>
          <w:lang w:val="en-US"/>
        </w:rPr>
        <w:t xml:space="preserve"> AG, a start-up company focusing on digital inkjet printing. The intent was to explore and deliver the next innovations to transform packaging production. The work accomplished over the last three years has been very fruitful and positive.</w:t>
      </w:r>
    </w:p>
    <w:p w14:paraId="043E9AB3" w14:textId="77777777" w:rsidR="0076484D" w:rsidRPr="008110B9" w:rsidRDefault="0076484D" w:rsidP="0076484D">
      <w:pPr>
        <w:pStyle w:val="BodyText"/>
        <w:spacing w:after="0" w:line="240" w:lineRule="auto"/>
        <w:rPr>
          <w:rFonts w:cstheme="minorHAnsi"/>
          <w:bCs/>
          <w:sz w:val="20"/>
          <w:szCs w:val="20"/>
          <w:lang w:val="en-US"/>
        </w:rPr>
      </w:pPr>
    </w:p>
    <w:p w14:paraId="70C18922" w14:textId="77777777" w:rsidR="0076484D" w:rsidRPr="008110B9" w:rsidRDefault="0076484D" w:rsidP="0076484D">
      <w:pPr>
        <w:pStyle w:val="BodyText"/>
        <w:spacing w:after="0" w:line="240" w:lineRule="auto"/>
        <w:rPr>
          <w:rFonts w:cstheme="minorHAnsi"/>
          <w:bCs/>
          <w:sz w:val="20"/>
          <w:szCs w:val="20"/>
          <w:lang w:val="en-US"/>
        </w:rPr>
      </w:pPr>
      <w:proofErr w:type="spellStart"/>
      <w:r w:rsidRPr="008110B9">
        <w:rPr>
          <w:rFonts w:cstheme="minorHAnsi"/>
          <w:bCs/>
          <w:sz w:val="20"/>
          <w:szCs w:val="20"/>
          <w:lang w:val="en-US"/>
        </w:rPr>
        <w:t>Mouvent’s</w:t>
      </w:r>
      <w:proofErr w:type="spellEnd"/>
      <w:r w:rsidRPr="008110B9">
        <w:rPr>
          <w:rFonts w:cstheme="minorHAnsi"/>
          <w:bCs/>
          <w:sz w:val="20"/>
          <w:szCs w:val="20"/>
          <w:lang w:val="en-US"/>
        </w:rPr>
        <w:t xml:space="preserve"> innovative cluster technology has been deployed in the </w:t>
      </w:r>
      <w:proofErr w:type="spellStart"/>
      <w:r w:rsidRPr="008110B9">
        <w:rPr>
          <w:rFonts w:cstheme="minorHAnsi"/>
          <w:bCs/>
          <w:sz w:val="20"/>
          <w:szCs w:val="20"/>
          <w:lang w:val="en-US"/>
        </w:rPr>
        <w:t>Mouvent</w:t>
      </w:r>
      <w:proofErr w:type="spellEnd"/>
      <w:r w:rsidRPr="008110B9">
        <w:rPr>
          <w:rFonts w:cstheme="minorHAnsi"/>
          <w:bCs/>
          <w:sz w:val="20"/>
          <w:szCs w:val="20"/>
          <w:lang w:val="en-US"/>
        </w:rPr>
        <w:t xml:space="preserve"> LB-701, LB-702 and the BOBST MASTER DM5 presses. Despite the Covid-19 situation, more than 20 presses have been sold in Europe and the USA during 2020. The BOBST digital portfolio is opening new horizons for label converters, combining high quality printing, high productivity and the right economics. It is answering the growing demand for short runs, faster time-to-market, versioning and seasonal products.</w:t>
      </w:r>
    </w:p>
    <w:p w14:paraId="4BB6E1D3" w14:textId="77777777" w:rsidR="0076484D" w:rsidRPr="008110B9" w:rsidRDefault="0076484D" w:rsidP="0076484D">
      <w:pPr>
        <w:pStyle w:val="BodyText"/>
        <w:spacing w:after="0" w:line="240" w:lineRule="auto"/>
        <w:rPr>
          <w:rFonts w:cstheme="minorHAnsi"/>
          <w:bCs/>
          <w:sz w:val="20"/>
          <w:szCs w:val="20"/>
          <w:lang w:val="en-US"/>
        </w:rPr>
      </w:pPr>
    </w:p>
    <w:p w14:paraId="42023AE3" w14:textId="273CC110" w:rsidR="0076484D" w:rsidRPr="008110B9" w:rsidRDefault="0076484D" w:rsidP="0076484D">
      <w:pPr>
        <w:pStyle w:val="BodyText"/>
        <w:spacing w:after="0" w:line="240" w:lineRule="auto"/>
        <w:rPr>
          <w:rFonts w:cstheme="minorHAnsi"/>
          <w:bCs/>
          <w:sz w:val="20"/>
          <w:szCs w:val="20"/>
          <w:lang w:val="en-US"/>
        </w:rPr>
      </w:pPr>
      <w:r w:rsidRPr="008110B9">
        <w:rPr>
          <w:rFonts w:cstheme="minorHAnsi"/>
          <w:bCs/>
          <w:sz w:val="20"/>
          <w:szCs w:val="20"/>
          <w:lang w:val="en-US"/>
        </w:rPr>
        <w:t>With this acquisition BOBST is poised to further accelerate its leadership in printing and converting. New digital inkjet platforms and new water-based inks will soon be announced, answering the sustainability requirements and shaping the future of the packaging world.</w:t>
      </w:r>
    </w:p>
    <w:p w14:paraId="60C748DE" w14:textId="5843667B" w:rsidR="0076484D" w:rsidRDefault="0076484D" w:rsidP="0076484D">
      <w:pPr>
        <w:pStyle w:val="BodyText"/>
        <w:spacing w:after="0" w:line="240" w:lineRule="auto"/>
        <w:rPr>
          <w:rFonts w:cstheme="minorHAnsi"/>
          <w:bCs/>
          <w:sz w:val="20"/>
          <w:szCs w:val="20"/>
          <w:lang w:val="en-US"/>
        </w:rPr>
      </w:pPr>
    </w:p>
    <w:p w14:paraId="2CBF63DD" w14:textId="27121F6E" w:rsidR="0076484D" w:rsidRDefault="0076484D" w:rsidP="0076484D">
      <w:pPr>
        <w:pStyle w:val="BodyText"/>
        <w:spacing w:after="0" w:line="240" w:lineRule="auto"/>
        <w:rPr>
          <w:rFonts w:cstheme="minorHAnsi"/>
          <w:bCs/>
          <w:sz w:val="20"/>
          <w:szCs w:val="20"/>
          <w:lang w:val="en-US"/>
        </w:rPr>
      </w:pPr>
    </w:p>
    <w:p w14:paraId="2DDE5AEF" w14:textId="6E289DDB" w:rsidR="0076484D" w:rsidRPr="008110B9" w:rsidRDefault="0076484D" w:rsidP="00C0557B">
      <w:pPr>
        <w:spacing w:line="240" w:lineRule="auto"/>
        <w:rPr>
          <w:rFonts w:cstheme="minorHAnsi"/>
          <w:szCs w:val="19"/>
          <w:lang w:val="en-US"/>
        </w:rPr>
      </w:pPr>
      <w:r w:rsidRPr="008110B9">
        <w:rPr>
          <w:rFonts w:cstheme="minorHAnsi"/>
          <w:b/>
          <w:szCs w:val="19"/>
          <w:lang w:val="en-US"/>
        </w:rPr>
        <w:t>About BOBST</w:t>
      </w:r>
    </w:p>
    <w:p w14:paraId="03A43F23" w14:textId="14053DFD" w:rsidR="0076484D" w:rsidRPr="008110B9" w:rsidRDefault="0076484D" w:rsidP="00C0557B">
      <w:pPr>
        <w:spacing w:line="240" w:lineRule="auto"/>
        <w:rPr>
          <w:rFonts w:cstheme="minorHAnsi"/>
          <w:szCs w:val="19"/>
          <w:lang w:val="en-US"/>
        </w:rPr>
      </w:pPr>
      <w:r w:rsidRPr="008110B9">
        <w:rPr>
          <w:rFonts w:cstheme="minorHAnsi"/>
          <w:szCs w:val="19"/>
          <w:lang w:val="en-US"/>
        </w:rPr>
        <w:t>Bobst Group is one of the world’s leading suppliers of substrate processing, printing and converting equip-</w:t>
      </w:r>
      <w:proofErr w:type="spellStart"/>
      <w:r w:rsidRPr="008110B9">
        <w:rPr>
          <w:rFonts w:cstheme="minorHAnsi"/>
          <w:szCs w:val="19"/>
          <w:lang w:val="en-US"/>
        </w:rPr>
        <w:t>ment</w:t>
      </w:r>
      <w:proofErr w:type="spellEnd"/>
      <w:r w:rsidRPr="008110B9">
        <w:rPr>
          <w:rFonts w:cstheme="minorHAnsi"/>
          <w:szCs w:val="19"/>
          <w:lang w:val="en-US"/>
        </w:rPr>
        <w:t xml:space="preserve"> and services for the label, flexible packaging, folding carton and corrugated industries. </w:t>
      </w:r>
      <w:r w:rsidRPr="008110B9">
        <w:rPr>
          <w:rFonts w:cstheme="minorHAnsi"/>
          <w:szCs w:val="19"/>
          <w:lang w:val="en-US"/>
        </w:rPr>
        <w:b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4291E695" w14:textId="7247BAC4" w:rsidR="0076484D" w:rsidRPr="008110B9" w:rsidRDefault="0076484D" w:rsidP="00C0557B">
      <w:pPr>
        <w:spacing w:line="240" w:lineRule="auto"/>
        <w:outlineLvl w:val="0"/>
        <w:rPr>
          <w:rFonts w:cstheme="minorHAnsi"/>
          <w:b/>
          <w:szCs w:val="19"/>
          <w:lang w:val="en-US"/>
        </w:rPr>
      </w:pPr>
    </w:p>
    <w:p w14:paraId="378E9C7E" w14:textId="1626BFC9" w:rsidR="0076484D" w:rsidRPr="008110B9" w:rsidRDefault="0076484D" w:rsidP="00C0557B">
      <w:pPr>
        <w:spacing w:line="240" w:lineRule="auto"/>
        <w:rPr>
          <w:rFonts w:cstheme="minorHAnsi"/>
          <w:b/>
          <w:szCs w:val="19"/>
          <w:lang w:val="fr-FR"/>
        </w:rPr>
      </w:pPr>
      <w:proofErr w:type="spellStart"/>
      <w:r w:rsidRPr="008110B9">
        <w:rPr>
          <w:rFonts w:cstheme="minorHAnsi"/>
          <w:b/>
          <w:szCs w:val="19"/>
          <w:lang w:val="fr-FR"/>
        </w:rPr>
        <w:t>Inquiries</w:t>
      </w:r>
      <w:proofErr w:type="spellEnd"/>
      <w:r w:rsidRPr="008110B9">
        <w:rPr>
          <w:rFonts w:cstheme="minorHAnsi"/>
          <w:b/>
          <w:szCs w:val="19"/>
          <w:lang w:val="fr-FR"/>
        </w:rPr>
        <w:t>:</w:t>
      </w:r>
    </w:p>
    <w:p w14:paraId="7704EA0A" w14:textId="77777777" w:rsidR="0076484D" w:rsidRPr="008110B9" w:rsidRDefault="0076484D" w:rsidP="00C0557B">
      <w:pPr>
        <w:spacing w:line="240" w:lineRule="auto"/>
        <w:rPr>
          <w:rFonts w:eastAsia="Times New Roman" w:cstheme="minorHAnsi"/>
          <w:szCs w:val="19"/>
          <w:lang w:val="fr-FR"/>
        </w:rPr>
      </w:pPr>
      <w:r w:rsidRPr="008110B9">
        <w:rPr>
          <w:rFonts w:eastAsia="Times New Roman" w:cstheme="minorHAnsi"/>
          <w:szCs w:val="19"/>
          <w:lang w:val="fr-FR"/>
        </w:rPr>
        <w:t>Gudrun Alex</w:t>
      </w:r>
      <w:r w:rsidRPr="008110B9">
        <w:rPr>
          <w:rFonts w:eastAsia="Times New Roman" w:cstheme="minorHAnsi"/>
          <w:szCs w:val="19"/>
          <w:lang w:val="fr-FR"/>
        </w:rPr>
        <w:br/>
        <w:t xml:space="preserve">BOBST PR </w:t>
      </w:r>
      <w:proofErr w:type="spellStart"/>
      <w:r w:rsidRPr="008110B9">
        <w:rPr>
          <w:rFonts w:eastAsia="Times New Roman" w:cstheme="minorHAnsi"/>
          <w:szCs w:val="19"/>
          <w:lang w:val="fr-FR"/>
        </w:rPr>
        <w:t>Representative</w:t>
      </w:r>
      <w:proofErr w:type="spellEnd"/>
    </w:p>
    <w:p w14:paraId="12938B94" w14:textId="77777777" w:rsidR="0076484D" w:rsidRPr="008110B9" w:rsidRDefault="0076484D" w:rsidP="00C0557B">
      <w:pPr>
        <w:spacing w:line="240" w:lineRule="auto"/>
        <w:rPr>
          <w:rFonts w:eastAsia="Times New Roman" w:cstheme="minorHAnsi"/>
          <w:szCs w:val="19"/>
          <w:lang w:val="fr-FR" w:eastAsia="de-DE"/>
        </w:rPr>
      </w:pPr>
      <w:r w:rsidRPr="008110B9">
        <w:rPr>
          <w:rFonts w:eastAsia="Times New Roman" w:cstheme="minorHAnsi"/>
          <w:szCs w:val="19"/>
          <w:lang w:val="fr-FR" w:eastAsia="de-DE"/>
        </w:rPr>
        <w:t xml:space="preserve">Tel.: +49 211 58 58 66 66 </w:t>
      </w:r>
    </w:p>
    <w:p w14:paraId="415E6FAD" w14:textId="77777777" w:rsidR="0076484D" w:rsidRPr="008110B9" w:rsidRDefault="0076484D" w:rsidP="00C0557B">
      <w:pPr>
        <w:spacing w:line="240" w:lineRule="auto"/>
        <w:rPr>
          <w:rFonts w:eastAsia="Times New Roman" w:cstheme="minorHAnsi"/>
          <w:szCs w:val="19"/>
          <w:lang w:val="fr-FR" w:eastAsia="de-DE"/>
        </w:rPr>
      </w:pPr>
      <w:r w:rsidRPr="008110B9">
        <w:rPr>
          <w:rFonts w:eastAsia="Times New Roman" w:cstheme="minorHAnsi"/>
          <w:szCs w:val="19"/>
          <w:lang w:val="fr-FR" w:eastAsia="de-DE"/>
        </w:rPr>
        <w:t>Mobile: +49 160 48 41 439</w:t>
      </w:r>
    </w:p>
    <w:p w14:paraId="5EEF218D" w14:textId="77777777" w:rsidR="0076484D" w:rsidRPr="008110B9" w:rsidRDefault="0076484D" w:rsidP="00C0557B">
      <w:pPr>
        <w:spacing w:line="240" w:lineRule="auto"/>
        <w:rPr>
          <w:rFonts w:eastAsia="Microsoft YaHei" w:cstheme="minorHAnsi"/>
          <w:color w:val="0000FF"/>
          <w:szCs w:val="19"/>
          <w:u w:val="single"/>
          <w:lang w:val="fr-FR" w:eastAsia="de-DE"/>
        </w:rPr>
      </w:pPr>
      <w:r w:rsidRPr="008110B9">
        <w:rPr>
          <w:rFonts w:eastAsia="Times New Roman" w:cstheme="minorHAnsi"/>
          <w:szCs w:val="19"/>
          <w:lang w:val="fr-FR" w:eastAsia="de-DE"/>
        </w:rPr>
        <w:t xml:space="preserve">Email: </w:t>
      </w:r>
      <w:hyperlink r:id="rId8" w:history="1">
        <w:r w:rsidRPr="008110B9">
          <w:rPr>
            <w:rFonts w:eastAsia="Microsoft YaHei" w:cstheme="minorHAnsi"/>
            <w:color w:val="0000FF"/>
            <w:szCs w:val="19"/>
            <w:u w:val="single"/>
            <w:lang w:val="fr-FR" w:eastAsia="de-DE"/>
          </w:rPr>
          <w:t>gudrun.alex@bobst.com</w:t>
        </w:r>
      </w:hyperlink>
    </w:p>
    <w:p w14:paraId="44D4ECD6" w14:textId="77777777" w:rsidR="0076484D" w:rsidRPr="008110B9" w:rsidRDefault="0076484D" w:rsidP="00C0557B">
      <w:pPr>
        <w:spacing w:line="240" w:lineRule="auto"/>
        <w:outlineLvl w:val="0"/>
        <w:rPr>
          <w:rFonts w:cstheme="minorHAnsi"/>
          <w:b/>
          <w:szCs w:val="19"/>
          <w:lang w:val="fr-FR"/>
        </w:rPr>
      </w:pPr>
    </w:p>
    <w:p w14:paraId="7C091534" w14:textId="77777777" w:rsidR="0076484D" w:rsidRPr="008110B9" w:rsidRDefault="0076484D" w:rsidP="00C0557B">
      <w:pPr>
        <w:tabs>
          <w:tab w:val="left" w:pos="426"/>
          <w:tab w:val="left" w:pos="851"/>
          <w:tab w:val="left" w:pos="1276"/>
          <w:tab w:val="left" w:pos="1701"/>
        </w:tabs>
        <w:spacing w:line="240" w:lineRule="auto"/>
        <w:outlineLvl w:val="0"/>
        <w:rPr>
          <w:rFonts w:cstheme="minorHAnsi"/>
          <w:szCs w:val="19"/>
          <w:lang w:val="it-IT"/>
        </w:rPr>
      </w:pPr>
      <w:r w:rsidRPr="008110B9">
        <w:rPr>
          <w:rFonts w:cstheme="minorHAnsi"/>
          <w:szCs w:val="19"/>
          <w:lang w:val="it-IT"/>
        </w:rPr>
        <w:t>Media and Investor Relations</w:t>
      </w:r>
    </w:p>
    <w:p w14:paraId="037F5A1D" w14:textId="77777777" w:rsidR="0076484D" w:rsidRPr="008110B9" w:rsidRDefault="0076484D" w:rsidP="00C0557B">
      <w:pPr>
        <w:tabs>
          <w:tab w:val="left" w:pos="426"/>
          <w:tab w:val="left" w:pos="851"/>
          <w:tab w:val="left" w:pos="1276"/>
          <w:tab w:val="left" w:pos="1701"/>
        </w:tabs>
        <w:spacing w:line="240" w:lineRule="auto"/>
        <w:rPr>
          <w:rFonts w:cstheme="minorHAnsi"/>
          <w:szCs w:val="19"/>
          <w:lang w:val="it-IT"/>
        </w:rPr>
      </w:pPr>
      <w:r w:rsidRPr="008110B9">
        <w:rPr>
          <w:rFonts w:cstheme="minorHAnsi"/>
          <w:szCs w:val="19"/>
          <w:lang w:val="it-IT"/>
        </w:rPr>
        <w:t>Stefano Bianchi</w:t>
      </w:r>
    </w:p>
    <w:p w14:paraId="47B0C581" w14:textId="77777777" w:rsidR="0076484D" w:rsidRPr="008110B9" w:rsidRDefault="0076484D" w:rsidP="00C0557B">
      <w:pPr>
        <w:tabs>
          <w:tab w:val="left" w:pos="426"/>
          <w:tab w:val="left" w:pos="851"/>
          <w:tab w:val="left" w:pos="1276"/>
          <w:tab w:val="left" w:pos="1701"/>
        </w:tabs>
        <w:spacing w:line="240" w:lineRule="auto"/>
        <w:rPr>
          <w:rFonts w:cstheme="minorHAnsi"/>
          <w:szCs w:val="19"/>
          <w:lang w:val="it-IT"/>
        </w:rPr>
      </w:pPr>
      <w:r w:rsidRPr="008110B9">
        <w:rPr>
          <w:rFonts w:cstheme="minorHAnsi"/>
          <w:szCs w:val="19"/>
          <w:lang w:val="it-IT"/>
        </w:rPr>
        <w:t>Tel. +41 21 621 27 57</w:t>
      </w:r>
    </w:p>
    <w:p w14:paraId="70B9531A" w14:textId="206763EE" w:rsidR="00BA29BD" w:rsidRDefault="0076484D" w:rsidP="00C0557B">
      <w:pPr>
        <w:tabs>
          <w:tab w:val="left" w:pos="426"/>
          <w:tab w:val="left" w:pos="851"/>
          <w:tab w:val="left" w:pos="1276"/>
          <w:tab w:val="left" w:pos="1701"/>
        </w:tabs>
        <w:spacing w:line="240" w:lineRule="auto"/>
        <w:rPr>
          <w:rFonts w:cstheme="minorHAnsi"/>
          <w:szCs w:val="19"/>
          <w:lang w:val="it-IT"/>
        </w:rPr>
      </w:pPr>
      <w:r w:rsidRPr="008110B9">
        <w:rPr>
          <w:rFonts w:cstheme="minorHAnsi"/>
          <w:szCs w:val="19"/>
          <w:lang w:val="it-IT"/>
        </w:rPr>
        <w:lastRenderedPageBreak/>
        <w:t xml:space="preserve">E-mail: </w:t>
      </w:r>
      <w:hyperlink r:id="rId9" w:history="1">
        <w:r w:rsidRPr="008110B9">
          <w:rPr>
            <w:rStyle w:val="Hyperlink"/>
            <w:rFonts w:cstheme="minorHAnsi"/>
            <w:szCs w:val="19"/>
            <w:lang w:val="it-IT"/>
          </w:rPr>
          <w:t>investors@bobst.com</w:t>
        </w:r>
      </w:hyperlink>
    </w:p>
    <w:p w14:paraId="39716905" w14:textId="77777777" w:rsidR="00C0557B" w:rsidRPr="008110B9" w:rsidRDefault="00C0557B" w:rsidP="00C0557B">
      <w:pPr>
        <w:tabs>
          <w:tab w:val="left" w:pos="426"/>
          <w:tab w:val="left" w:pos="851"/>
          <w:tab w:val="left" w:pos="1276"/>
          <w:tab w:val="left" w:pos="1701"/>
        </w:tabs>
        <w:spacing w:line="240" w:lineRule="auto"/>
        <w:rPr>
          <w:rFonts w:cstheme="minorHAnsi"/>
          <w:szCs w:val="19"/>
          <w:lang w:val="it-IT"/>
        </w:rPr>
      </w:pPr>
    </w:p>
    <w:p w14:paraId="5B5B9DEF" w14:textId="377DD0A0" w:rsidR="0076484D" w:rsidRPr="008110B9" w:rsidRDefault="0076484D" w:rsidP="00C0557B">
      <w:pPr>
        <w:tabs>
          <w:tab w:val="left" w:pos="426"/>
          <w:tab w:val="left" w:pos="851"/>
          <w:tab w:val="left" w:pos="1276"/>
          <w:tab w:val="left" w:pos="1701"/>
        </w:tabs>
        <w:spacing w:line="240" w:lineRule="auto"/>
        <w:rPr>
          <w:rFonts w:cstheme="minorHAnsi"/>
          <w:szCs w:val="19"/>
          <w:lang w:val="en-US"/>
        </w:rPr>
      </w:pPr>
      <w:r w:rsidRPr="008110B9">
        <w:rPr>
          <w:rFonts w:cstheme="minorHAnsi"/>
          <w:b/>
          <w:szCs w:val="19"/>
          <w:lang w:val="en-US"/>
        </w:rPr>
        <w:t>About SEI Laser</w:t>
      </w:r>
    </w:p>
    <w:p w14:paraId="64C6C50C" w14:textId="77777777" w:rsidR="0076484D" w:rsidRPr="008110B9" w:rsidRDefault="0076484D" w:rsidP="00C0557B">
      <w:pPr>
        <w:spacing w:line="240" w:lineRule="auto"/>
        <w:rPr>
          <w:rFonts w:cstheme="minorHAnsi"/>
          <w:szCs w:val="19"/>
          <w:lang w:val="en-US"/>
        </w:rPr>
      </w:pPr>
      <w:r w:rsidRPr="008110B9">
        <w:rPr>
          <w:rFonts w:cstheme="minorHAnsi"/>
          <w:szCs w:val="19"/>
          <w:lang w:val="en-US"/>
        </w:rPr>
        <w:t>World leading Italian company SEI Laser designs and manufactures innovative laser systems for the finishing world in the Graphic Arts, Packaging, and other cutting and marking markets.</w:t>
      </w:r>
    </w:p>
    <w:p w14:paraId="38824B6E" w14:textId="77777777" w:rsidR="0076484D" w:rsidRPr="008110B9" w:rsidRDefault="0076484D" w:rsidP="00C0557B">
      <w:pPr>
        <w:spacing w:line="240" w:lineRule="auto"/>
        <w:rPr>
          <w:rFonts w:cstheme="minorHAnsi"/>
          <w:szCs w:val="19"/>
          <w:lang w:val="en-US"/>
        </w:rPr>
      </w:pPr>
      <w:r w:rsidRPr="008110B9">
        <w:rPr>
          <w:rFonts w:cstheme="minorHAnsi"/>
          <w:szCs w:val="19"/>
          <w:lang w:val="en-US"/>
        </w:rPr>
        <w:t>Since 1982 SEI Laser’s main focus has been constant innovation and continuous research. The laser, which has already revolutionized the idea of the standard machine tool, is the digital tool of the future.</w:t>
      </w:r>
    </w:p>
    <w:p w14:paraId="79948E47" w14:textId="77777777" w:rsidR="0076484D" w:rsidRPr="008110B9" w:rsidRDefault="0076484D" w:rsidP="00C0557B">
      <w:pPr>
        <w:spacing w:line="240" w:lineRule="auto"/>
        <w:rPr>
          <w:rFonts w:cstheme="minorHAnsi"/>
          <w:szCs w:val="19"/>
          <w:lang w:val="en-US"/>
        </w:rPr>
      </w:pPr>
      <w:r w:rsidRPr="008110B9">
        <w:rPr>
          <w:rFonts w:cstheme="minorHAnsi"/>
          <w:szCs w:val="19"/>
          <w:lang w:val="en-US"/>
        </w:rPr>
        <w:t>Located in the area of Bergamo, Italy, SEI Laser sells and installs around 200 systems per year, with a turnover of 35 million euros in 2019.</w:t>
      </w:r>
    </w:p>
    <w:p w14:paraId="53233965" w14:textId="77777777" w:rsidR="0076484D" w:rsidRPr="008110B9" w:rsidRDefault="0076484D" w:rsidP="00C0557B">
      <w:pPr>
        <w:pStyle w:val="BodyText"/>
        <w:spacing w:after="0" w:line="240" w:lineRule="auto"/>
        <w:jc w:val="both"/>
        <w:rPr>
          <w:rFonts w:cstheme="minorHAnsi"/>
          <w:szCs w:val="19"/>
          <w:lang w:val="en-US"/>
        </w:rPr>
      </w:pPr>
    </w:p>
    <w:p w14:paraId="095DBE6C" w14:textId="77777777" w:rsidR="0076484D" w:rsidRPr="008110B9" w:rsidRDefault="0076484D" w:rsidP="00C0557B">
      <w:pPr>
        <w:spacing w:line="240" w:lineRule="auto"/>
        <w:outlineLvl w:val="0"/>
        <w:rPr>
          <w:rFonts w:cstheme="minorHAnsi"/>
          <w:b/>
          <w:szCs w:val="19"/>
          <w:lang w:val="en-US"/>
        </w:rPr>
      </w:pPr>
      <w:r w:rsidRPr="008110B9">
        <w:rPr>
          <w:rFonts w:cstheme="minorHAnsi"/>
          <w:b/>
          <w:szCs w:val="19"/>
          <w:lang w:val="en-US"/>
        </w:rPr>
        <w:t>Inquiries</w:t>
      </w:r>
    </w:p>
    <w:p w14:paraId="6C5EE9D5" w14:textId="77777777" w:rsidR="0076484D" w:rsidRPr="008110B9" w:rsidRDefault="0076484D" w:rsidP="00C0557B">
      <w:pPr>
        <w:tabs>
          <w:tab w:val="left" w:pos="426"/>
          <w:tab w:val="left" w:pos="851"/>
          <w:tab w:val="left" w:pos="1276"/>
          <w:tab w:val="left" w:pos="1701"/>
        </w:tabs>
        <w:spacing w:line="240" w:lineRule="auto"/>
        <w:outlineLvl w:val="0"/>
        <w:rPr>
          <w:rFonts w:cstheme="minorHAnsi"/>
          <w:szCs w:val="19"/>
          <w:lang w:val="en-US"/>
        </w:rPr>
      </w:pPr>
      <w:r w:rsidRPr="008110B9">
        <w:rPr>
          <w:rFonts w:cstheme="minorHAnsi"/>
          <w:szCs w:val="19"/>
          <w:lang w:val="en-US"/>
        </w:rPr>
        <w:t>Media and Investor Relations</w:t>
      </w:r>
    </w:p>
    <w:p w14:paraId="103D7DDA" w14:textId="77777777" w:rsidR="0076484D" w:rsidRPr="008110B9" w:rsidRDefault="0076484D" w:rsidP="00C0557B">
      <w:pPr>
        <w:tabs>
          <w:tab w:val="left" w:pos="426"/>
          <w:tab w:val="left" w:pos="851"/>
          <w:tab w:val="left" w:pos="1276"/>
          <w:tab w:val="left" w:pos="1701"/>
        </w:tabs>
        <w:spacing w:line="240" w:lineRule="auto"/>
        <w:rPr>
          <w:rFonts w:cstheme="minorHAnsi"/>
          <w:szCs w:val="19"/>
          <w:lang w:val="en-US"/>
        </w:rPr>
      </w:pPr>
      <w:bookmarkStart w:id="0" w:name="_Hlk58941067"/>
      <w:r w:rsidRPr="008110B9">
        <w:rPr>
          <w:rFonts w:cstheme="minorHAnsi"/>
          <w:szCs w:val="19"/>
          <w:lang w:val="en-US"/>
        </w:rPr>
        <w:t xml:space="preserve">Ettore </w:t>
      </w:r>
      <w:proofErr w:type="spellStart"/>
      <w:r w:rsidRPr="008110B9">
        <w:rPr>
          <w:rFonts w:cstheme="minorHAnsi"/>
          <w:szCs w:val="19"/>
          <w:lang w:val="en-US"/>
        </w:rPr>
        <w:t>Colico</w:t>
      </w:r>
      <w:proofErr w:type="spellEnd"/>
    </w:p>
    <w:p w14:paraId="2211D636" w14:textId="77777777" w:rsidR="0076484D" w:rsidRPr="008110B9" w:rsidRDefault="0076484D" w:rsidP="00C0557B">
      <w:pPr>
        <w:autoSpaceDE w:val="0"/>
        <w:autoSpaceDN w:val="0"/>
        <w:adjustRightInd w:val="0"/>
        <w:spacing w:line="240" w:lineRule="auto"/>
        <w:rPr>
          <w:rFonts w:cstheme="minorHAnsi"/>
          <w:szCs w:val="19"/>
          <w:lang w:val="pt-BR" w:bidi="th-TH"/>
        </w:rPr>
      </w:pPr>
      <w:r w:rsidRPr="008110B9">
        <w:rPr>
          <w:rFonts w:cstheme="minorHAnsi"/>
          <w:szCs w:val="19"/>
          <w:lang w:val="pt-BR" w:bidi="th-TH"/>
        </w:rPr>
        <w:t>Tel. +39 035 4376016</w:t>
      </w:r>
    </w:p>
    <w:bookmarkEnd w:id="0"/>
    <w:p w14:paraId="0C047EB9" w14:textId="77777777" w:rsidR="00AC47B8" w:rsidRPr="008110B9" w:rsidRDefault="00AC47B8" w:rsidP="00C0557B">
      <w:pPr>
        <w:spacing w:line="240" w:lineRule="auto"/>
        <w:rPr>
          <w:rFonts w:cstheme="minorHAnsi"/>
          <w:szCs w:val="19"/>
          <w:lang w:val="pt-BR"/>
        </w:rPr>
      </w:pPr>
    </w:p>
    <w:p w14:paraId="53E88BEE" w14:textId="6CFD82FD" w:rsidR="004A327C" w:rsidRPr="008110B9" w:rsidRDefault="004A327C" w:rsidP="00C0557B">
      <w:pPr>
        <w:pStyle w:val="ox-37bcbdf2c8-msolistparagraph"/>
        <w:spacing w:before="0" w:beforeAutospacing="0" w:after="0" w:afterAutospacing="0"/>
        <w:rPr>
          <w:rFonts w:asciiTheme="minorHAnsi" w:hAnsiTheme="minorHAnsi" w:cstheme="minorHAnsi"/>
          <w:color w:val="2C2C2C" w:themeColor="text1" w:themeShade="80"/>
          <w:sz w:val="19"/>
          <w:szCs w:val="19"/>
          <w:lang w:val="en-US"/>
        </w:rPr>
      </w:pPr>
    </w:p>
    <w:p w14:paraId="22F0C212" w14:textId="77777777" w:rsidR="001C1E38" w:rsidRPr="008110B9" w:rsidRDefault="001C1E38" w:rsidP="00C0557B">
      <w:pPr>
        <w:spacing w:line="240" w:lineRule="auto"/>
        <w:rPr>
          <w:rFonts w:asciiTheme="majorHAnsi" w:eastAsia="Microsoft YaHei" w:hAnsiTheme="majorHAnsi" w:cstheme="majorHAnsi"/>
          <w:color w:val="265896"/>
          <w:szCs w:val="19"/>
          <w:u w:val="single"/>
          <w:lang w:val="en-GB" w:bidi="th-TH"/>
        </w:rPr>
      </w:pPr>
    </w:p>
    <w:sectPr w:rsidR="001C1E38" w:rsidRPr="008110B9" w:rsidSect="001F5AD0">
      <w:headerReference w:type="default" r:id="rId10"/>
      <w:footerReference w:type="default" r:id="rId11"/>
      <w:headerReference w:type="first" r:id="rId12"/>
      <w:footerReference w:type="first" r:id="rId13"/>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A259" w14:textId="77777777" w:rsidR="00B36BDF" w:rsidRDefault="00B36BDF" w:rsidP="00BB5BE9">
      <w:pPr>
        <w:spacing w:line="240" w:lineRule="auto"/>
      </w:pPr>
      <w:r>
        <w:separator/>
      </w:r>
    </w:p>
  </w:endnote>
  <w:endnote w:type="continuationSeparator" w:id="0">
    <w:p w14:paraId="3F894AE1" w14:textId="77777777" w:rsidR="00B36BDF" w:rsidRDefault="00B36BD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2AA4" w14:textId="77777777" w:rsidR="00B36BDF" w:rsidRDefault="00B36BDF" w:rsidP="00BB5BE9">
      <w:pPr>
        <w:spacing w:line="240" w:lineRule="auto"/>
      </w:pPr>
      <w:r>
        <w:separator/>
      </w:r>
    </w:p>
  </w:footnote>
  <w:footnote w:type="continuationSeparator" w:id="0">
    <w:p w14:paraId="60AFA98C" w14:textId="77777777" w:rsidR="00B36BDF" w:rsidRDefault="00B36BD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C0557B"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pt-BR"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63D93"/>
    <w:rsid w:val="00467FEC"/>
    <w:rsid w:val="004A327C"/>
    <w:rsid w:val="004C2489"/>
    <w:rsid w:val="004F3549"/>
    <w:rsid w:val="0052511D"/>
    <w:rsid w:val="00546823"/>
    <w:rsid w:val="005A48B2"/>
    <w:rsid w:val="005B2A76"/>
    <w:rsid w:val="005B3F21"/>
    <w:rsid w:val="005E4C3A"/>
    <w:rsid w:val="006A45F6"/>
    <w:rsid w:val="0076484D"/>
    <w:rsid w:val="008110B9"/>
    <w:rsid w:val="00835855"/>
    <w:rsid w:val="008677A6"/>
    <w:rsid w:val="008B5EF4"/>
    <w:rsid w:val="008C5DF4"/>
    <w:rsid w:val="008D353F"/>
    <w:rsid w:val="00900CAA"/>
    <w:rsid w:val="009A0420"/>
    <w:rsid w:val="009E2584"/>
    <w:rsid w:val="00A0324C"/>
    <w:rsid w:val="00A131E9"/>
    <w:rsid w:val="00A41ED3"/>
    <w:rsid w:val="00AA6BB0"/>
    <w:rsid w:val="00AB644E"/>
    <w:rsid w:val="00AC47B8"/>
    <w:rsid w:val="00AF3F20"/>
    <w:rsid w:val="00B1191E"/>
    <w:rsid w:val="00B367D7"/>
    <w:rsid w:val="00B36BDF"/>
    <w:rsid w:val="00B374B3"/>
    <w:rsid w:val="00B61174"/>
    <w:rsid w:val="00B7331C"/>
    <w:rsid w:val="00B86280"/>
    <w:rsid w:val="00BA29BD"/>
    <w:rsid w:val="00BB5BE9"/>
    <w:rsid w:val="00BB6337"/>
    <w:rsid w:val="00C0557B"/>
    <w:rsid w:val="00C20D00"/>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ors@bob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2</Pages>
  <Words>527</Words>
  <Characters>3008</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2020-12-17T07:11:00Z</dcterms:created>
  <dcterms:modified xsi:type="dcterms:W3CDTF">2020-12-17T13:22:00Z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