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FC6" w:rsidRDefault="00B3031A" w:rsidP="00591E52">
      <w:pPr>
        <w:jc w:val="center"/>
        <w:rPr>
          <w:sz w:val="32"/>
          <w:szCs w:val="32"/>
        </w:rPr>
      </w:pPr>
      <w:r w:rsidRPr="00591E52">
        <w:rPr>
          <w:sz w:val="32"/>
          <w:szCs w:val="32"/>
        </w:rPr>
        <w:t xml:space="preserve">Les sculptures de Patrick Roger </w:t>
      </w:r>
      <w:r w:rsidR="005E3969">
        <w:rPr>
          <w:sz w:val="32"/>
          <w:szCs w:val="32"/>
        </w:rPr>
        <w:t>s’exposent à</w:t>
      </w:r>
      <w:r w:rsidRPr="00591E52">
        <w:rPr>
          <w:sz w:val="32"/>
          <w:szCs w:val="32"/>
        </w:rPr>
        <w:t xml:space="preserve"> Bruxelles !</w:t>
      </w:r>
    </w:p>
    <w:p w:rsidR="005E3969" w:rsidRPr="004E4835" w:rsidRDefault="005E3969" w:rsidP="00591E52">
      <w:pPr>
        <w:jc w:val="center"/>
      </w:pPr>
    </w:p>
    <w:p w:rsidR="00B3031A" w:rsidRDefault="003E34A5" w:rsidP="00591E52">
      <w:pPr>
        <w:jc w:val="center"/>
        <w:rPr>
          <w:b/>
        </w:rPr>
      </w:pPr>
      <w:r w:rsidRPr="003E34A5">
        <w:rPr>
          <w:b/>
        </w:rPr>
        <w:t>2</w:t>
      </w:r>
      <w:r w:rsidR="00B3031A" w:rsidRPr="003E34A5">
        <w:rPr>
          <w:b/>
        </w:rPr>
        <w:t xml:space="preserve"> rendez-vous </w:t>
      </w:r>
      <w:r w:rsidR="00591E52" w:rsidRPr="003E34A5">
        <w:rPr>
          <w:b/>
        </w:rPr>
        <w:t xml:space="preserve">en avril </w:t>
      </w:r>
      <w:r w:rsidRPr="003E34A5">
        <w:rPr>
          <w:b/>
        </w:rPr>
        <w:t>où l’art et le chocolat seront à l’honneur.</w:t>
      </w:r>
    </w:p>
    <w:p w:rsidR="0090461B" w:rsidRDefault="003E34A5" w:rsidP="003E34A5">
      <w:pPr>
        <w:jc w:val="center"/>
        <w:rPr>
          <w:b/>
        </w:rPr>
      </w:pPr>
      <w:r>
        <w:rPr>
          <w:b/>
          <w:noProof/>
          <w:lang w:val="en-US"/>
        </w:rPr>
        <w:drawing>
          <wp:inline distT="0" distB="0" distL="0" distR="0" wp14:anchorId="17B82431" wp14:editId="0E511BD5">
            <wp:extent cx="2514247" cy="1672217"/>
            <wp:effectExtent l="0" t="0" r="0" b="0"/>
            <wp:docPr id="2" name="Picture 2" descr="User HD:Users:heloise.richard:Desktop:Orang_Ou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HD:Users:heloise.richard:Desktop:Orang_Outa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535" cy="1672408"/>
                    </a:xfrm>
                    <a:prstGeom prst="rect">
                      <a:avLst/>
                    </a:prstGeom>
                    <a:noFill/>
                    <a:ln>
                      <a:noFill/>
                    </a:ln>
                  </pic:spPr>
                </pic:pic>
              </a:graphicData>
            </a:graphic>
          </wp:inline>
        </w:drawing>
      </w:r>
    </w:p>
    <w:p w:rsidR="00A07E8D" w:rsidRDefault="00B3031A" w:rsidP="00A07E8D">
      <w:pPr>
        <w:jc w:val="both"/>
      </w:pPr>
      <w:r w:rsidRPr="00591E52">
        <w:rPr>
          <w:b/>
        </w:rPr>
        <w:t xml:space="preserve">Bruxelles le </w:t>
      </w:r>
      <w:r w:rsidR="003E34A5">
        <w:rPr>
          <w:b/>
        </w:rPr>
        <w:t>18</w:t>
      </w:r>
      <w:r w:rsidRPr="00591E52">
        <w:rPr>
          <w:b/>
        </w:rPr>
        <w:t xml:space="preserve">  </w:t>
      </w:r>
      <w:r w:rsidR="00A07E8D">
        <w:rPr>
          <w:b/>
        </w:rPr>
        <w:t>mars</w:t>
      </w:r>
      <w:r w:rsidRPr="00591E52">
        <w:rPr>
          <w:b/>
        </w:rPr>
        <w:t> </w:t>
      </w:r>
      <w:r w:rsidR="005E3969">
        <w:t xml:space="preserve"> </w:t>
      </w:r>
      <w:r w:rsidR="003E34A5">
        <w:t>2013</w:t>
      </w:r>
      <w:r w:rsidR="005E3969">
        <w:t xml:space="preserve">-  </w:t>
      </w:r>
      <w:r w:rsidR="00A07E8D">
        <w:t>Chocolatier reconnu, Patrick Roger s’affirme</w:t>
      </w:r>
      <w:r w:rsidR="00B4689D">
        <w:t xml:space="preserve"> </w:t>
      </w:r>
      <w:r w:rsidR="00A07E8D">
        <w:t xml:space="preserve"> comme un artiste à part entière. Un sculpteur qui </w:t>
      </w:r>
      <w:r w:rsidR="00B4689D">
        <w:t>remplace</w:t>
      </w:r>
      <w:r w:rsidR="00A07E8D">
        <w:t xml:space="preserve"> le plâtre ou la terre par son incroyable matière première</w:t>
      </w:r>
      <w:r w:rsidR="008E1B61">
        <w:t> :</w:t>
      </w:r>
      <w:r w:rsidR="00A07E8D">
        <w:t xml:space="preserve"> </w:t>
      </w:r>
      <w:r w:rsidR="00B4689D">
        <w:t xml:space="preserve">le </w:t>
      </w:r>
      <w:r w:rsidR="00A07E8D">
        <w:t>chocolat qu’il transforme à mains nues selon son inspiration.</w:t>
      </w:r>
    </w:p>
    <w:p w:rsidR="00B4689D" w:rsidRDefault="00A07E8D" w:rsidP="00A07E8D">
      <w:pPr>
        <w:jc w:val="both"/>
      </w:pPr>
      <w:r>
        <w:t xml:space="preserve">Créateur libre et curieux de tout, qui puise son inspiration dans la nature, l’actualité du monde, sa passion des voyages,… cet esthète du goût fixe la presque totalité de ses œuvres plastiques en les </w:t>
      </w:r>
      <w:r w:rsidRPr="003E34A5">
        <w:rPr>
          <w:b/>
        </w:rPr>
        <w:t>faisant mouler tels les grands maîtres, afin qu’elles deviennent fontes de bronze ou d’aluminium</w:t>
      </w:r>
      <w:r>
        <w:t xml:space="preserve">. </w:t>
      </w:r>
    </w:p>
    <w:p w:rsidR="00A07E8D" w:rsidRDefault="00A07E8D" w:rsidP="00A07E8D">
      <w:pPr>
        <w:jc w:val="both"/>
      </w:pPr>
      <w:r>
        <w:t xml:space="preserve">Par la suite polies, patinées, laissées brutes, … ou encore rehaussées de couleurs, elles deviendront définitivement sculptures prêtes à affronter le temps. </w:t>
      </w:r>
    </w:p>
    <w:p w:rsidR="00F9754B" w:rsidRDefault="0067128E" w:rsidP="00F9754B">
      <w:pPr>
        <w:jc w:val="both"/>
      </w:pPr>
      <w:r>
        <w:t>La signature de Patrick Roger </w:t>
      </w:r>
      <w:r w:rsidR="0090461B">
        <w:t xml:space="preserve"> ce sont </w:t>
      </w:r>
      <w:r>
        <w:t>les vitrines de ses boutiques où se mêlent gourmandise et art. Elles attirent les regards, suscitent l’intérê</w:t>
      </w:r>
      <w:r w:rsidR="0090461B">
        <w:t xml:space="preserve">t tant artistique que gustatif </w:t>
      </w:r>
      <w:r>
        <w:t>- un balai perpétuel de sculptures qui se croisent pour l’émerveillement de tous. D</w:t>
      </w:r>
      <w:r w:rsidR="00F9754B">
        <w:t xml:space="preserve">epuis 2011, </w:t>
      </w:r>
      <w:r w:rsidR="00485B43">
        <w:t xml:space="preserve">la sculpture est </w:t>
      </w:r>
      <w:r w:rsidR="00B4689D">
        <w:t xml:space="preserve">au </w:t>
      </w:r>
      <w:r w:rsidR="00485B43">
        <w:t xml:space="preserve">centre de la boutique du Sablon. En effet, le comptoir </w:t>
      </w:r>
      <w:r w:rsidR="0090461B">
        <w:t xml:space="preserve">‘Stratification 7’ </w:t>
      </w:r>
      <w:r w:rsidR="00485B43">
        <w:t xml:space="preserve">de 7 mètres de long est une réalisation majestueuse </w:t>
      </w:r>
      <w:r w:rsidR="0090461B">
        <w:t xml:space="preserve">en bronze à patine noire, cire perdue </w:t>
      </w:r>
      <w:r w:rsidR="00485B43">
        <w:t xml:space="preserve">que l’on peut observer dans la boutique.  Mais au fil de l’année, c’est une dizaine de </w:t>
      </w:r>
      <w:r>
        <w:t xml:space="preserve">sculptures </w:t>
      </w:r>
      <w:r w:rsidR="00485B43">
        <w:t xml:space="preserve">qui </w:t>
      </w:r>
      <w:r>
        <w:t>anim</w:t>
      </w:r>
      <w:r w:rsidR="00485B43">
        <w:t>ent</w:t>
      </w:r>
      <w:r>
        <w:t xml:space="preserve"> la vitrine de </w:t>
      </w:r>
      <w:r w:rsidR="00B4689D">
        <w:t xml:space="preserve">la </w:t>
      </w:r>
      <w:r>
        <w:t xml:space="preserve">boutique du Sablon: </w:t>
      </w:r>
      <w:r w:rsidR="00F9754B">
        <w:t xml:space="preserve">le Saint-Nicolas de 250 kg, les pères Noël, les hippopotames, les chapeaux melon pour son premier anniversaire bruxellois, son </w:t>
      </w:r>
      <w:r w:rsidR="0090461B">
        <w:t>année érotique e</w:t>
      </w:r>
      <w:r w:rsidR="00F9754B">
        <w:t>t ses coco-fesses pour la Saint-Valentin, ses œufs de différentes tailles</w:t>
      </w:r>
      <w:r w:rsidR="00B4689D">
        <w:t xml:space="preserve"> pour Pâques</w:t>
      </w:r>
      <w:r w:rsidR="00F9754B">
        <w:t xml:space="preserve">, la citrouille géante pour Halloween </w:t>
      </w:r>
      <w:r w:rsidR="00B4689D">
        <w:t>sans oublier l’</w:t>
      </w:r>
      <w:r w:rsidR="00F9754B">
        <w:t>Orang Outan imposant</w:t>
      </w:r>
      <w:r w:rsidR="00B4689D">
        <w:t xml:space="preserve"> pour sensibiliser le public à la déforestation</w:t>
      </w:r>
      <w:r w:rsidR="00F9754B">
        <w:t xml:space="preserve">. </w:t>
      </w:r>
    </w:p>
    <w:p w:rsidR="00591E52" w:rsidRDefault="00591E52" w:rsidP="00F9754B">
      <w:pPr>
        <w:jc w:val="both"/>
      </w:pPr>
    </w:p>
    <w:p w:rsidR="00B3031A" w:rsidRDefault="00B3031A" w:rsidP="003E34A5">
      <w:pPr>
        <w:jc w:val="both"/>
      </w:pPr>
      <w:r>
        <w:t xml:space="preserve">En avril, Patrick Roger donne rendez-vous </w:t>
      </w:r>
      <w:r w:rsidR="00591E52">
        <w:t xml:space="preserve">à tous les amateurs d’art </w:t>
      </w:r>
      <w:r w:rsidR="00597EA2">
        <w:t>dans trois endroits différents de</w:t>
      </w:r>
      <w:r>
        <w:t xml:space="preserve"> Bruxelles</w:t>
      </w:r>
      <w:r w:rsidR="00591E52">
        <w:t>. D</w:t>
      </w:r>
      <w:r w:rsidR="00597EA2">
        <w:t>urant quelques jours, c</w:t>
      </w:r>
      <w:r>
        <w:t xml:space="preserve">es sculptures seront visibles. </w:t>
      </w:r>
    </w:p>
    <w:p w:rsidR="00B3031A" w:rsidRDefault="00760485" w:rsidP="003E34A5">
      <w:pPr>
        <w:pStyle w:val="ListParagraph"/>
        <w:numPr>
          <w:ilvl w:val="0"/>
          <w:numId w:val="1"/>
        </w:numPr>
        <w:jc w:val="both"/>
      </w:pPr>
      <w:r w:rsidRPr="00591E52">
        <w:rPr>
          <w:i/>
        </w:rPr>
        <w:t>A la maison Parisienne</w:t>
      </w:r>
      <w:r w:rsidR="00597EA2">
        <w:rPr>
          <w:i/>
        </w:rPr>
        <w:t xml:space="preserve">, </w:t>
      </w:r>
      <w:r w:rsidR="00597EA2" w:rsidRPr="00597EA2">
        <w:t>cet évènement</w:t>
      </w:r>
      <w:r w:rsidRPr="00597EA2">
        <w:t xml:space="preserve"> rassemble pour</w:t>
      </w:r>
      <w:r>
        <w:t xml:space="preserve"> cette 6</w:t>
      </w:r>
      <w:r w:rsidRPr="00760485">
        <w:rPr>
          <w:vertAlign w:val="superscript"/>
        </w:rPr>
        <w:t>ème</w:t>
      </w:r>
      <w:r>
        <w:t xml:space="preserve"> édition des créateurs </w:t>
      </w:r>
      <w:r w:rsidR="00591E52">
        <w:t>issus</w:t>
      </w:r>
      <w:r>
        <w:t xml:space="preserve"> des métiers de la céramique, textile, du bois, du métal ou encore du verre. </w:t>
      </w:r>
      <w:r w:rsidR="00D63788">
        <w:t>«L’humeur baroque</w:t>
      </w:r>
      <w:r w:rsidR="00597EA2">
        <w:t xml:space="preserve">» sera le thème de cette exposition. </w:t>
      </w:r>
      <w:r>
        <w:t>Patrick Roger y présentera</w:t>
      </w:r>
      <w:r w:rsidR="0090461B">
        <w:t xml:space="preserve"> </w:t>
      </w:r>
      <w:r w:rsidR="00B4689D">
        <w:t xml:space="preserve">l’ensemble de son travail sur les </w:t>
      </w:r>
      <w:r w:rsidR="0090461B">
        <w:t xml:space="preserve">Stratifications (bronzes, cire perdue) </w:t>
      </w:r>
      <w:r w:rsidR="008E1B61">
        <w:t xml:space="preserve">mais également </w:t>
      </w:r>
      <w:r w:rsidR="0090461B">
        <w:t>Abnégation</w:t>
      </w:r>
      <w:r w:rsidR="008E1B61">
        <w:t>, Coco</w:t>
      </w:r>
      <w:r w:rsidR="0090461B">
        <w:t xml:space="preserve"> et Geisha (bronzes à </w:t>
      </w:r>
      <w:r w:rsidR="003E34A5">
        <w:t>patines brunes transparentes</w:t>
      </w:r>
      <w:r w:rsidR="0090461B">
        <w:t>, cires perdues)</w:t>
      </w:r>
      <w:r w:rsidR="00591E52">
        <w:t>.</w:t>
      </w:r>
      <w:r w:rsidR="00597EA2">
        <w:t xml:space="preserve"> Celles-ci seront visibles du 16 au 21 avril à l’Ancienne Nonciature.</w:t>
      </w:r>
    </w:p>
    <w:p w:rsidR="00591E52" w:rsidRDefault="008D43E2" w:rsidP="003E34A5">
      <w:pPr>
        <w:pStyle w:val="ListParagraph"/>
        <w:numPr>
          <w:ilvl w:val="0"/>
          <w:numId w:val="1"/>
        </w:numPr>
        <w:jc w:val="both"/>
      </w:pPr>
      <w:r>
        <w:t xml:space="preserve">Et </w:t>
      </w:r>
      <w:r w:rsidR="00591E52">
        <w:t xml:space="preserve">enfin, </w:t>
      </w:r>
      <w:r>
        <w:t xml:space="preserve">dans sa </w:t>
      </w:r>
      <w:r w:rsidRPr="00F9754B">
        <w:rPr>
          <w:i/>
        </w:rPr>
        <w:t>boutique</w:t>
      </w:r>
      <w:r>
        <w:t>,</w:t>
      </w:r>
      <w:r w:rsidR="00591E52">
        <w:t xml:space="preserve"> -</w:t>
      </w:r>
      <w:r>
        <w:t xml:space="preserve"> Place des Grands Sablon</w:t>
      </w:r>
      <w:r w:rsidR="00591E52">
        <w:t xml:space="preserve"> 44 – où </w:t>
      </w:r>
      <w:r w:rsidR="008E1B61">
        <w:t xml:space="preserve">il présentera une </w:t>
      </w:r>
      <w:r w:rsidR="00591E52">
        <w:t xml:space="preserve">sculpture </w:t>
      </w:r>
      <w:r w:rsidR="008E1B61" w:rsidRPr="003E34A5">
        <w:t>de son choix</w:t>
      </w:r>
      <w:r w:rsidR="00591E52" w:rsidRPr="003E34A5">
        <w:t>.</w:t>
      </w:r>
      <w:r w:rsidR="00591E52">
        <w:t xml:space="preserve"> </w:t>
      </w:r>
    </w:p>
    <w:p w:rsidR="0067128E" w:rsidRDefault="0067128E" w:rsidP="003E34A5">
      <w:pPr>
        <w:jc w:val="both"/>
      </w:pPr>
      <w:bookmarkStart w:id="0" w:name="_GoBack"/>
      <w:bookmarkEnd w:id="0"/>
    </w:p>
    <w:p w:rsidR="0067128E" w:rsidRDefault="0067128E" w:rsidP="003E34A5">
      <w:pPr>
        <w:jc w:val="both"/>
      </w:pPr>
      <w:r>
        <w:t xml:space="preserve">Ses réalisations collent à l’actualité mais elles sortent aussi de son imaginaire. </w:t>
      </w:r>
    </w:p>
    <w:p w:rsidR="0067128E" w:rsidRDefault="0067128E" w:rsidP="003E34A5">
      <w:pPr>
        <w:jc w:val="both"/>
      </w:pPr>
      <w:r>
        <w:t xml:space="preserve">De l’ours polaire en voie de disparition en passant par le mur de Berlin, c’est </w:t>
      </w:r>
      <w:r w:rsidR="00743A44">
        <w:t>près de 500</w:t>
      </w:r>
      <w:r>
        <w:t xml:space="preserve"> sculptures que Patrick Roger signe.</w:t>
      </w:r>
      <w:r w:rsidR="0090461B">
        <w:t xml:space="preserve"> Pour retrouver toutes ces sculptures, rendez-vous sur patrickroger</w:t>
      </w:r>
      <w:r w:rsidR="008E1B61">
        <w:t>sculptures</w:t>
      </w:r>
      <w:r w:rsidR="0090461B">
        <w:t xml:space="preserve">.com à </w:t>
      </w:r>
      <w:r w:rsidR="008E1B61">
        <w:t>pa</w:t>
      </w:r>
      <w:r w:rsidR="0090461B">
        <w:t>rtir d</w:t>
      </w:r>
      <w:r w:rsidR="003E34A5">
        <w:t xml:space="preserve">e ce </w:t>
      </w:r>
      <w:r w:rsidR="008E1B61">
        <w:t>21</w:t>
      </w:r>
      <w:r w:rsidR="0090461B">
        <w:t xml:space="preserve"> mars.</w:t>
      </w:r>
    </w:p>
    <w:p w:rsidR="0067128E" w:rsidRDefault="0067128E" w:rsidP="00591E52"/>
    <w:p w:rsidR="00760485" w:rsidRPr="00597EA2" w:rsidRDefault="00597EA2" w:rsidP="008D43E2">
      <w:pPr>
        <w:rPr>
          <w:b/>
        </w:rPr>
      </w:pPr>
      <w:r w:rsidRPr="00597EA2">
        <w:rPr>
          <w:b/>
        </w:rPr>
        <w:t xml:space="preserve">Si vous souhaitez plus d’information, des visuels, une interview avec Patrick Roger sur ces évènements, veuillez contacter : </w:t>
      </w:r>
    </w:p>
    <w:p w:rsidR="00597EA2" w:rsidRDefault="00597EA2" w:rsidP="008D43E2">
      <w:r>
        <w:t>Héloïse Richard</w:t>
      </w:r>
    </w:p>
    <w:p w:rsidR="00597EA2" w:rsidRDefault="003E34A5" w:rsidP="008D43E2">
      <w:hyperlink r:id="rId9" w:history="1">
        <w:r w:rsidR="00597EA2" w:rsidRPr="001764CE">
          <w:rPr>
            <w:rStyle w:val="Hyperlink"/>
          </w:rPr>
          <w:t>Heloise.richard@pr-ide.be</w:t>
        </w:r>
      </w:hyperlink>
      <w:r w:rsidR="00F9754B">
        <w:rPr>
          <w:rStyle w:val="Hyperlink"/>
        </w:rPr>
        <w:t xml:space="preserve"> - </w:t>
      </w:r>
      <w:r w:rsidR="00597EA2">
        <w:t xml:space="preserve">0474 67 77 56 </w:t>
      </w:r>
    </w:p>
    <w:sectPr w:rsidR="00597EA2" w:rsidSect="006C183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F0A" w:rsidRDefault="001F1F0A" w:rsidP="00F9754B">
      <w:r>
        <w:separator/>
      </w:r>
    </w:p>
  </w:endnote>
  <w:endnote w:type="continuationSeparator" w:id="0">
    <w:p w:rsidR="001F1F0A" w:rsidRDefault="001F1F0A" w:rsidP="00F9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F0A" w:rsidRDefault="001F1F0A" w:rsidP="00F9754B">
      <w:r>
        <w:separator/>
      </w:r>
    </w:p>
  </w:footnote>
  <w:footnote w:type="continuationSeparator" w:id="0">
    <w:p w:rsidR="001F1F0A" w:rsidRDefault="001F1F0A" w:rsidP="00F975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84C19"/>
    <w:multiLevelType w:val="hybridMultilevel"/>
    <w:tmpl w:val="5992AF4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1A"/>
    <w:rsid w:val="000A7CAA"/>
    <w:rsid w:val="001F1F0A"/>
    <w:rsid w:val="003E34A5"/>
    <w:rsid w:val="00485B43"/>
    <w:rsid w:val="004E4835"/>
    <w:rsid w:val="00591E52"/>
    <w:rsid w:val="00597EA2"/>
    <w:rsid w:val="005E3969"/>
    <w:rsid w:val="0067128E"/>
    <w:rsid w:val="00682FC6"/>
    <w:rsid w:val="006C183C"/>
    <w:rsid w:val="00743A44"/>
    <w:rsid w:val="00760485"/>
    <w:rsid w:val="008D43E2"/>
    <w:rsid w:val="008E1B61"/>
    <w:rsid w:val="0090461B"/>
    <w:rsid w:val="00A07E8D"/>
    <w:rsid w:val="00B3031A"/>
    <w:rsid w:val="00B4689D"/>
    <w:rsid w:val="00B81FAC"/>
    <w:rsid w:val="00D63788"/>
    <w:rsid w:val="00F975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485"/>
    <w:pPr>
      <w:ind w:left="720"/>
      <w:contextualSpacing/>
    </w:pPr>
  </w:style>
  <w:style w:type="character" w:styleId="Hyperlink">
    <w:name w:val="Hyperlink"/>
    <w:basedOn w:val="DefaultParagraphFont"/>
    <w:uiPriority w:val="99"/>
    <w:unhideWhenUsed/>
    <w:rsid w:val="00597EA2"/>
    <w:rPr>
      <w:color w:val="0000FF" w:themeColor="hyperlink"/>
      <w:u w:val="single"/>
    </w:rPr>
  </w:style>
  <w:style w:type="paragraph" w:styleId="BalloonText">
    <w:name w:val="Balloon Text"/>
    <w:basedOn w:val="Normal"/>
    <w:link w:val="BalloonTextChar"/>
    <w:uiPriority w:val="99"/>
    <w:semiHidden/>
    <w:unhideWhenUsed/>
    <w:rsid w:val="00597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A2"/>
    <w:rPr>
      <w:rFonts w:ascii="Lucida Grande" w:hAnsi="Lucida Grande" w:cs="Lucida Grande"/>
      <w:sz w:val="18"/>
      <w:szCs w:val="18"/>
      <w:lang w:val="fr-FR"/>
    </w:rPr>
  </w:style>
  <w:style w:type="paragraph" w:styleId="Header">
    <w:name w:val="header"/>
    <w:basedOn w:val="Normal"/>
    <w:link w:val="HeaderChar"/>
    <w:uiPriority w:val="99"/>
    <w:unhideWhenUsed/>
    <w:rsid w:val="00F9754B"/>
    <w:pPr>
      <w:tabs>
        <w:tab w:val="center" w:pos="4320"/>
        <w:tab w:val="right" w:pos="8640"/>
      </w:tabs>
    </w:pPr>
  </w:style>
  <w:style w:type="character" w:customStyle="1" w:styleId="HeaderChar">
    <w:name w:val="Header Char"/>
    <w:basedOn w:val="DefaultParagraphFont"/>
    <w:link w:val="Header"/>
    <w:uiPriority w:val="99"/>
    <w:rsid w:val="00F9754B"/>
    <w:rPr>
      <w:lang w:val="fr-FR"/>
    </w:rPr>
  </w:style>
  <w:style w:type="paragraph" w:styleId="Footer">
    <w:name w:val="footer"/>
    <w:basedOn w:val="Normal"/>
    <w:link w:val="FooterChar"/>
    <w:uiPriority w:val="99"/>
    <w:unhideWhenUsed/>
    <w:rsid w:val="00F9754B"/>
    <w:pPr>
      <w:tabs>
        <w:tab w:val="center" w:pos="4320"/>
        <w:tab w:val="right" w:pos="8640"/>
      </w:tabs>
    </w:pPr>
  </w:style>
  <w:style w:type="character" w:customStyle="1" w:styleId="FooterChar">
    <w:name w:val="Footer Char"/>
    <w:basedOn w:val="DefaultParagraphFont"/>
    <w:link w:val="Footer"/>
    <w:uiPriority w:val="99"/>
    <w:rsid w:val="00F9754B"/>
    <w:rPr>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485"/>
    <w:pPr>
      <w:ind w:left="720"/>
      <w:contextualSpacing/>
    </w:pPr>
  </w:style>
  <w:style w:type="character" w:styleId="Hyperlink">
    <w:name w:val="Hyperlink"/>
    <w:basedOn w:val="DefaultParagraphFont"/>
    <w:uiPriority w:val="99"/>
    <w:unhideWhenUsed/>
    <w:rsid w:val="00597EA2"/>
    <w:rPr>
      <w:color w:val="0000FF" w:themeColor="hyperlink"/>
      <w:u w:val="single"/>
    </w:rPr>
  </w:style>
  <w:style w:type="paragraph" w:styleId="BalloonText">
    <w:name w:val="Balloon Text"/>
    <w:basedOn w:val="Normal"/>
    <w:link w:val="BalloonTextChar"/>
    <w:uiPriority w:val="99"/>
    <w:semiHidden/>
    <w:unhideWhenUsed/>
    <w:rsid w:val="00597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A2"/>
    <w:rPr>
      <w:rFonts w:ascii="Lucida Grande" w:hAnsi="Lucida Grande" w:cs="Lucida Grande"/>
      <w:sz w:val="18"/>
      <w:szCs w:val="18"/>
      <w:lang w:val="fr-FR"/>
    </w:rPr>
  </w:style>
  <w:style w:type="paragraph" w:styleId="Header">
    <w:name w:val="header"/>
    <w:basedOn w:val="Normal"/>
    <w:link w:val="HeaderChar"/>
    <w:uiPriority w:val="99"/>
    <w:unhideWhenUsed/>
    <w:rsid w:val="00F9754B"/>
    <w:pPr>
      <w:tabs>
        <w:tab w:val="center" w:pos="4320"/>
        <w:tab w:val="right" w:pos="8640"/>
      </w:tabs>
    </w:pPr>
  </w:style>
  <w:style w:type="character" w:customStyle="1" w:styleId="HeaderChar">
    <w:name w:val="Header Char"/>
    <w:basedOn w:val="DefaultParagraphFont"/>
    <w:link w:val="Header"/>
    <w:uiPriority w:val="99"/>
    <w:rsid w:val="00F9754B"/>
    <w:rPr>
      <w:lang w:val="fr-FR"/>
    </w:rPr>
  </w:style>
  <w:style w:type="paragraph" w:styleId="Footer">
    <w:name w:val="footer"/>
    <w:basedOn w:val="Normal"/>
    <w:link w:val="FooterChar"/>
    <w:uiPriority w:val="99"/>
    <w:unhideWhenUsed/>
    <w:rsid w:val="00F9754B"/>
    <w:pPr>
      <w:tabs>
        <w:tab w:val="center" w:pos="4320"/>
        <w:tab w:val="right" w:pos="8640"/>
      </w:tabs>
    </w:pPr>
  </w:style>
  <w:style w:type="character" w:customStyle="1" w:styleId="FooterChar">
    <w:name w:val="Footer Char"/>
    <w:basedOn w:val="DefaultParagraphFont"/>
    <w:link w:val="Footer"/>
    <w:uiPriority w:val="99"/>
    <w:rsid w:val="00F9754B"/>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Heloise.richard@pr-ide.b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2654</Characters>
  <Application>Microsoft Macintosh Word</Application>
  <DocSecurity>0</DocSecurity>
  <Lines>22</Lines>
  <Paragraphs>6</Paragraphs>
  <ScaleCrop>false</ScaleCrop>
  <Company>TBWA Group</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Heloise Richard</dc:creator>
  <cp:keywords/>
  <dc:description/>
  <cp:lastModifiedBy>Heloise Richard</cp:lastModifiedBy>
  <cp:revision>2</cp:revision>
  <dcterms:created xsi:type="dcterms:W3CDTF">2013-03-15T14:30:00Z</dcterms:created>
  <dcterms:modified xsi:type="dcterms:W3CDTF">2013-03-15T14:30:00Z</dcterms:modified>
</cp:coreProperties>
</file>