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D6471" w14:textId="088B3860" w:rsidR="00472FD8" w:rsidRDefault="00EE6A52" w:rsidP="00E40A05">
      <w:pPr>
        <w:rPr>
          <w:rFonts w:asciiTheme="minorHAnsi" w:hAnsiTheme="minorHAnsi" w:cstheme="minorHAnsi"/>
          <w:bCs/>
          <w:iCs/>
          <w:color w:val="868686"/>
          <w:lang w:val="en-US"/>
        </w:rPr>
      </w:pPr>
      <w:r w:rsidRPr="00BA55F9">
        <w:rPr>
          <w:rFonts w:asciiTheme="minorHAnsi" w:hAnsiTheme="minorHAnsi" w:cstheme="minorHAnsi"/>
          <w:b/>
          <w:iCs/>
          <w:sz w:val="28"/>
          <w:szCs w:val="28"/>
          <w:lang w:val="en-US"/>
        </w:rPr>
        <w:t xml:space="preserve">Neumann </w:t>
      </w:r>
      <w:r w:rsidR="004404F3">
        <w:rPr>
          <w:rFonts w:asciiTheme="minorHAnsi" w:hAnsiTheme="minorHAnsi" w:cstheme="minorHAnsi"/>
          <w:b/>
          <w:iCs/>
          <w:sz w:val="28"/>
          <w:szCs w:val="28"/>
          <w:lang w:val="en-US"/>
        </w:rPr>
        <w:t>Introduces</w:t>
      </w:r>
      <w:r w:rsidRPr="00BA55F9">
        <w:rPr>
          <w:rFonts w:asciiTheme="minorHAnsi" w:hAnsiTheme="minorHAnsi" w:cstheme="minorHAnsi"/>
          <w:b/>
          <w:iCs/>
          <w:sz w:val="28"/>
          <w:szCs w:val="28"/>
          <w:lang w:val="en-US"/>
        </w:rPr>
        <w:t xml:space="preserve"> RIME</w:t>
      </w:r>
      <w:r w:rsidR="00696CA5" w:rsidRPr="00BA55F9">
        <w:rPr>
          <w:rFonts w:asciiTheme="minorHAnsi" w:hAnsiTheme="minorHAnsi" w:cstheme="minorHAnsi"/>
          <w:b/>
          <w:iCs/>
          <w:sz w:val="28"/>
          <w:szCs w:val="28"/>
          <w:lang w:val="en-US"/>
        </w:rPr>
        <w:br/>
      </w:r>
      <w:r w:rsidR="00842C31" w:rsidRPr="00BA55F9">
        <w:rPr>
          <w:rFonts w:asciiTheme="minorHAnsi" w:hAnsiTheme="minorHAnsi" w:cstheme="minorHAnsi"/>
          <w:bCs/>
          <w:iCs/>
          <w:color w:val="868686"/>
          <w:lang w:val="en-US"/>
        </w:rPr>
        <w:t xml:space="preserve">An Integrated Solution for Monitoring Immersive Audio on Headphones </w:t>
      </w:r>
    </w:p>
    <w:p w14:paraId="61DDF8CB" w14:textId="22E4A059" w:rsidR="00472FD8" w:rsidRPr="00472FD8" w:rsidRDefault="00472FD8" w:rsidP="00E40A05">
      <w:pPr>
        <w:rPr>
          <w:rFonts w:asciiTheme="minorHAnsi" w:hAnsiTheme="minorHAnsi" w:cstheme="minorHAnsi"/>
          <w:bCs/>
          <w:iCs/>
          <w:color w:val="868686"/>
          <w:sz w:val="10"/>
          <w:szCs w:val="10"/>
          <w:lang w:val="en-US"/>
        </w:rPr>
      </w:pPr>
      <w:r w:rsidRPr="00472FD8">
        <w:rPr>
          <w:rFonts w:asciiTheme="minorHAnsi" w:hAnsiTheme="minorHAnsi" w:cstheme="minorHAnsi"/>
          <w:bCs/>
          <w:iCs/>
          <w:color w:val="868686"/>
          <w:sz w:val="10"/>
          <w:szCs w:val="10"/>
          <w:lang w:val="en-US"/>
        </w:rPr>
        <w:t xml:space="preserve">   </w:t>
      </w:r>
    </w:p>
    <w:p w14:paraId="0E28A71D" w14:textId="43E3982E" w:rsidR="00E40A05" w:rsidRPr="00BA55F9" w:rsidRDefault="004D7D2C" w:rsidP="00E40A05">
      <w:pPr>
        <w:rPr>
          <w:rFonts w:asciiTheme="minorHAnsi" w:hAnsiTheme="minorHAnsi" w:cstheme="minorHAnsi"/>
          <w:bCs/>
          <w:iCs/>
          <w:color w:val="868686"/>
          <w:lang w:val="en-US"/>
        </w:rPr>
      </w:pPr>
      <w:r>
        <w:rPr>
          <w:rFonts w:asciiTheme="minorHAnsi" w:hAnsiTheme="minorHAnsi" w:cstheme="minorHAnsi"/>
          <w:bCs/>
          <w:iCs/>
          <w:noProof/>
          <w:color w:val="868686"/>
          <w:lang w:val="en-US"/>
        </w:rPr>
        <w:drawing>
          <wp:inline distT="0" distB="0" distL="0" distR="0" wp14:anchorId="0D51F521" wp14:editId="5CD5B67F">
            <wp:extent cx="5220970" cy="3480435"/>
            <wp:effectExtent l="0" t="0" r="0" b="0"/>
            <wp:docPr id="1204780440" name="Grafik 1" descr="Ein Bild, das Elektronik, Elektronisches Gerät, Ausgabegerät, Computermonito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80440" name="Grafik 1" descr="Ein Bild, das Elektronik, Elektronisches Gerät, Ausgabegerät, Computermonitor enthält.&#10;&#10;KI-generierte Inhalte können fehlerhaft sein."/>
                    <pic:cNvPicPr/>
                  </pic:nvPicPr>
                  <pic:blipFill>
                    <a:blip r:embed="rId11"/>
                    <a:stretch>
                      <a:fillRect/>
                    </a:stretch>
                  </pic:blipFill>
                  <pic:spPr>
                    <a:xfrm>
                      <a:off x="0" y="0"/>
                      <a:ext cx="5220970" cy="3480435"/>
                    </a:xfrm>
                    <a:prstGeom prst="rect">
                      <a:avLst/>
                    </a:prstGeom>
                  </pic:spPr>
                </pic:pic>
              </a:graphicData>
            </a:graphic>
          </wp:inline>
        </w:drawing>
      </w:r>
    </w:p>
    <w:p w14:paraId="489FAB2C" w14:textId="770F9DE7" w:rsidR="00945A95" w:rsidRPr="00BA55F9" w:rsidRDefault="00F13455" w:rsidP="003D0B73">
      <w:pPr>
        <w:rPr>
          <w:rFonts w:asciiTheme="minorHAnsi" w:hAnsiTheme="minorHAnsi" w:cstheme="minorHAnsi"/>
          <w:bCs/>
          <w:iCs/>
          <w:sz w:val="10"/>
          <w:szCs w:val="10"/>
          <w:lang w:val="en-US"/>
        </w:rPr>
      </w:pPr>
      <w:r>
        <w:rPr>
          <w:rFonts w:asciiTheme="minorHAnsi" w:hAnsiTheme="minorHAnsi" w:cstheme="minorHAnsi"/>
          <w:bCs/>
          <w:iCs/>
          <w:sz w:val="10"/>
          <w:szCs w:val="10"/>
          <w:lang w:val="en-US"/>
        </w:rPr>
        <w:t xml:space="preserve">   </w:t>
      </w:r>
    </w:p>
    <w:p w14:paraId="1AA6D91A" w14:textId="6CA165B2" w:rsidR="00662B80" w:rsidRPr="00BA55F9" w:rsidRDefault="0015411B" w:rsidP="007F362A">
      <w:pPr>
        <w:ind w:right="-284"/>
        <w:rPr>
          <w:rFonts w:asciiTheme="minorHAnsi" w:hAnsiTheme="minorHAnsi" w:cstheme="minorHAnsi"/>
          <w:b/>
          <w:iCs/>
          <w:lang w:val="en-US"/>
        </w:rPr>
      </w:pPr>
      <w:r w:rsidRPr="00BA55F9">
        <w:rPr>
          <w:rFonts w:asciiTheme="minorHAnsi" w:hAnsiTheme="minorHAnsi" w:cstheme="minorHAnsi"/>
          <w:b/>
          <w:i/>
          <w:lang w:val="en-US"/>
        </w:rPr>
        <w:t xml:space="preserve">Berlin, April 23, </w:t>
      </w:r>
      <w:r w:rsidRPr="00BA55F9">
        <w:rPr>
          <w:rFonts w:asciiTheme="minorHAnsi" w:hAnsiTheme="minorHAnsi" w:cstheme="minorHAnsi"/>
          <w:b/>
          <w:iCs/>
          <w:lang w:val="en-US"/>
        </w:rPr>
        <w:t xml:space="preserve">2025 – German pro audio specialist Neumann is proud to announce the release of RIME (Reference Immersive Monitoring Environment), a new software solution for Neumann headphones. </w:t>
      </w:r>
      <w:r w:rsidR="00591448" w:rsidRPr="00591448">
        <w:rPr>
          <w:rFonts w:asciiTheme="minorHAnsi" w:hAnsiTheme="minorHAnsi" w:cstheme="minorHAnsi"/>
          <w:b/>
          <w:iCs/>
          <w:lang w:val="en-US"/>
        </w:rPr>
        <w:t xml:space="preserve">RIME enables music producers and mixing engineers to </w:t>
      </w:r>
      <w:r w:rsidR="00E00435">
        <w:rPr>
          <w:rFonts w:asciiTheme="minorHAnsi" w:hAnsiTheme="minorHAnsi" w:cstheme="minorHAnsi"/>
          <w:b/>
          <w:iCs/>
          <w:lang w:val="en-US"/>
        </w:rPr>
        <w:t>monitor</w:t>
      </w:r>
      <w:r w:rsidR="00591448" w:rsidRPr="00591448">
        <w:rPr>
          <w:rFonts w:asciiTheme="minorHAnsi" w:hAnsiTheme="minorHAnsi" w:cstheme="minorHAnsi"/>
          <w:b/>
          <w:iCs/>
          <w:lang w:val="en-US"/>
        </w:rPr>
        <w:t xml:space="preserve"> immersive formats like Dolby Atmos in reference quality, providing an excellent alternative when</w:t>
      </w:r>
      <w:r w:rsidR="00E7353F">
        <w:rPr>
          <w:rFonts w:asciiTheme="minorHAnsi" w:hAnsiTheme="minorHAnsi" w:cstheme="minorHAnsi"/>
          <w:b/>
          <w:iCs/>
          <w:lang w:val="en-US"/>
        </w:rPr>
        <w:t xml:space="preserve"> a</w:t>
      </w:r>
      <w:r w:rsidR="00591448" w:rsidRPr="00591448">
        <w:rPr>
          <w:rFonts w:asciiTheme="minorHAnsi" w:hAnsiTheme="minorHAnsi" w:cstheme="minorHAnsi"/>
          <w:b/>
          <w:iCs/>
          <w:lang w:val="en-US"/>
        </w:rPr>
        <w:t xml:space="preserve"> multichannel loudspeaker setup </w:t>
      </w:r>
      <w:r w:rsidR="00E7353F">
        <w:rPr>
          <w:rFonts w:asciiTheme="minorHAnsi" w:hAnsiTheme="minorHAnsi" w:cstheme="minorHAnsi"/>
          <w:b/>
          <w:iCs/>
          <w:lang w:val="en-US"/>
        </w:rPr>
        <w:t>is</w:t>
      </w:r>
      <w:r w:rsidR="00591448" w:rsidRPr="00591448">
        <w:rPr>
          <w:rFonts w:asciiTheme="minorHAnsi" w:hAnsiTheme="minorHAnsi" w:cstheme="minorHAnsi"/>
          <w:b/>
          <w:iCs/>
          <w:lang w:val="en-US"/>
        </w:rPr>
        <w:t xml:space="preserve"> unavailable or when working on the go.</w:t>
      </w:r>
      <w:r w:rsidR="00591448">
        <w:rPr>
          <w:rFonts w:asciiTheme="minorHAnsi" w:hAnsiTheme="minorHAnsi" w:cstheme="minorHAnsi"/>
          <w:b/>
          <w:iCs/>
          <w:lang w:val="en-US"/>
        </w:rPr>
        <w:t xml:space="preserve"> </w:t>
      </w:r>
    </w:p>
    <w:p w14:paraId="79517657" w14:textId="77777777" w:rsidR="0015411B" w:rsidRPr="00BA55F9" w:rsidRDefault="0015411B" w:rsidP="007F362A">
      <w:pPr>
        <w:ind w:right="-284"/>
        <w:rPr>
          <w:rFonts w:asciiTheme="minorHAnsi" w:hAnsiTheme="minorHAnsi" w:cstheme="minorHAnsi"/>
          <w:b/>
          <w:iCs/>
          <w:lang w:val="en-US"/>
        </w:rPr>
      </w:pPr>
    </w:p>
    <w:p w14:paraId="67C7451F" w14:textId="1E39C03B" w:rsidR="00C35440" w:rsidRDefault="00C35440" w:rsidP="00C35440">
      <w:pPr>
        <w:ind w:right="-284"/>
        <w:rPr>
          <w:rFonts w:asciiTheme="minorHAnsi" w:hAnsiTheme="minorHAnsi" w:cstheme="minorHAnsi"/>
          <w:bCs/>
          <w:iCs/>
          <w:lang w:val="en-US"/>
        </w:rPr>
      </w:pPr>
      <w:r w:rsidRPr="00BA55F9">
        <w:rPr>
          <w:rFonts w:asciiTheme="minorHAnsi" w:hAnsiTheme="minorHAnsi" w:cstheme="minorHAnsi"/>
          <w:bCs/>
          <w:iCs/>
          <w:lang w:val="en-US"/>
        </w:rPr>
        <w:t xml:space="preserve">“Immersive audio is the new standard. Streaming services favor content that can be enjoyed in </w:t>
      </w:r>
      <w:r w:rsidR="008B6360">
        <w:rPr>
          <w:rFonts w:asciiTheme="minorHAnsi" w:hAnsiTheme="minorHAnsi" w:cstheme="minorHAnsi"/>
          <w:bCs/>
          <w:iCs/>
          <w:lang w:val="en-US"/>
        </w:rPr>
        <w:t>s</w:t>
      </w:r>
      <w:r w:rsidRPr="00BA55F9">
        <w:rPr>
          <w:rFonts w:asciiTheme="minorHAnsi" w:hAnsiTheme="minorHAnsi" w:cstheme="minorHAnsi"/>
          <w:bCs/>
          <w:iCs/>
          <w:lang w:val="en-US"/>
        </w:rPr>
        <w:t xml:space="preserve">patial </w:t>
      </w:r>
      <w:r w:rsidR="008B6360">
        <w:rPr>
          <w:rFonts w:asciiTheme="minorHAnsi" w:hAnsiTheme="minorHAnsi" w:cstheme="minorHAnsi"/>
          <w:bCs/>
          <w:iCs/>
          <w:lang w:val="en-US"/>
        </w:rPr>
        <w:t>a</w:t>
      </w:r>
      <w:r w:rsidRPr="00BA55F9">
        <w:rPr>
          <w:rFonts w:asciiTheme="minorHAnsi" w:hAnsiTheme="minorHAnsi" w:cstheme="minorHAnsi"/>
          <w:bCs/>
          <w:iCs/>
          <w:lang w:val="en-US"/>
        </w:rPr>
        <w:t>udio formats such as Dolby Atmos or Sony 360 Reality. More and more DAWs now offer immersive audio capabilities, and engineers, producers, and musicians alike are eager to explore these new possibilities. Reliable monitoring is essential for this,” said Yasmine Riechers, CEO of Neumann. “With RIME, we're offering an integrated solution that meets these evolving needs, providing a more cost-effective and mobile alternative to loudspeaker-based monitoring solutions</w:t>
      </w:r>
      <w:r w:rsidRPr="00595B9A">
        <w:rPr>
          <w:rFonts w:asciiTheme="minorHAnsi" w:hAnsiTheme="minorHAnsi" w:cstheme="minorHAnsi"/>
          <w:bCs/>
          <w:iCs/>
          <w:lang w:val="en-US"/>
        </w:rPr>
        <w:t>.</w:t>
      </w:r>
      <w:r w:rsidR="00BE46CD" w:rsidRPr="00595B9A">
        <w:rPr>
          <w:rFonts w:asciiTheme="minorHAnsi" w:hAnsiTheme="minorHAnsi" w:cstheme="minorHAnsi"/>
          <w:bCs/>
          <w:iCs/>
          <w:lang w:val="en-US"/>
        </w:rPr>
        <w:t xml:space="preserve"> </w:t>
      </w:r>
      <w:r w:rsidR="00790476" w:rsidRPr="00595B9A">
        <w:rPr>
          <w:rFonts w:asciiTheme="minorHAnsi" w:hAnsiTheme="minorHAnsi" w:cstheme="minorHAnsi"/>
          <w:bCs/>
          <w:iCs/>
          <w:lang w:val="en-US"/>
        </w:rPr>
        <w:t xml:space="preserve">Our NDH headphones have the same carefully balanced sound as our studio </w:t>
      </w:r>
      <w:r w:rsidR="0000522E" w:rsidRPr="00595B9A">
        <w:rPr>
          <w:rFonts w:asciiTheme="minorHAnsi" w:hAnsiTheme="minorHAnsi" w:cstheme="minorHAnsi"/>
          <w:bCs/>
          <w:iCs/>
          <w:lang w:val="en-US"/>
        </w:rPr>
        <w:t xml:space="preserve">KH studio </w:t>
      </w:r>
      <w:r w:rsidR="00790476" w:rsidRPr="00595B9A">
        <w:rPr>
          <w:rFonts w:asciiTheme="minorHAnsi" w:hAnsiTheme="minorHAnsi" w:cstheme="minorHAnsi"/>
          <w:bCs/>
          <w:iCs/>
          <w:lang w:val="en-US"/>
        </w:rPr>
        <w:t xml:space="preserve">monitors, making it easy to switch between the two. With </w:t>
      </w:r>
      <w:r w:rsidR="000E0F95" w:rsidRPr="00595B9A">
        <w:rPr>
          <w:rFonts w:asciiTheme="minorHAnsi" w:hAnsiTheme="minorHAnsi" w:cstheme="minorHAnsi"/>
          <w:bCs/>
          <w:iCs/>
          <w:lang w:val="en-US"/>
        </w:rPr>
        <w:t>RIME this</w:t>
      </w:r>
      <w:r w:rsidR="008F042D" w:rsidRPr="00595B9A">
        <w:rPr>
          <w:rFonts w:asciiTheme="minorHAnsi" w:hAnsiTheme="minorHAnsi" w:cstheme="minorHAnsi"/>
          <w:bCs/>
          <w:iCs/>
          <w:lang w:val="en-US"/>
        </w:rPr>
        <w:t xml:space="preserve"> </w:t>
      </w:r>
      <w:r w:rsidR="0000522E" w:rsidRPr="00595B9A">
        <w:rPr>
          <w:rFonts w:asciiTheme="minorHAnsi" w:hAnsiTheme="minorHAnsi" w:cstheme="minorHAnsi"/>
          <w:bCs/>
          <w:iCs/>
          <w:lang w:val="en-US"/>
        </w:rPr>
        <w:t xml:space="preserve">unique </w:t>
      </w:r>
      <w:r w:rsidR="008F042D" w:rsidRPr="00595B9A">
        <w:rPr>
          <w:rFonts w:asciiTheme="minorHAnsi" w:hAnsiTheme="minorHAnsi" w:cstheme="minorHAnsi"/>
          <w:bCs/>
          <w:iCs/>
          <w:lang w:val="en-US"/>
        </w:rPr>
        <w:t>benefit</w:t>
      </w:r>
      <w:r w:rsidR="000E0F95" w:rsidRPr="00595B9A">
        <w:rPr>
          <w:rFonts w:asciiTheme="minorHAnsi" w:hAnsiTheme="minorHAnsi" w:cstheme="minorHAnsi"/>
          <w:bCs/>
          <w:iCs/>
          <w:lang w:val="en-US"/>
        </w:rPr>
        <w:t xml:space="preserve"> extends to immersive </w:t>
      </w:r>
      <w:r w:rsidR="00CF15CB">
        <w:rPr>
          <w:rFonts w:asciiTheme="minorHAnsi" w:hAnsiTheme="minorHAnsi" w:cstheme="minorHAnsi"/>
          <w:bCs/>
          <w:iCs/>
          <w:lang w:val="en-US"/>
        </w:rPr>
        <w:t xml:space="preserve">monitoring </w:t>
      </w:r>
      <w:r w:rsidR="000E0F95" w:rsidRPr="00595B9A">
        <w:rPr>
          <w:rFonts w:asciiTheme="minorHAnsi" w:hAnsiTheme="minorHAnsi" w:cstheme="minorHAnsi"/>
          <w:bCs/>
          <w:iCs/>
          <w:lang w:val="en-US"/>
        </w:rPr>
        <w:t>as well</w:t>
      </w:r>
      <w:r w:rsidR="008F042D" w:rsidRPr="00595B9A">
        <w:rPr>
          <w:rFonts w:asciiTheme="minorHAnsi" w:hAnsiTheme="minorHAnsi" w:cstheme="minorHAnsi"/>
          <w:bCs/>
          <w:iCs/>
          <w:lang w:val="en-US"/>
        </w:rPr>
        <w:t>.</w:t>
      </w:r>
      <w:r w:rsidRPr="00595B9A">
        <w:rPr>
          <w:rFonts w:asciiTheme="minorHAnsi" w:hAnsiTheme="minorHAnsi" w:cstheme="minorHAnsi"/>
          <w:bCs/>
          <w:iCs/>
          <w:lang w:val="en-US"/>
        </w:rPr>
        <w:t>”</w:t>
      </w:r>
    </w:p>
    <w:p w14:paraId="699B4D5C" w14:textId="67CA8B1A" w:rsidR="00D97514" w:rsidRPr="00D97514" w:rsidRDefault="00D97514" w:rsidP="00C35440">
      <w:pPr>
        <w:ind w:right="-284"/>
        <w:rPr>
          <w:rFonts w:asciiTheme="minorHAnsi" w:hAnsiTheme="minorHAnsi" w:cstheme="minorHAnsi"/>
          <w:bCs/>
          <w:iCs/>
          <w:sz w:val="10"/>
          <w:szCs w:val="10"/>
          <w:lang w:val="en-US"/>
        </w:rPr>
      </w:pPr>
      <w:r w:rsidRPr="00D97514">
        <w:rPr>
          <w:rFonts w:asciiTheme="minorHAnsi" w:hAnsiTheme="minorHAnsi" w:cstheme="minorHAnsi"/>
          <w:bCs/>
          <w:iCs/>
          <w:sz w:val="10"/>
          <w:szCs w:val="10"/>
          <w:lang w:val="en-US"/>
        </w:rPr>
        <w:t xml:space="preserve">    </w:t>
      </w:r>
    </w:p>
    <w:p w14:paraId="79EAE450" w14:textId="661A52C9" w:rsidR="00C35440" w:rsidRDefault="00EB6261" w:rsidP="00C35440">
      <w:pPr>
        <w:ind w:right="-284"/>
        <w:rPr>
          <w:rFonts w:asciiTheme="minorHAnsi" w:hAnsiTheme="minorHAnsi" w:cstheme="minorHAnsi"/>
          <w:bCs/>
          <w:iCs/>
          <w:lang w:val="en-US"/>
        </w:rPr>
      </w:pPr>
      <w:r w:rsidRPr="00BA55F9">
        <w:rPr>
          <w:rFonts w:asciiTheme="minorHAnsi" w:hAnsiTheme="minorHAnsi" w:cstheme="minorHAnsi"/>
          <w:bCs/>
          <w:iCs/>
          <w:noProof/>
          <w:color w:val="868686"/>
          <w:lang w:val="en-US"/>
        </w:rPr>
        <w:lastRenderedPageBreak/>
        <w:drawing>
          <wp:inline distT="0" distB="0" distL="0" distR="0" wp14:anchorId="1AE6CF60" wp14:editId="44586FEC">
            <wp:extent cx="5220970" cy="3110230"/>
            <wp:effectExtent l="0" t="0" r="0" b="1270"/>
            <wp:docPr id="55201924" name="Grafik 1" descr="Ein Bild, das Screenshot, Multimedia-Software, PC-Spiel,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1924" name="Grafik 1" descr="Ein Bild, das Screenshot, Multimedia-Software, PC-Spiel, Im Haus enthält.&#10;&#10;KI-generierte Inhalte können fehlerhaft sein."/>
                    <pic:cNvPicPr/>
                  </pic:nvPicPr>
                  <pic:blipFill>
                    <a:blip r:embed="rId12">
                      <a:extLst>
                        <a:ext uri="{28A0092B-C50C-407E-A947-70E740481C1C}">
                          <a14:useLocalDpi xmlns:a14="http://schemas.microsoft.com/office/drawing/2010/main"/>
                        </a:ext>
                      </a:extLst>
                    </a:blip>
                    <a:stretch>
                      <a:fillRect/>
                    </a:stretch>
                  </pic:blipFill>
                  <pic:spPr>
                    <a:xfrm>
                      <a:off x="0" y="0"/>
                      <a:ext cx="5220970" cy="3110230"/>
                    </a:xfrm>
                    <a:prstGeom prst="rect">
                      <a:avLst/>
                    </a:prstGeom>
                  </pic:spPr>
                </pic:pic>
              </a:graphicData>
            </a:graphic>
          </wp:inline>
        </w:drawing>
      </w:r>
    </w:p>
    <w:p w14:paraId="7473DB40" w14:textId="4DA4CAB5" w:rsidR="00EB6261" w:rsidRPr="00D97514" w:rsidRDefault="00E3428E" w:rsidP="00EB6261">
      <w:pPr>
        <w:ind w:right="-284"/>
        <w:jc w:val="center"/>
        <w:rPr>
          <w:rFonts w:asciiTheme="minorHAnsi" w:hAnsiTheme="minorHAnsi" w:cstheme="minorHAnsi"/>
          <w:bCs/>
          <w:i/>
          <w:sz w:val="16"/>
          <w:szCs w:val="16"/>
          <w:lang w:val="en-US"/>
        </w:rPr>
      </w:pPr>
      <w:r>
        <w:rPr>
          <w:rFonts w:asciiTheme="minorHAnsi" w:hAnsiTheme="minorHAnsi" w:cstheme="minorHAnsi"/>
          <w:bCs/>
          <w:i/>
          <w:sz w:val="16"/>
          <w:szCs w:val="16"/>
          <w:lang w:val="en-US"/>
        </w:rPr>
        <w:t xml:space="preserve">Neumann </w:t>
      </w:r>
      <w:r w:rsidR="00EB6261" w:rsidRPr="00D97514">
        <w:rPr>
          <w:rFonts w:asciiTheme="minorHAnsi" w:hAnsiTheme="minorHAnsi" w:cstheme="minorHAnsi"/>
          <w:bCs/>
          <w:i/>
          <w:sz w:val="16"/>
          <w:szCs w:val="16"/>
          <w:lang w:val="en-US"/>
        </w:rPr>
        <w:t xml:space="preserve">RIME </w:t>
      </w:r>
      <w:r w:rsidR="006F6F1B" w:rsidRPr="00D97514">
        <w:rPr>
          <w:rFonts w:asciiTheme="minorHAnsi" w:hAnsiTheme="minorHAnsi" w:cstheme="minorHAnsi"/>
          <w:bCs/>
          <w:i/>
          <w:sz w:val="16"/>
          <w:szCs w:val="16"/>
          <w:lang w:val="en-US"/>
        </w:rPr>
        <w:t>Room V</w:t>
      </w:r>
      <w:r w:rsidR="00EB6261" w:rsidRPr="00D97514">
        <w:rPr>
          <w:rFonts w:asciiTheme="minorHAnsi" w:hAnsiTheme="minorHAnsi" w:cstheme="minorHAnsi"/>
          <w:bCs/>
          <w:i/>
          <w:sz w:val="16"/>
          <w:szCs w:val="16"/>
          <w:lang w:val="en-US"/>
        </w:rPr>
        <w:t>iew</w:t>
      </w:r>
    </w:p>
    <w:p w14:paraId="69862BD0" w14:textId="7BB397D0" w:rsidR="00EB6261" w:rsidRPr="00D97514" w:rsidRDefault="00D97514" w:rsidP="00C35440">
      <w:pPr>
        <w:ind w:right="-284"/>
        <w:rPr>
          <w:rFonts w:asciiTheme="minorHAnsi" w:hAnsiTheme="minorHAnsi" w:cstheme="minorHAnsi"/>
          <w:bCs/>
          <w:iCs/>
          <w:sz w:val="10"/>
          <w:szCs w:val="10"/>
          <w:lang w:val="en-US"/>
        </w:rPr>
      </w:pPr>
      <w:r w:rsidRPr="00D97514">
        <w:rPr>
          <w:rFonts w:asciiTheme="minorHAnsi" w:hAnsiTheme="minorHAnsi" w:cstheme="minorHAnsi"/>
          <w:bCs/>
          <w:iCs/>
          <w:sz w:val="10"/>
          <w:szCs w:val="10"/>
          <w:lang w:val="en-US"/>
        </w:rPr>
        <w:t xml:space="preserve">    </w:t>
      </w:r>
    </w:p>
    <w:p w14:paraId="62B3A1B5" w14:textId="77777777" w:rsidR="00C35440" w:rsidRDefault="00C35440" w:rsidP="00C35440">
      <w:pPr>
        <w:ind w:right="-284"/>
        <w:rPr>
          <w:rFonts w:asciiTheme="minorHAnsi" w:hAnsiTheme="minorHAnsi" w:cstheme="minorHAnsi"/>
          <w:bCs/>
          <w:iCs/>
          <w:lang w:val="en-US"/>
        </w:rPr>
      </w:pPr>
      <w:r w:rsidRPr="00BA55F9">
        <w:rPr>
          <w:rFonts w:asciiTheme="minorHAnsi" w:hAnsiTheme="minorHAnsi" w:cstheme="minorHAnsi"/>
          <w:bCs/>
          <w:iCs/>
          <w:lang w:val="en-US"/>
        </w:rPr>
        <w:t xml:space="preserve">RIME is a plug-in for all major DAWs on Mac and PC (VST3/AU/AAX) and is typically used on the output or monitoring bus. It converts multichannel formats to binaural audio, retaining surround and height channel information, thus enabling users to monitor and mix content in formats such as Dolby Atmos using headphones. </w:t>
      </w:r>
    </w:p>
    <w:p w14:paraId="42B0A748" w14:textId="77777777" w:rsidR="004C68E0" w:rsidRPr="00BA55F9" w:rsidRDefault="004C68E0" w:rsidP="00C35440">
      <w:pPr>
        <w:ind w:right="-284"/>
        <w:rPr>
          <w:rFonts w:asciiTheme="minorHAnsi" w:hAnsiTheme="minorHAnsi" w:cstheme="minorHAnsi"/>
          <w:bCs/>
          <w:iCs/>
          <w:lang w:val="en-US"/>
        </w:rPr>
      </w:pPr>
    </w:p>
    <w:p w14:paraId="204F88BA" w14:textId="00845940" w:rsidR="00C35440" w:rsidRDefault="00C35440" w:rsidP="00C35440">
      <w:pPr>
        <w:ind w:right="-284"/>
        <w:rPr>
          <w:rFonts w:asciiTheme="minorHAnsi" w:hAnsiTheme="minorHAnsi" w:cstheme="minorHAnsi"/>
          <w:bCs/>
          <w:iCs/>
          <w:lang w:val="en-US"/>
        </w:rPr>
      </w:pPr>
      <w:r w:rsidRPr="00BA55F9">
        <w:rPr>
          <w:rFonts w:asciiTheme="minorHAnsi" w:hAnsiTheme="minorHAnsi" w:cstheme="minorHAnsi"/>
          <w:bCs/>
          <w:iCs/>
          <w:lang w:val="en-US"/>
        </w:rPr>
        <w:t>RIME captures a real purpose-built studio room using reference-quality Neumann equipment throughout. Immersive setups of Neumann KH Line loudspeakers and subwoofers were installed by acoustics experts and fine-tuned using MA</w:t>
      </w:r>
      <w:r w:rsidR="00A648C8">
        <w:rPr>
          <w:rFonts w:asciiTheme="minorHAnsi" w:hAnsiTheme="minorHAnsi" w:cstheme="minorHAnsi"/>
          <w:bCs/>
          <w:iCs/>
          <w:lang w:val="en-US"/>
        </w:rPr>
        <w:t> </w:t>
      </w:r>
      <w:r w:rsidRPr="00BA55F9">
        <w:rPr>
          <w:rFonts w:asciiTheme="minorHAnsi" w:hAnsiTheme="minorHAnsi" w:cstheme="minorHAnsi"/>
          <w:bCs/>
          <w:iCs/>
          <w:lang w:val="en-US"/>
        </w:rPr>
        <w:t>1 automatic monitor alignment. The three-dimensional sound field was captured using the legendary KU</w:t>
      </w:r>
      <w:r w:rsidR="003E4EEF">
        <w:rPr>
          <w:rFonts w:asciiTheme="minorHAnsi" w:hAnsiTheme="minorHAnsi" w:cstheme="minorHAnsi"/>
          <w:bCs/>
          <w:iCs/>
          <w:lang w:val="en-US"/>
        </w:rPr>
        <w:t> </w:t>
      </w:r>
      <w:r w:rsidRPr="00BA55F9">
        <w:rPr>
          <w:rFonts w:asciiTheme="minorHAnsi" w:hAnsiTheme="minorHAnsi" w:cstheme="minorHAnsi"/>
          <w:bCs/>
          <w:iCs/>
          <w:lang w:val="en-US"/>
        </w:rPr>
        <w:t>100 binaural head microphone connected to Neumann’s acclaimed MT</w:t>
      </w:r>
      <w:r w:rsidR="003E4EEF">
        <w:rPr>
          <w:rFonts w:asciiTheme="minorHAnsi" w:hAnsiTheme="minorHAnsi" w:cstheme="minorHAnsi"/>
          <w:bCs/>
          <w:iCs/>
          <w:lang w:val="en-US"/>
        </w:rPr>
        <w:t> </w:t>
      </w:r>
      <w:r w:rsidRPr="00BA55F9">
        <w:rPr>
          <w:rFonts w:asciiTheme="minorHAnsi" w:hAnsiTheme="minorHAnsi" w:cstheme="minorHAnsi"/>
          <w:bCs/>
          <w:iCs/>
          <w:lang w:val="en-US"/>
        </w:rPr>
        <w:t>48 audio interface featuring cutting-edge preamp and converter technology. This state-of-the-art setup ensures pristine sound quality throughout the entire signal chain.</w:t>
      </w:r>
    </w:p>
    <w:p w14:paraId="44704CC4" w14:textId="5809BAEC" w:rsidR="006F5B59" w:rsidRDefault="002F4D99" w:rsidP="00C35440">
      <w:pPr>
        <w:ind w:right="-284"/>
        <w:rPr>
          <w:rFonts w:asciiTheme="minorHAnsi" w:hAnsiTheme="minorHAnsi" w:cstheme="minorHAnsi"/>
          <w:bCs/>
          <w:iCs/>
          <w:sz w:val="10"/>
          <w:szCs w:val="10"/>
          <w:lang w:val="en-US"/>
        </w:rPr>
      </w:pPr>
      <w:r w:rsidRPr="002F4D99">
        <w:rPr>
          <w:rFonts w:asciiTheme="minorHAnsi" w:hAnsiTheme="minorHAnsi" w:cstheme="minorHAnsi"/>
          <w:bCs/>
          <w:iCs/>
          <w:sz w:val="10"/>
          <w:szCs w:val="10"/>
          <w:lang w:val="en-US"/>
        </w:rPr>
        <w:t xml:space="preserve">   </w:t>
      </w:r>
    </w:p>
    <w:p w14:paraId="7DCD85B8" w14:textId="2CB206A9" w:rsidR="00C6264B" w:rsidRDefault="00C6264B" w:rsidP="00C6264B">
      <w:pPr>
        <w:ind w:right="-284"/>
        <w:rPr>
          <w:rFonts w:asciiTheme="minorHAnsi" w:hAnsiTheme="minorHAnsi" w:cstheme="minorHAnsi"/>
          <w:bCs/>
          <w:iCs/>
          <w:lang w:val="en-US"/>
        </w:rPr>
      </w:pPr>
      <w:r w:rsidRPr="00BA55F9">
        <w:rPr>
          <w:rFonts w:asciiTheme="minorHAnsi" w:hAnsiTheme="minorHAnsi" w:cstheme="minorHAnsi"/>
          <w:bCs/>
          <w:iCs/>
          <w:lang w:val="en-US"/>
        </w:rPr>
        <w:t>“As RIME is made for Neumann headphones exclusively, this perfect signal chain extends all the way to the user,” explained Product Manager Jorma Marquardt. “Our NDH</w:t>
      </w:r>
      <w:r w:rsidR="003E4EEF">
        <w:rPr>
          <w:rFonts w:asciiTheme="minorHAnsi" w:hAnsiTheme="minorHAnsi" w:cstheme="minorHAnsi"/>
          <w:bCs/>
          <w:iCs/>
          <w:lang w:val="en-US"/>
        </w:rPr>
        <w:t> </w:t>
      </w:r>
      <w:r w:rsidRPr="00BA55F9">
        <w:rPr>
          <w:rFonts w:asciiTheme="minorHAnsi" w:hAnsiTheme="minorHAnsi" w:cstheme="minorHAnsi"/>
          <w:bCs/>
          <w:iCs/>
          <w:lang w:val="en-US"/>
        </w:rPr>
        <w:t>20 and NDH</w:t>
      </w:r>
      <w:r w:rsidR="003E4EEF">
        <w:rPr>
          <w:rFonts w:asciiTheme="minorHAnsi" w:hAnsiTheme="minorHAnsi" w:cstheme="minorHAnsi"/>
          <w:bCs/>
          <w:iCs/>
          <w:lang w:val="en-US"/>
        </w:rPr>
        <w:t> </w:t>
      </w:r>
      <w:r w:rsidRPr="00BA55F9">
        <w:rPr>
          <w:rFonts w:asciiTheme="minorHAnsi" w:hAnsiTheme="minorHAnsi" w:cstheme="minorHAnsi"/>
          <w:bCs/>
          <w:iCs/>
          <w:lang w:val="en-US"/>
        </w:rPr>
        <w:t xml:space="preserve">30 headphones are manufactured to extremely tight tolerances. And of course, we know all their acoustic parameters. Using groundbreaking AMBEO algorithms, we </w:t>
      </w:r>
      <w:proofErr w:type="gramStart"/>
      <w:r w:rsidRPr="00BA55F9">
        <w:rPr>
          <w:rFonts w:asciiTheme="minorHAnsi" w:hAnsiTheme="minorHAnsi" w:cstheme="minorHAnsi"/>
          <w:bCs/>
          <w:iCs/>
          <w:lang w:val="en-US"/>
        </w:rPr>
        <w:t>are able to</w:t>
      </w:r>
      <w:proofErr w:type="gramEnd"/>
      <w:r w:rsidRPr="00BA55F9">
        <w:rPr>
          <w:rFonts w:asciiTheme="minorHAnsi" w:hAnsiTheme="minorHAnsi" w:cstheme="minorHAnsi"/>
          <w:bCs/>
          <w:iCs/>
          <w:lang w:val="en-US"/>
        </w:rPr>
        <w:t xml:space="preserve"> realize true immersion with unmatched sonic consistency and razor-sharp 3D localization.”</w:t>
      </w:r>
    </w:p>
    <w:p w14:paraId="4F66F68F" w14:textId="77777777" w:rsidR="00C6264B" w:rsidRPr="00C6264B" w:rsidRDefault="00C6264B" w:rsidP="00C35440">
      <w:pPr>
        <w:ind w:right="-284"/>
        <w:rPr>
          <w:rFonts w:asciiTheme="minorHAnsi" w:hAnsiTheme="minorHAnsi" w:cstheme="minorHAnsi"/>
          <w:bCs/>
          <w:iCs/>
          <w:lang w:val="en-US"/>
        </w:rPr>
      </w:pPr>
    </w:p>
    <w:p w14:paraId="102738F7" w14:textId="1D288051" w:rsidR="00C35440" w:rsidRDefault="006F5B59" w:rsidP="00C35440">
      <w:pPr>
        <w:ind w:right="-284"/>
        <w:rPr>
          <w:rFonts w:asciiTheme="minorHAnsi" w:hAnsiTheme="minorHAnsi" w:cstheme="minorHAnsi"/>
          <w:bCs/>
          <w:iCs/>
          <w:lang w:val="en-US"/>
        </w:rPr>
      </w:pPr>
      <w:r w:rsidRPr="00BA55F9">
        <w:rPr>
          <w:rFonts w:asciiTheme="minorHAnsi" w:hAnsiTheme="minorHAnsi" w:cstheme="minorHAnsi"/>
          <w:bCs/>
          <w:iCs/>
          <w:noProof/>
          <w:lang w:val="en-US"/>
        </w:rPr>
        <w:lastRenderedPageBreak/>
        <w:drawing>
          <wp:inline distT="0" distB="0" distL="0" distR="0" wp14:anchorId="35CF5853" wp14:editId="09B0E76F">
            <wp:extent cx="5220970" cy="3110230"/>
            <wp:effectExtent l="0" t="0" r="0" b="1270"/>
            <wp:docPr id="1269703705" name="Grafik 3" descr="Ein Bild, das Screenshot, Elektronik, Armaturenbrett, Schal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03705" name="Grafik 3" descr="Ein Bild, das Screenshot, Elektronik, Armaturenbrett, Schaltung enthält.&#10;&#10;KI-generierte Inhalte können fehlerhaft sein."/>
                    <pic:cNvPicPr/>
                  </pic:nvPicPr>
                  <pic:blipFill>
                    <a:blip r:embed="rId13">
                      <a:extLst>
                        <a:ext uri="{28A0092B-C50C-407E-A947-70E740481C1C}">
                          <a14:useLocalDpi xmlns:a14="http://schemas.microsoft.com/office/drawing/2010/main"/>
                        </a:ext>
                      </a:extLst>
                    </a:blip>
                    <a:stretch>
                      <a:fillRect/>
                    </a:stretch>
                  </pic:blipFill>
                  <pic:spPr>
                    <a:xfrm>
                      <a:off x="0" y="0"/>
                      <a:ext cx="5220970" cy="3110230"/>
                    </a:xfrm>
                    <a:prstGeom prst="rect">
                      <a:avLst/>
                    </a:prstGeom>
                  </pic:spPr>
                </pic:pic>
              </a:graphicData>
            </a:graphic>
          </wp:inline>
        </w:drawing>
      </w:r>
    </w:p>
    <w:p w14:paraId="3F7E57EC" w14:textId="751AA319" w:rsidR="006F5B59" w:rsidRDefault="003F166F" w:rsidP="008E0F25">
      <w:pPr>
        <w:ind w:right="-284"/>
        <w:jc w:val="center"/>
        <w:rPr>
          <w:rFonts w:asciiTheme="minorHAnsi" w:hAnsiTheme="minorHAnsi" w:cstheme="minorHAnsi"/>
          <w:bCs/>
          <w:i/>
          <w:sz w:val="16"/>
          <w:szCs w:val="16"/>
          <w:lang w:val="en-US"/>
        </w:rPr>
      </w:pPr>
      <w:r w:rsidRPr="002F4D99">
        <w:rPr>
          <w:rFonts w:asciiTheme="minorHAnsi" w:hAnsiTheme="minorHAnsi" w:cstheme="minorHAnsi"/>
          <w:bCs/>
          <w:i/>
          <w:sz w:val="16"/>
          <w:szCs w:val="16"/>
          <w:lang w:val="en-US"/>
        </w:rPr>
        <w:t xml:space="preserve">RIME </w:t>
      </w:r>
      <w:proofErr w:type="spellStart"/>
      <w:r w:rsidRPr="002F4D99">
        <w:rPr>
          <w:rFonts w:asciiTheme="minorHAnsi" w:hAnsiTheme="minorHAnsi" w:cstheme="minorHAnsi"/>
          <w:bCs/>
          <w:i/>
          <w:sz w:val="16"/>
          <w:szCs w:val="16"/>
          <w:lang w:val="en-US"/>
        </w:rPr>
        <w:t>Topview</w:t>
      </w:r>
      <w:proofErr w:type="spellEnd"/>
      <w:r w:rsidR="00C00C36" w:rsidRPr="002F4D99">
        <w:rPr>
          <w:rFonts w:asciiTheme="minorHAnsi" w:hAnsiTheme="minorHAnsi" w:cstheme="minorHAnsi"/>
          <w:bCs/>
          <w:i/>
          <w:sz w:val="16"/>
          <w:szCs w:val="16"/>
          <w:lang w:val="en-US"/>
        </w:rPr>
        <w:t xml:space="preserve"> with Mute buttons for each channel</w:t>
      </w:r>
    </w:p>
    <w:p w14:paraId="7664A70D" w14:textId="156629BC" w:rsidR="002F4D99" w:rsidRPr="002F4D99" w:rsidRDefault="002F4D99" w:rsidP="008E0F25">
      <w:pPr>
        <w:ind w:right="-284"/>
        <w:jc w:val="center"/>
        <w:rPr>
          <w:rFonts w:asciiTheme="minorHAnsi" w:hAnsiTheme="minorHAnsi" w:cstheme="minorHAnsi"/>
          <w:bCs/>
          <w:i/>
          <w:sz w:val="10"/>
          <w:szCs w:val="10"/>
          <w:lang w:val="en-US"/>
        </w:rPr>
      </w:pPr>
      <w:r w:rsidRPr="002F4D99">
        <w:rPr>
          <w:rFonts w:asciiTheme="minorHAnsi" w:hAnsiTheme="minorHAnsi" w:cstheme="minorHAnsi"/>
          <w:bCs/>
          <w:i/>
          <w:sz w:val="10"/>
          <w:szCs w:val="10"/>
          <w:lang w:val="en-US"/>
        </w:rPr>
        <w:t xml:space="preserve">   </w:t>
      </w:r>
    </w:p>
    <w:p w14:paraId="2765281C" w14:textId="3FA2BF10" w:rsidR="00980C62" w:rsidRPr="00BA55F9" w:rsidRDefault="0057799E" w:rsidP="00662B80">
      <w:pPr>
        <w:ind w:right="-284"/>
        <w:rPr>
          <w:rFonts w:asciiTheme="minorHAnsi" w:hAnsiTheme="minorHAnsi" w:cstheme="minorHAnsi"/>
          <w:bCs/>
          <w:iCs/>
          <w:lang w:val="en-US"/>
        </w:rPr>
      </w:pPr>
      <w:r w:rsidRPr="00BA55F9">
        <w:rPr>
          <w:rFonts w:asciiTheme="minorHAnsi" w:hAnsiTheme="minorHAnsi" w:cstheme="minorHAnsi"/>
          <w:bCs/>
          <w:iCs/>
          <w:lang w:val="en-US"/>
        </w:rPr>
        <w:t xml:space="preserve">Unlike competing solutions that confound the user with a multitude of options and different sounding virtual spaces, RIME is easy to use and reproduces one reference room as a single source of truth. “RIME is not a simulation but captures an optimal control room in ultimate quality. RIME sounds real, because it is real!” Marquardt </w:t>
      </w:r>
      <w:r w:rsidR="00F80385">
        <w:rPr>
          <w:rFonts w:asciiTheme="minorHAnsi" w:hAnsiTheme="minorHAnsi" w:cstheme="minorHAnsi"/>
          <w:bCs/>
          <w:iCs/>
          <w:lang w:val="en-US"/>
        </w:rPr>
        <w:t>stated</w:t>
      </w:r>
      <w:r w:rsidRPr="00BA55F9">
        <w:rPr>
          <w:rFonts w:asciiTheme="minorHAnsi" w:hAnsiTheme="minorHAnsi" w:cstheme="minorHAnsi"/>
          <w:bCs/>
          <w:iCs/>
          <w:lang w:val="en-US"/>
        </w:rPr>
        <w:t>.</w:t>
      </w:r>
      <w:r w:rsidR="00B82A83">
        <w:rPr>
          <w:rFonts w:asciiTheme="minorHAnsi" w:hAnsiTheme="minorHAnsi" w:cstheme="minorHAnsi"/>
          <w:bCs/>
          <w:iCs/>
          <w:lang w:val="en-US"/>
        </w:rPr>
        <w:tab/>
      </w:r>
    </w:p>
    <w:p w14:paraId="33B36DCA" w14:textId="272660F9" w:rsidR="00BA55F9" w:rsidRPr="00BA55F9" w:rsidRDefault="00BA55F9" w:rsidP="00662B80">
      <w:pPr>
        <w:ind w:right="-284"/>
        <w:rPr>
          <w:rFonts w:asciiTheme="minorHAnsi" w:hAnsiTheme="minorHAnsi" w:cstheme="minorHAnsi"/>
          <w:bCs/>
          <w:iCs/>
          <w:lang w:val="en-US"/>
        </w:rPr>
      </w:pPr>
    </w:p>
    <w:p w14:paraId="3AA683C5" w14:textId="13EFD228" w:rsidR="00192F0D" w:rsidRDefault="007D4F92" w:rsidP="00192F0D">
      <w:pPr>
        <w:ind w:right="-284"/>
        <w:rPr>
          <w:rFonts w:asciiTheme="minorHAnsi" w:hAnsiTheme="minorHAnsi" w:cstheme="minorHAnsi"/>
          <w:bCs/>
          <w:iCs/>
          <w:lang w:val="en-US"/>
        </w:rPr>
      </w:pPr>
      <w:r w:rsidRPr="00BA55F9">
        <w:rPr>
          <w:rFonts w:asciiTheme="minorHAnsi" w:hAnsiTheme="minorHAnsi" w:cstheme="minorHAnsi"/>
          <w:bCs/>
          <w:iCs/>
          <w:noProof/>
          <w:lang w:val="en-US"/>
        </w:rPr>
        <w:drawing>
          <wp:anchor distT="0" distB="0" distL="114300" distR="114300" simplePos="0" relativeHeight="251658240" behindDoc="0" locked="0" layoutInCell="1" allowOverlap="1" wp14:anchorId="51708193" wp14:editId="41BF8CA9">
            <wp:simplePos x="0" y="0"/>
            <wp:positionH relativeFrom="column">
              <wp:posOffset>2277343</wp:posOffset>
            </wp:positionH>
            <wp:positionV relativeFrom="paragraph">
              <wp:posOffset>35560</wp:posOffset>
            </wp:positionV>
            <wp:extent cx="3016885" cy="1800860"/>
            <wp:effectExtent l="0" t="0" r="5715" b="2540"/>
            <wp:wrapSquare wrapText="bothSides"/>
            <wp:docPr id="440841066" name="Grafik 2" descr="Ein Bild, das Text, Screenshot, Multimedia-Software,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41066" name="Grafik 2" descr="Ein Bild, das Text, Screenshot, Multimedia-Software, Software enthält.&#10;&#10;KI-generierte Inhalte können fehlerhaft sein."/>
                    <pic:cNvPicPr/>
                  </pic:nvPicPr>
                  <pic:blipFill>
                    <a:blip r:embed="rId14">
                      <a:extLst>
                        <a:ext uri="{28A0092B-C50C-407E-A947-70E740481C1C}">
                          <a14:useLocalDpi xmlns:a14="http://schemas.microsoft.com/office/drawing/2010/main"/>
                        </a:ext>
                      </a:extLst>
                    </a:blip>
                    <a:stretch>
                      <a:fillRect/>
                    </a:stretch>
                  </pic:blipFill>
                  <pic:spPr>
                    <a:xfrm>
                      <a:off x="0" y="0"/>
                      <a:ext cx="3016885" cy="1800860"/>
                    </a:xfrm>
                    <a:prstGeom prst="rect">
                      <a:avLst/>
                    </a:prstGeom>
                  </pic:spPr>
                </pic:pic>
              </a:graphicData>
            </a:graphic>
            <wp14:sizeRelH relativeFrom="page">
              <wp14:pctWidth>0</wp14:pctWidth>
            </wp14:sizeRelH>
            <wp14:sizeRelV relativeFrom="page">
              <wp14:pctHeight>0</wp14:pctHeight>
            </wp14:sizeRelV>
          </wp:anchor>
        </w:drawing>
      </w:r>
      <w:r w:rsidR="00BA55F9" w:rsidRPr="00BA55F9">
        <w:rPr>
          <w:rFonts w:asciiTheme="minorHAnsi" w:hAnsiTheme="minorHAnsi" w:cstheme="minorHAnsi"/>
          <w:bCs/>
          <w:iCs/>
          <w:lang w:val="en-US"/>
        </w:rPr>
        <w:t>For added realism, RIME supports OSC compatible head tracker devices to create a listening experience that responds to the user’s head move</w:t>
      </w:r>
      <w:r w:rsidR="00B14351">
        <w:rPr>
          <w:rFonts w:asciiTheme="minorHAnsi" w:hAnsiTheme="minorHAnsi" w:cstheme="minorHAnsi"/>
          <w:bCs/>
          <w:iCs/>
          <w:lang w:val="en-US"/>
        </w:rPr>
        <w:t>–</w:t>
      </w:r>
      <w:r w:rsidR="00BA55F9" w:rsidRPr="00BA55F9">
        <w:rPr>
          <w:rFonts w:asciiTheme="minorHAnsi" w:hAnsiTheme="minorHAnsi" w:cstheme="minorHAnsi"/>
          <w:bCs/>
          <w:iCs/>
          <w:lang w:val="en-US"/>
        </w:rPr>
        <w:t>ments. Moreover, RIME can also be used for stereo playback to enjoy a loudspeaker-like listening experience without the in-head localization typically associated with headphones. This feature enables users to check their mixes for loudspeaker compatibility using Neumann headphones, allowing them to mix with confidence that their tracks will translate perfectly to all playback systems.</w:t>
      </w:r>
    </w:p>
    <w:p w14:paraId="4DB2BE31" w14:textId="77777777" w:rsidR="00D322AF" w:rsidRDefault="00D322AF" w:rsidP="00192F0D">
      <w:pPr>
        <w:ind w:right="-284"/>
        <w:rPr>
          <w:rFonts w:asciiTheme="minorHAnsi" w:hAnsiTheme="minorHAnsi" w:cstheme="minorHAnsi"/>
          <w:bCs/>
          <w:iCs/>
          <w:lang w:val="en-US"/>
        </w:rPr>
      </w:pPr>
    </w:p>
    <w:p w14:paraId="376EFF24" w14:textId="0C915560" w:rsidR="006923F7" w:rsidRDefault="00192F0D" w:rsidP="00192F0D">
      <w:pPr>
        <w:ind w:right="-284"/>
        <w:rPr>
          <w:rFonts w:asciiTheme="minorHAnsi" w:hAnsiTheme="minorHAnsi" w:cstheme="minorHAnsi"/>
          <w:bCs/>
          <w:iCs/>
          <w:lang w:val="en-US"/>
        </w:rPr>
      </w:pPr>
      <w:r w:rsidRPr="00595B9A">
        <w:rPr>
          <w:rFonts w:asciiTheme="minorHAnsi" w:hAnsiTheme="minorHAnsi" w:cstheme="minorHAnsi"/>
          <w:bCs/>
          <w:iCs/>
          <w:lang w:val="en-US"/>
        </w:rPr>
        <w:t xml:space="preserve">With the launch of RIME, Neumann </w:t>
      </w:r>
      <w:r w:rsidR="002C09F9" w:rsidRPr="00595B9A">
        <w:rPr>
          <w:rFonts w:asciiTheme="minorHAnsi" w:hAnsiTheme="minorHAnsi" w:cstheme="minorHAnsi"/>
          <w:bCs/>
          <w:iCs/>
          <w:lang w:val="en-US"/>
        </w:rPr>
        <w:t>continues to serve the audio community</w:t>
      </w:r>
      <w:r w:rsidR="009440C3" w:rsidRPr="00595B9A">
        <w:rPr>
          <w:rFonts w:asciiTheme="minorHAnsi" w:hAnsiTheme="minorHAnsi" w:cstheme="minorHAnsi"/>
          <w:bCs/>
          <w:iCs/>
          <w:lang w:val="en-US"/>
        </w:rPr>
        <w:t xml:space="preserve"> with pioneering innovation</w:t>
      </w:r>
      <w:r w:rsidR="00950490" w:rsidRPr="00595B9A">
        <w:rPr>
          <w:rFonts w:asciiTheme="minorHAnsi" w:hAnsiTheme="minorHAnsi" w:cstheme="minorHAnsi"/>
          <w:bCs/>
          <w:iCs/>
          <w:lang w:val="en-US"/>
        </w:rPr>
        <w:t>. RIME</w:t>
      </w:r>
      <w:r w:rsidR="002C09F9" w:rsidRPr="00595B9A">
        <w:rPr>
          <w:rFonts w:asciiTheme="minorHAnsi" w:hAnsiTheme="minorHAnsi" w:cstheme="minorHAnsi"/>
          <w:bCs/>
          <w:iCs/>
          <w:lang w:val="en-US"/>
        </w:rPr>
        <w:t xml:space="preserve"> </w:t>
      </w:r>
      <w:r w:rsidR="009120E9" w:rsidRPr="00595B9A">
        <w:rPr>
          <w:rFonts w:asciiTheme="minorHAnsi" w:hAnsiTheme="minorHAnsi" w:cstheme="minorHAnsi"/>
          <w:bCs/>
          <w:iCs/>
          <w:lang w:val="en-US"/>
        </w:rPr>
        <w:t>mak</w:t>
      </w:r>
      <w:r w:rsidR="00950490" w:rsidRPr="00595B9A">
        <w:rPr>
          <w:rFonts w:asciiTheme="minorHAnsi" w:hAnsiTheme="minorHAnsi" w:cstheme="minorHAnsi"/>
          <w:bCs/>
          <w:iCs/>
          <w:lang w:val="en-US"/>
        </w:rPr>
        <w:t>es</w:t>
      </w:r>
      <w:r w:rsidR="009120E9" w:rsidRPr="00595B9A">
        <w:rPr>
          <w:rFonts w:asciiTheme="minorHAnsi" w:hAnsiTheme="minorHAnsi" w:cstheme="minorHAnsi"/>
          <w:bCs/>
          <w:iCs/>
          <w:lang w:val="en-US"/>
        </w:rPr>
        <w:t xml:space="preserve"> immersive audio </w:t>
      </w:r>
      <w:r w:rsidR="00327A10">
        <w:rPr>
          <w:rFonts w:asciiTheme="minorHAnsi" w:hAnsiTheme="minorHAnsi" w:cstheme="minorHAnsi"/>
          <w:bCs/>
          <w:iCs/>
          <w:lang w:val="en-US"/>
        </w:rPr>
        <w:t>accessible</w:t>
      </w:r>
      <w:r w:rsidR="00950490" w:rsidRPr="00595B9A">
        <w:rPr>
          <w:rFonts w:asciiTheme="minorHAnsi" w:hAnsiTheme="minorHAnsi" w:cstheme="minorHAnsi"/>
          <w:bCs/>
          <w:iCs/>
          <w:lang w:val="en-US"/>
        </w:rPr>
        <w:t xml:space="preserve"> and easy to handle</w:t>
      </w:r>
      <w:r w:rsidR="00B31050" w:rsidRPr="00595B9A">
        <w:rPr>
          <w:rFonts w:asciiTheme="minorHAnsi" w:hAnsiTheme="minorHAnsi" w:cstheme="minorHAnsi"/>
          <w:bCs/>
          <w:iCs/>
          <w:lang w:val="en-US"/>
        </w:rPr>
        <w:t>.</w:t>
      </w:r>
      <w:r w:rsidR="00950490" w:rsidRPr="00595B9A">
        <w:rPr>
          <w:rFonts w:asciiTheme="minorHAnsi" w:hAnsiTheme="minorHAnsi" w:cstheme="minorHAnsi"/>
          <w:bCs/>
          <w:iCs/>
          <w:lang w:val="en-US"/>
        </w:rPr>
        <w:t xml:space="preserve"> </w:t>
      </w:r>
      <w:r w:rsidR="00B31050" w:rsidRPr="00595B9A">
        <w:rPr>
          <w:rFonts w:asciiTheme="minorHAnsi" w:hAnsiTheme="minorHAnsi" w:cstheme="minorHAnsi"/>
          <w:bCs/>
          <w:iCs/>
          <w:lang w:val="en-US"/>
        </w:rPr>
        <w:t>F</w:t>
      </w:r>
      <w:r w:rsidR="00950490" w:rsidRPr="00595B9A">
        <w:rPr>
          <w:rFonts w:asciiTheme="minorHAnsi" w:hAnsiTheme="minorHAnsi" w:cstheme="minorHAnsi"/>
          <w:bCs/>
          <w:iCs/>
          <w:lang w:val="en-US"/>
        </w:rPr>
        <w:t>inally</w:t>
      </w:r>
      <w:r w:rsidR="0030738E" w:rsidRPr="00595B9A">
        <w:rPr>
          <w:rFonts w:asciiTheme="minorHAnsi" w:hAnsiTheme="minorHAnsi" w:cstheme="minorHAnsi"/>
          <w:bCs/>
          <w:iCs/>
          <w:lang w:val="en-US"/>
        </w:rPr>
        <w:t>,</w:t>
      </w:r>
      <w:r w:rsidR="00950490" w:rsidRPr="00595B9A">
        <w:rPr>
          <w:rFonts w:asciiTheme="minorHAnsi" w:hAnsiTheme="minorHAnsi" w:cstheme="minorHAnsi"/>
          <w:bCs/>
          <w:iCs/>
          <w:lang w:val="en-US"/>
        </w:rPr>
        <w:t xml:space="preserve"> mix engineers </w:t>
      </w:r>
      <w:r w:rsidR="0047177E" w:rsidRPr="00595B9A">
        <w:rPr>
          <w:rFonts w:asciiTheme="minorHAnsi" w:hAnsiTheme="minorHAnsi" w:cstheme="minorHAnsi"/>
          <w:bCs/>
          <w:iCs/>
          <w:lang w:val="en-US"/>
        </w:rPr>
        <w:t>can work from anywhere</w:t>
      </w:r>
      <w:r w:rsidR="009A2FBC" w:rsidRPr="00595B9A">
        <w:rPr>
          <w:rFonts w:asciiTheme="minorHAnsi" w:hAnsiTheme="minorHAnsi" w:cstheme="minorHAnsi"/>
          <w:bCs/>
          <w:iCs/>
          <w:lang w:val="en-US"/>
        </w:rPr>
        <w:t xml:space="preserve">. </w:t>
      </w:r>
      <w:r w:rsidR="006923F7" w:rsidRPr="00595B9A">
        <w:rPr>
          <w:rFonts w:asciiTheme="minorHAnsi" w:hAnsiTheme="minorHAnsi" w:cstheme="minorHAnsi"/>
          <w:bCs/>
          <w:iCs/>
          <w:lang w:val="en-US"/>
        </w:rPr>
        <w:t xml:space="preserve">Likewise, </w:t>
      </w:r>
      <w:r w:rsidR="00BA0B2B" w:rsidRPr="00595B9A">
        <w:rPr>
          <w:rFonts w:asciiTheme="minorHAnsi" w:hAnsiTheme="minorHAnsi" w:cstheme="minorHAnsi"/>
          <w:bCs/>
          <w:iCs/>
          <w:lang w:val="en-US"/>
        </w:rPr>
        <w:t>a</w:t>
      </w:r>
      <w:r w:rsidR="006923F7" w:rsidRPr="00595B9A">
        <w:rPr>
          <w:rFonts w:asciiTheme="minorHAnsi" w:hAnsiTheme="minorHAnsi" w:cstheme="minorHAnsi"/>
          <w:bCs/>
          <w:iCs/>
          <w:lang w:val="en-US"/>
        </w:rPr>
        <w:t>rtists can now approve immersive mixes</w:t>
      </w:r>
      <w:r w:rsidR="009D0AE6" w:rsidRPr="00595B9A">
        <w:rPr>
          <w:rFonts w:asciiTheme="minorHAnsi" w:hAnsiTheme="minorHAnsi" w:cstheme="minorHAnsi"/>
          <w:bCs/>
          <w:iCs/>
          <w:lang w:val="en-US"/>
        </w:rPr>
        <w:t xml:space="preserve"> using NDH headphones,</w:t>
      </w:r>
      <w:r w:rsidR="006923F7" w:rsidRPr="00595B9A">
        <w:rPr>
          <w:rFonts w:asciiTheme="minorHAnsi" w:hAnsiTheme="minorHAnsi" w:cstheme="minorHAnsi"/>
          <w:bCs/>
          <w:iCs/>
          <w:lang w:val="en-US"/>
        </w:rPr>
        <w:t xml:space="preserve"> without having to visit a physical studio.</w:t>
      </w:r>
      <w:r w:rsidR="006923F7">
        <w:rPr>
          <w:rFonts w:asciiTheme="minorHAnsi" w:hAnsiTheme="minorHAnsi" w:cstheme="minorHAnsi"/>
          <w:bCs/>
          <w:iCs/>
          <w:lang w:val="en-US"/>
        </w:rPr>
        <w:t xml:space="preserve"> </w:t>
      </w:r>
    </w:p>
    <w:p w14:paraId="611AA0B6" w14:textId="15B5C5D6" w:rsidR="003D0F33" w:rsidRDefault="003D0F33" w:rsidP="00192F0D">
      <w:pPr>
        <w:ind w:right="-284"/>
        <w:rPr>
          <w:rFonts w:asciiTheme="minorHAnsi" w:hAnsiTheme="minorHAnsi" w:cstheme="minorHAnsi"/>
          <w:bCs/>
          <w:iCs/>
          <w:lang w:val="en-US"/>
        </w:rPr>
      </w:pPr>
      <w:r w:rsidRPr="003D0F33">
        <w:rPr>
          <w:rFonts w:asciiTheme="minorHAnsi" w:hAnsiTheme="minorHAnsi" w:cstheme="minorHAnsi"/>
          <w:bCs/>
          <w:iCs/>
          <w:lang w:val="en-US"/>
        </w:rPr>
        <w:lastRenderedPageBreak/>
        <w:t>RIME is out now and available from authorized Neumann dealers. RIME licenses can also be purchased directly from the Neumann web shop (select countries only).</w:t>
      </w:r>
    </w:p>
    <w:p w14:paraId="791BCE7A" w14:textId="77777777" w:rsidR="00252438" w:rsidRPr="00BA55F9" w:rsidRDefault="00252438" w:rsidP="00192F0D">
      <w:pPr>
        <w:ind w:right="-284"/>
        <w:rPr>
          <w:rFonts w:asciiTheme="minorHAnsi" w:hAnsiTheme="minorHAnsi" w:cstheme="minorHAnsi"/>
          <w:bCs/>
          <w:iCs/>
          <w:lang w:val="en-US"/>
        </w:rPr>
      </w:pPr>
    </w:p>
    <w:p w14:paraId="4715168F" w14:textId="59FB4DBD" w:rsidR="00662B80" w:rsidRPr="00BA55F9" w:rsidRDefault="00E96B84" w:rsidP="00662B80">
      <w:pPr>
        <w:ind w:right="-284"/>
        <w:rPr>
          <w:rFonts w:asciiTheme="minorHAnsi" w:hAnsiTheme="minorHAnsi" w:cstheme="minorHAnsi"/>
          <w:b/>
          <w:iCs/>
          <w:lang w:val="en-US"/>
        </w:rPr>
      </w:pPr>
      <w:r>
        <w:rPr>
          <w:rFonts w:asciiTheme="minorHAnsi" w:hAnsiTheme="minorHAnsi" w:cstheme="minorHAnsi"/>
          <w:b/>
          <w:iCs/>
          <w:lang w:val="en-US"/>
        </w:rPr>
        <w:t>Price</w:t>
      </w:r>
      <w:r w:rsidR="00394887">
        <w:rPr>
          <w:rFonts w:asciiTheme="minorHAnsi" w:hAnsiTheme="minorHAnsi" w:cstheme="minorHAnsi"/>
          <w:b/>
          <w:iCs/>
          <w:lang w:val="en-US"/>
        </w:rPr>
        <w:t>: EUR</w:t>
      </w:r>
      <w:r w:rsidR="00662B80" w:rsidRPr="00BA55F9">
        <w:rPr>
          <w:rFonts w:asciiTheme="minorHAnsi" w:hAnsiTheme="minorHAnsi" w:cstheme="minorHAnsi"/>
          <w:b/>
          <w:iCs/>
          <w:lang w:val="en-US"/>
        </w:rPr>
        <w:t xml:space="preserve"> 99</w:t>
      </w:r>
      <w:r w:rsidR="00355FD5">
        <w:rPr>
          <w:rFonts w:asciiTheme="minorHAnsi" w:hAnsiTheme="minorHAnsi" w:cstheme="minorHAnsi"/>
          <w:b/>
          <w:iCs/>
          <w:lang w:val="en-US"/>
        </w:rPr>
        <w:t>.00</w:t>
      </w:r>
      <w:r w:rsidR="00662B80" w:rsidRPr="00BA55F9">
        <w:rPr>
          <w:rFonts w:asciiTheme="minorHAnsi" w:hAnsiTheme="minorHAnsi" w:cstheme="minorHAnsi"/>
          <w:b/>
          <w:iCs/>
          <w:lang w:val="en-US"/>
        </w:rPr>
        <w:t xml:space="preserve"> </w:t>
      </w:r>
      <w:r w:rsidR="00394887">
        <w:rPr>
          <w:rFonts w:asciiTheme="minorHAnsi" w:hAnsiTheme="minorHAnsi" w:cstheme="minorHAnsi"/>
          <w:b/>
          <w:iCs/>
          <w:lang w:val="en-US"/>
        </w:rPr>
        <w:t>/</w:t>
      </w:r>
      <w:r w:rsidR="00765B8B">
        <w:rPr>
          <w:rFonts w:asciiTheme="minorHAnsi" w:hAnsiTheme="minorHAnsi" w:cstheme="minorHAnsi"/>
          <w:b/>
          <w:iCs/>
          <w:lang w:val="en-US"/>
        </w:rPr>
        <w:t xml:space="preserve"> </w:t>
      </w:r>
      <w:r w:rsidR="00394887">
        <w:rPr>
          <w:rFonts w:asciiTheme="minorHAnsi" w:hAnsiTheme="minorHAnsi" w:cstheme="minorHAnsi"/>
          <w:b/>
          <w:iCs/>
          <w:lang w:val="en-US"/>
        </w:rPr>
        <w:t>USD 99.95</w:t>
      </w:r>
      <w:r w:rsidR="00765B8B">
        <w:rPr>
          <w:rFonts w:asciiTheme="minorHAnsi" w:hAnsiTheme="minorHAnsi" w:cstheme="minorHAnsi"/>
          <w:b/>
          <w:iCs/>
          <w:lang w:val="en-US"/>
        </w:rPr>
        <w:t xml:space="preserve"> </w:t>
      </w:r>
      <w:r w:rsidR="00355FD5">
        <w:rPr>
          <w:rFonts w:asciiTheme="minorHAnsi" w:hAnsiTheme="minorHAnsi" w:cstheme="minorHAnsi"/>
          <w:b/>
          <w:iCs/>
          <w:lang w:val="en-US"/>
        </w:rPr>
        <w:t>/</w:t>
      </w:r>
      <w:r w:rsidR="00765B8B">
        <w:rPr>
          <w:rFonts w:asciiTheme="minorHAnsi" w:hAnsiTheme="minorHAnsi" w:cstheme="minorHAnsi"/>
          <w:b/>
          <w:iCs/>
          <w:lang w:val="en-US"/>
        </w:rPr>
        <w:t xml:space="preserve"> </w:t>
      </w:r>
      <w:r w:rsidR="00355FD5">
        <w:rPr>
          <w:rFonts w:asciiTheme="minorHAnsi" w:hAnsiTheme="minorHAnsi" w:cstheme="minorHAnsi"/>
          <w:b/>
          <w:iCs/>
          <w:lang w:val="en-US"/>
        </w:rPr>
        <w:t>GBP</w:t>
      </w:r>
      <w:r w:rsidR="00765B8B">
        <w:rPr>
          <w:rFonts w:asciiTheme="minorHAnsi" w:hAnsiTheme="minorHAnsi" w:cstheme="minorHAnsi"/>
          <w:b/>
          <w:iCs/>
          <w:lang w:val="en-US"/>
        </w:rPr>
        <w:t xml:space="preserve"> </w:t>
      </w:r>
      <w:r w:rsidR="00BD364C">
        <w:rPr>
          <w:rFonts w:asciiTheme="minorHAnsi" w:hAnsiTheme="minorHAnsi" w:cstheme="minorHAnsi"/>
          <w:b/>
          <w:iCs/>
          <w:lang w:val="en-US"/>
        </w:rPr>
        <w:t>85</w:t>
      </w:r>
      <w:r w:rsidR="00765B8B">
        <w:rPr>
          <w:rFonts w:asciiTheme="minorHAnsi" w:hAnsiTheme="minorHAnsi" w:cstheme="minorHAnsi"/>
          <w:b/>
          <w:iCs/>
          <w:lang w:val="en-US"/>
        </w:rPr>
        <w:t>.00</w:t>
      </w:r>
    </w:p>
    <w:p w14:paraId="0F0F5647" w14:textId="77777777" w:rsidR="00662B80" w:rsidRPr="00BA55F9" w:rsidRDefault="00662B80" w:rsidP="00662B80">
      <w:pPr>
        <w:ind w:right="-284"/>
        <w:rPr>
          <w:rFonts w:asciiTheme="minorHAnsi" w:hAnsiTheme="minorHAnsi" w:cstheme="minorHAnsi"/>
          <w:bCs/>
          <w:iCs/>
          <w:lang w:val="en-US"/>
        </w:rPr>
      </w:pPr>
    </w:p>
    <w:p w14:paraId="5A6D8B9A" w14:textId="3B0DB6A1" w:rsidR="00662B80" w:rsidRPr="00BA55F9" w:rsidRDefault="00D103DF" w:rsidP="00662B80">
      <w:pPr>
        <w:ind w:right="-284"/>
        <w:rPr>
          <w:rFonts w:asciiTheme="minorHAnsi" w:hAnsiTheme="minorHAnsi" w:cstheme="minorHAnsi"/>
          <w:b/>
          <w:iCs/>
          <w:lang w:val="en-US"/>
        </w:rPr>
      </w:pPr>
      <w:r>
        <w:rPr>
          <w:rFonts w:asciiTheme="minorHAnsi" w:hAnsiTheme="minorHAnsi" w:cstheme="minorHAnsi"/>
          <w:b/>
          <w:iCs/>
          <w:lang w:val="en-US"/>
        </w:rPr>
        <w:t>System Requirements</w:t>
      </w:r>
    </w:p>
    <w:p w14:paraId="2D21F5F6" w14:textId="77777777" w:rsidR="00264A3A" w:rsidRPr="00264A3A" w:rsidRDefault="00264A3A" w:rsidP="00264A3A">
      <w:pPr>
        <w:ind w:right="-284"/>
        <w:rPr>
          <w:rFonts w:asciiTheme="minorHAnsi" w:hAnsiTheme="minorHAnsi" w:cstheme="minorHAnsi"/>
          <w:bCs/>
          <w:iCs/>
          <w:lang w:val="en-US"/>
        </w:rPr>
      </w:pPr>
      <w:r w:rsidRPr="00264A3A">
        <w:rPr>
          <w:rFonts w:asciiTheme="minorHAnsi" w:hAnsiTheme="minorHAnsi" w:cstheme="minorHAnsi"/>
          <w:bCs/>
          <w:iCs/>
          <w:lang w:val="en-US"/>
        </w:rPr>
        <w:t>Mac: macOS 10.15 and above, Intel and Apple Silicon native</w:t>
      </w:r>
    </w:p>
    <w:p w14:paraId="0AE5A208" w14:textId="77777777" w:rsidR="00264A3A" w:rsidRPr="00264A3A" w:rsidRDefault="00264A3A" w:rsidP="00264A3A">
      <w:pPr>
        <w:ind w:right="-284"/>
        <w:rPr>
          <w:rFonts w:asciiTheme="minorHAnsi" w:hAnsiTheme="minorHAnsi" w:cstheme="minorHAnsi"/>
          <w:bCs/>
          <w:iCs/>
          <w:lang w:val="en-US"/>
        </w:rPr>
      </w:pPr>
      <w:r w:rsidRPr="00264A3A">
        <w:rPr>
          <w:rFonts w:asciiTheme="minorHAnsi" w:hAnsiTheme="minorHAnsi" w:cstheme="minorHAnsi"/>
          <w:bCs/>
          <w:iCs/>
          <w:lang w:val="en-US"/>
        </w:rPr>
        <w:t>PC: Windows 10 and above</w:t>
      </w:r>
    </w:p>
    <w:p w14:paraId="2685C135" w14:textId="77777777" w:rsidR="00264A3A" w:rsidRPr="00264A3A" w:rsidRDefault="00264A3A" w:rsidP="00264A3A">
      <w:pPr>
        <w:ind w:right="-284"/>
        <w:rPr>
          <w:rFonts w:asciiTheme="minorHAnsi" w:hAnsiTheme="minorHAnsi" w:cstheme="minorHAnsi"/>
          <w:bCs/>
          <w:iCs/>
          <w:lang w:val="en-US"/>
        </w:rPr>
      </w:pPr>
      <w:r w:rsidRPr="00264A3A">
        <w:rPr>
          <w:rFonts w:asciiTheme="minorHAnsi" w:hAnsiTheme="minorHAnsi" w:cstheme="minorHAnsi"/>
          <w:bCs/>
          <w:iCs/>
          <w:lang w:val="en-US"/>
        </w:rPr>
        <w:t xml:space="preserve">Plug-in formats: VST3, AU, AAX </w:t>
      </w:r>
    </w:p>
    <w:p w14:paraId="07FD07CD" w14:textId="44EA4D7C" w:rsidR="00696CA5" w:rsidRDefault="00264A3A" w:rsidP="00264A3A">
      <w:pPr>
        <w:ind w:right="-284"/>
        <w:rPr>
          <w:rFonts w:asciiTheme="minorHAnsi" w:hAnsiTheme="minorHAnsi" w:cstheme="minorHAnsi"/>
          <w:bCs/>
          <w:iCs/>
          <w:lang w:val="en-US"/>
        </w:rPr>
      </w:pPr>
      <w:r w:rsidRPr="00264A3A">
        <w:rPr>
          <w:rFonts w:asciiTheme="minorHAnsi" w:hAnsiTheme="minorHAnsi" w:cstheme="minorHAnsi"/>
          <w:bCs/>
          <w:iCs/>
          <w:lang w:val="en-US"/>
        </w:rPr>
        <w:t xml:space="preserve">Compatible with major DAWs such as Pro Tools, </w:t>
      </w:r>
      <w:proofErr w:type="spellStart"/>
      <w:r w:rsidRPr="00264A3A">
        <w:rPr>
          <w:rFonts w:asciiTheme="minorHAnsi" w:hAnsiTheme="minorHAnsi" w:cstheme="minorHAnsi"/>
          <w:bCs/>
          <w:iCs/>
          <w:lang w:val="en-US"/>
        </w:rPr>
        <w:t>Pyramix</w:t>
      </w:r>
      <w:proofErr w:type="spellEnd"/>
      <w:r w:rsidRPr="00264A3A">
        <w:rPr>
          <w:rFonts w:asciiTheme="minorHAnsi" w:hAnsiTheme="minorHAnsi" w:cstheme="minorHAnsi"/>
          <w:bCs/>
          <w:iCs/>
          <w:lang w:val="en-US"/>
        </w:rPr>
        <w:t>, Logic, Reaper, Cubase</w:t>
      </w:r>
      <w:r w:rsidR="00D103DF">
        <w:rPr>
          <w:rFonts w:asciiTheme="minorHAnsi" w:hAnsiTheme="minorHAnsi" w:cstheme="minorHAnsi"/>
          <w:bCs/>
          <w:iCs/>
          <w:lang w:val="en-US"/>
        </w:rPr>
        <w:t>/</w:t>
      </w:r>
      <w:proofErr w:type="spellStart"/>
      <w:r w:rsidRPr="00264A3A">
        <w:rPr>
          <w:rFonts w:asciiTheme="minorHAnsi" w:hAnsiTheme="minorHAnsi" w:cstheme="minorHAnsi"/>
          <w:bCs/>
          <w:iCs/>
          <w:lang w:val="en-US"/>
        </w:rPr>
        <w:t>Nuendo</w:t>
      </w:r>
      <w:proofErr w:type="spellEnd"/>
    </w:p>
    <w:p w14:paraId="759914DD" w14:textId="77777777" w:rsidR="00AC6C8D" w:rsidRDefault="00AC6C8D" w:rsidP="00264A3A">
      <w:pPr>
        <w:ind w:right="-284"/>
        <w:rPr>
          <w:rFonts w:asciiTheme="minorHAnsi" w:hAnsiTheme="minorHAnsi" w:cstheme="minorHAnsi"/>
          <w:bCs/>
          <w:iCs/>
          <w:lang w:val="en-US"/>
        </w:rPr>
      </w:pPr>
    </w:p>
    <w:p w14:paraId="165D9D33" w14:textId="51DFF20F" w:rsidR="00AC6C8D" w:rsidRPr="00BA55F9" w:rsidRDefault="00AC6C8D" w:rsidP="00264A3A">
      <w:pPr>
        <w:ind w:right="-284"/>
        <w:rPr>
          <w:rFonts w:asciiTheme="minorHAnsi" w:hAnsiTheme="minorHAnsi" w:cstheme="minorHAnsi"/>
          <w:b/>
          <w:iCs/>
          <w:color w:val="FF0000"/>
          <w:lang w:val="en-US"/>
        </w:rPr>
      </w:pPr>
      <w:r>
        <w:rPr>
          <w:rFonts w:asciiTheme="minorHAnsi" w:hAnsiTheme="minorHAnsi" w:cstheme="minorHAnsi"/>
          <w:bCs/>
          <w:iCs/>
          <w:lang w:val="en-US"/>
        </w:rPr>
        <w:t>More information</w:t>
      </w:r>
      <w:r w:rsidR="00E06B4A">
        <w:rPr>
          <w:rFonts w:asciiTheme="minorHAnsi" w:hAnsiTheme="minorHAnsi" w:cstheme="minorHAnsi"/>
          <w:bCs/>
          <w:iCs/>
          <w:lang w:val="en-US"/>
        </w:rPr>
        <w:t>:</w:t>
      </w:r>
      <w:r>
        <w:rPr>
          <w:rFonts w:asciiTheme="minorHAnsi" w:hAnsiTheme="minorHAnsi" w:cstheme="minorHAnsi"/>
          <w:bCs/>
          <w:iCs/>
          <w:lang w:val="en-US"/>
        </w:rPr>
        <w:t xml:space="preserve"> </w:t>
      </w:r>
      <w:hyperlink r:id="rId15" w:tooltip="https://www.neumann.com/en-gb/products/software/rime" w:history="1">
        <w:r>
          <w:rPr>
            <w:rStyle w:val="Hyperlink"/>
            <w:rFonts w:ascii="Aptos" w:hAnsi="Aptos"/>
            <w:color w:val="96607D"/>
            <w:sz w:val="22"/>
            <w:szCs w:val="22"/>
          </w:rPr>
          <w:t>www.neumann.com/en-gb/products/software/rime</w:t>
        </w:r>
      </w:hyperlink>
    </w:p>
    <w:p w14:paraId="1120F41B" w14:textId="77777777" w:rsidR="00044081" w:rsidRDefault="00044081" w:rsidP="007F362A">
      <w:pPr>
        <w:ind w:right="-284"/>
        <w:rPr>
          <w:rFonts w:asciiTheme="minorHAnsi" w:hAnsiTheme="minorHAnsi" w:cstheme="minorHAnsi"/>
          <w:b/>
          <w:iCs/>
          <w:lang w:val="en-US"/>
        </w:rPr>
      </w:pPr>
    </w:p>
    <w:p w14:paraId="602FB6DA" w14:textId="77777777" w:rsidR="00601E1F" w:rsidRPr="00BA55F9" w:rsidRDefault="00601E1F" w:rsidP="007F362A">
      <w:pPr>
        <w:ind w:right="-284"/>
        <w:rPr>
          <w:rFonts w:asciiTheme="minorHAnsi" w:hAnsiTheme="minorHAnsi" w:cstheme="minorHAnsi"/>
          <w:b/>
          <w:iCs/>
          <w:lang w:val="en-US"/>
        </w:rPr>
      </w:pPr>
    </w:p>
    <w:p w14:paraId="577976ED" w14:textId="005DCB04" w:rsidR="00CE614B" w:rsidRPr="00C47C36" w:rsidRDefault="00CE614B" w:rsidP="00CE614B">
      <w:pPr>
        <w:spacing w:after="120" w:line="276" w:lineRule="auto"/>
        <w:ind w:right="-284"/>
        <w:rPr>
          <w:rFonts w:asciiTheme="minorHAnsi" w:hAnsiTheme="minorHAnsi" w:cstheme="minorHAnsi"/>
          <w:b/>
          <w:color w:val="000000" w:themeColor="text1"/>
          <w:sz w:val="16"/>
          <w:szCs w:val="16"/>
          <w:lang w:val="en-US"/>
        </w:rPr>
      </w:pPr>
      <w:r>
        <w:rPr>
          <w:rFonts w:asciiTheme="minorHAnsi" w:hAnsiTheme="minorHAnsi" w:cstheme="minorHAnsi"/>
          <w:b/>
          <w:color w:val="000000" w:themeColor="text1"/>
          <w:sz w:val="16"/>
          <w:szCs w:val="16"/>
          <w:lang w:val="en-US"/>
        </w:rPr>
        <w:t>About</w:t>
      </w:r>
      <w:r w:rsidRPr="00332232">
        <w:rPr>
          <w:rFonts w:asciiTheme="minorHAnsi" w:hAnsiTheme="minorHAnsi" w:cstheme="minorHAnsi"/>
          <w:b/>
          <w:color w:val="000000" w:themeColor="text1"/>
          <w:sz w:val="16"/>
          <w:szCs w:val="16"/>
          <w:lang w:val="en-US"/>
        </w:rPr>
        <w:t xml:space="preserve"> Neumann</w:t>
      </w:r>
    </w:p>
    <w:p w14:paraId="69D43B43" w14:textId="5E5B8F5E" w:rsidR="00CE614B" w:rsidRDefault="00CE614B" w:rsidP="00CE614B">
      <w:pPr>
        <w:spacing w:line="240" w:lineRule="auto"/>
        <w:ind w:right="-284"/>
        <w:rPr>
          <w:rFonts w:asciiTheme="minorHAnsi" w:hAnsiTheme="minorHAnsi" w:cstheme="minorHAnsi"/>
          <w:color w:val="000000" w:themeColor="text1"/>
          <w:sz w:val="16"/>
          <w:szCs w:val="16"/>
          <w:lang w:val="en-US"/>
        </w:rPr>
      </w:pPr>
      <w:r w:rsidRPr="00ED76CB">
        <w:rPr>
          <w:rFonts w:asciiTheme="minorHAnsi" w:hAnsiTheme="minorHAnsi" w:cstheme="minorHAnsi"/>
          <w:color w:val="000000" w:themeColor="text1"/>
          <w:sz w:val="16"/>
          <w:szCs w:val="16"/>
          <w:lang w:val="en-US"/>
        </w:rPr>
        <w:t>Georg Neumann GmbH, known as “</w:t>
      </w:r>
      <w:proofErr w:type="spellStart"/>
      <w:r w:rsidRPr="00ED76CB">
        <w:rPr>
          <w:rFonts w:asciiTheme="minorHAnsi" w:hAnsiTheme="minorHAnsi" w:cstheme="minorHAnsi"/>
          <w:color w:val="000000" w:themeColor="text1"/>
          <w:sz w:val="16"/>
          <w:szCs w:val="16"/>
          <w:lang w:val="en-US"/>
        </w:rPr>
        <w:t>Neumann.Berlin</w:t>
      </w:r>
      <w:proofErr w:type="spellEnd"/>
      <w:r w:rsidRPr="00ED76CB">
        <w:rPr>
          <w:rFonts w:asciiTheme="minorHAnsi" w:hAnsiTheme="minorHAnsi" w:cstheme="minorHAnsi"/>
          <w:color w:val="000000" w:themeColor="text1"/>
          <w:sz w:val="16"/>
          <w:szCs w:val="16"/>
          <w:lang w:val="en-US"/>
        </w:rPr>
        <w:t xml:space="preserve">”, is one of the world’s leading manufacturers of studio-grade audio equipment and the creator of recording microphone legends such as the U 47, M 49, U 67, and U 87. Founded in 1928, the company has been recognized with numerous international awards for its technological innovations. Since 2010, </w:t>
      </w:r>
      <w:proofErr w:type="spellStart"/>
      <w:r w:rsidRPr="00ED76CB">
        <w:rPr>
          <w:rFonts w:asciiTheme="minorHAnsi" w:hAnsiTheme="minorHAnsi" w:cstheme="minorHAnsi"/>
          <w:color w:val="000000" w:themeColor="text1"/>
          <w:sz w:val="16"/>
          <w:szCs w:val="16"/>
          <w:lang w:val="en-US"/>
        </w:rPr>
        <w:t>Neumann.Berlin</w:t>
      </w:r>
      <w:proofErr w:type="spellEnd"/>
      <w:r w:rsidRPr="00ED76CB">
        <w:rPr>
          <w:rFonts w:asciiTheme="minorHAnsi" w:hAnsiTheme="minorHAnsi" w:cstheme="minorHAnsi"/>
          <w:color w:val="000000" w:themeColor="text1"/>
          <w:sz w:val="16"/>
          <w:szCs w:val="16"/>
          <w:lang w:val="en-US"/>
        </w:rPr>
        <w:t xml:space="preserve"> has expanded its expertise in electro-acoustic transducer design to also include the studio monitor market, building upon the legacy of the legendary loudspeaker innovator Klein + Hummel.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 the highest level. Georg Neumann GmbH has been part of the Sennheiser Group since 1991 and is represented worldwide by the Sennheiser network of subsidiaries and long-standing trading partners.</w:t>
      </w:r>
      <w:r w:rsidRPr="006D2138">
        <w:rPr>
          <w:rFonts w:asciiTheme="minorHAnsi" w:hAnsiTheme="minorHAnsi" w:cstheme="minorHAnsi"/>
          <w:color w:val="000000" w:themeColor="text1"/>
          <w:sz w:val="16"/>
          <w:szCs w:val="16"/>
          <w:lang w:val="en-US"/>
        </w:rPr>
        <w:t> </w:t>
      </w:r>
      <w:hyperlink r:id="rId16" w:history="1">
        <w:r w:rsidRPr="00ED76CB">
          <w:rPr>
            <w:rStyle w:val="Hyperlink"/>
            <w:rFonts w:asciiTheme="minorHAnsi" w:hAnsiTheme="minorHAnsi" w:cstheme="minorHAnsi"/>
            <w:sz w:val="16"/>
            <w:szCs w:val="16"/>
            <w:lang w:val="en-US"/>
          </w:rPr>
          <w:t>www.neumann</w:t>
        </w:r>
      </w:hyperlink>
      <w:r w:rsidRPr="006D2138">
        <w:rPr>
          <w:rFonts w:asciiTheme="minorHAnsi" w:hAnsiTheme="minorHAnsi" w:cstheme="minorHAnsi"/>
          <w:color w:val="000000" w:themeColor="text1"/>
          <w:sz w:val="16"/>
          <w:szCs w:val="16"/>
          <w:lang w:val="en-US"/>
        </w:rPr>
        <w:t>.</w:t>
      </w:r>
    </w:p>
    <w:p w14:paraId="0DF25907" w14:textId="77777777" w:rsidR="00CE614B" w:rsidRDefault="00CE614B" w:rsidP="00CE614B">
      <w:pPr>
        <w:spacing w:line="240" w:lineRule="auto"/>
        <w:ind w:right="-284"/>
        <w:rPr>
          <w:rFonts w:asciiTheme="minorHAnsi" w:hAnsiTheme="minorHAnsi" w:cstheme="minorHAnsi"/>
          <w:color w:val="000000" w:themeColor="text1"/>
          <w:sz w:val="16"/>
          <w:szCs w:val="16"/>
          <w:lang w:val="en-US"/>
        </w:rPr>
      </w:pPr>
    </w:p>
    <w:p w14:paraId="254E134C" w14:textId="77777777" w:rsidR="00CE614B" w:rsidRPr="00ED76CB" w:rsidRDefault="00CE614B" w:rsidP="00CE614B">
      <w:pPr>
        <w:spacing w:line="240" w:lineRule="auto"/>
        <w:ind w:right="-284"/>
        <w:rPr>
          <w:rFonts w:asciiTheme="minorHAnsi" w:hAnsiTheme="minorHAnsi" w:cs="Arial (Textkörper)"/>
          <w:sz w:val="16"/>
          <w:szCs w:val="16"/>
          <w:lang w:val="en-US"/>
        </w:rPr>
      </w:pPr>
      <w:r w:rsidRPr="00ED76CB">
        <w:rPr>
          <w:rFonts w:asciiTheme="minorHAnsi" w:hAnsiTheme="minorHAnsi" w:cs="Arial (Textkörper)"/>
          <w:color w:val="000000" w:themeColor="text1"/>
          <w:sz w:val="16"/>
          <w:szCs w:val="16"/>
          <w:lang w:val="en-US"/>
        </w:rPr>
        <w:t xml:space="preserve">Stay up to date and follow us on: </w:t>
      </w:r>
      <w:hyperlink r:id="rId17" w:tgtFrame="_blank" w:history="1">
        <w:r w:rsidRPr="00ED76CB">
          <w:rPr>
            <w:rStyle w:val="Hyperlink"/>
            <w:rFonts w:asciiTheme="minorHAnsi" w:hAnsiTheme="minorHAnsi" w:cstheme="minorHAnsi"/>
            <w:sz w:val="16"/>
            <w:szCs w:val="16"/>
            <w:lang w:val="en-US"/>
          </w:rPr>
          <w:t>FACEBOOK</w:t>
        </w:r>
      </w:hyperlink>
      <w:r w:rsidRPr="00ED76CB">
        <w:rPr>
          <w:rFonts w:asciiTheme="minorHAnsi" w:hAnsiTheme="minorHAnsi" w:cstheme="minorHAnsi"/>
          <w:color w:val="000000"/>
          <w:sz w:val="16"/>
          <w:szCs w:val="16"/>
          <w:lang w:val="en-US"/>
        </w:rPr>
        <w:t> I </w:t>
      </w:r>
      <w:hyperlink r:id="rId18" w:tgtFrame="_blank" w:history="1">
        <w:r w:rsidRPr="00ED76CB">
          <w:rPr>
            <w:rStyle w:val="Hyperlink"/>
            <w:rFonts w:asciiTheme="minorHAnsi" w:hAnsiTheme="minorHAnsi" w:cstheme="minorHAnsi"/>
            <w:sz w:val="16"/>
            <w:szCs w:val="16"/>
            <w:lang w:val="en-US"/>
          </w:rPr>
          <w:t>INSTAGRAM</w:t>
        </w:r>
      </w:hyperlink>
      <w:r w:rsidRPr="00ED76CB">
        <w:rPr>
          <w:rFonts w:asciiTheme="minorHAnsi" w:hAnsiTheme="minorHAnsi" w:cstheme="minorHAnsi"/>
          <w:color w:val="000000"/>
          <w:sz w:val="16"/>
          <w:szCs w:val="16"/>
          <w:lang w:val="en-US"/>
        </w:rPr>
        <w:t> I </w:t>
      </w:r>
      <w:hyperlink r:id="rId19" w:tgtFrame="_blank" w:history="1">
        <w:r w:rsidRPr="00ED76CB">
          <w:rPr>
            <w:rStyle w:val="Hyperlink"/>
            <w:rFonts w:asciiTheme="minorHAnsi" w:hAnsiTheme="minorHAnsi" w:cstheme="minorHAnsi"/>
            <w:sz w:val="16"/>
            <w:szCs w:val="16"/>
            <w:lang w:val="en-US"/>
          </w:rPr>
          <w:t>YOUTUBE</w:t>
        </w:r>
      </w:hyperlink>
    </w:p>
    <w:p w14:paraId="3F471577" w14:textId="77777777" w:rsidR="00CE614B" w:rsidRDefault="00CE614B" w:rsidP="00CE614B">
      <w:pPr>
        <w:spacing w:line="240" w:lineRule="auto"/>
        <w:ind w:right="-284"/>
        <w:rPr>
          <w:rFonts w:asciiTheme="minorHAnsi" w:hAnsiTheme="minorHAnsi" w:cstheme="minorHAnsi"/>
          <w:color w:val="414141" w:themeColor="accent2"/>
          <w:sz w:val="16"/>
          <w:szCs w:val="16"/>
          <w:lang w:val="en-US"/>
        </w:rPr>
      </w:pPr>
    </w:p>
    <w:p w14:paraId="54514E46" w14:textId="77777777" w:rsidR="00F13455" w:rsidRPr="006D2138" w:rsidRDefault="00F13455" w:rsidP="00CE614B">
      <w:pPr>
        <w:spacing w:line="240" w:lineRule="auto"/>
        <w:ind w:right="-284"/>
        <w:rPr>
          <w:rFonts w:asciiTheme="minorHAnsi" w:hAnsiTheme="minorHAnsi" w:cstheme="minorHAnsi"/>
          <w:color w:val="414141" w:themeColor="accent2"/>
          <w:sz w:val="16"/>
          <w:szCs w:val="16"/>
          <w:lang w:val="en-US"/>
        </w:rPr>
      </w:pPr>
    </w:p>
    <w:p w14:paraId="0B185082" w14:textId="79736EB7" w:rsidR="00DA7033" w:rsidRPr="00332232" w:rsidRDefault="00CE614B" w:rsidP="00CE614B">
      <w:pPr>
        <w:pStyle w:val="Contact"/>
        <w:ind w:right="-284"/>
        <w:rPr>
          <w:rFonts w:asciiTheme="minorHAnsi" w:hAnsiTheme="minorHAnsi" w:cstheme="minorHAnsi"/>
          <w:b/>
          <w:color w:val="000000" w:themeColor="text1"/>
          <w:lang w:val="en-US"/>
        </w:rPr>
      </w:pPr>
      <w:r w:rsidRPr="00332232">
        <w:rPr>
          <w:rFonts w:asciiTheme="minorHAnsi" w:hAnsiTheme="minorHAnsi" w:cstheme="minorHAnsi"/>
          <w:b/>
          <w:color w:val="000000" w:themeColor="text1"/>
          <w:lang w:val="en-US"/>
        </w:rPr>
        <w:t>Press Contact Neumann:</w:t>
      </w:r>
    </w:p>
    <w:p w14:paraId="0235214C" w14:textId="1C15350F" w:rsidR="00CE614B" w:rsidRPr="00DA7033" w:rsidRDefault="00CE614B" w:rsidP="00CE614B">
      <w:pPr>
        <w:pStyle w:val="Contact"/>
        <w:ind w:right="-284"/>
        <w:rPr>
          <w:rFonts w:asciiTheme="minorHAnsi" w:hAnsiTheme="minorHAnsi" w:cstheme="minorHAnsi"/>
          <w:color w:val="000000" w:themeColor="text1"/>
        </w:rPr>
      </w:pPr>
      <w:r>
        <w:rPr>
          <w:rFonts w:asciiTheme="minorHAnsi" w:hAnsiTheme="minorHAnsi" w:cstheme="minorHAnsi"/>
          <w:color w:val="000000" w:themeColor="text1"/>
          <w:lang w:val="en-US"/>
        </w:rPr>
        <w:t xml:space="preserve">Dr. </w:t>
      </w:r>
      <w:r w:rsidRPr="00332232">
        <w:rPr>
          <w:rFonts w:asciiTheme="minorHAnsi" w:hAnsiTheme="minorHAnsi" w:cstheme="minorHAnsi"/>
          <w:color w:val="000000" w:themeColor="text1"/>
          <w:lang w:val="en-US"/>
        </w:rPr>
        <w:t xml:space="preserve">Andreas </w:t>
      </w:r>
      <w:r>
        <w:rPr>
          <w:rFonts w:asciiTheme="minorHAnsi" w:hAnsiTheme="minorHAnsi" w:cstheme="minorHAnsi"/>
          <w:color w:val="000000" w:themeColor="text1"/>
          <w:lang w:val="en-US"/>
        </w:rPr>
        <w:t>Hau</w:t>
      </w:r>
      <w:r w:rsidR="00DA7033">
        <w:rPr>
          <w:rFonts w:asciiTheme="minorHAnsi" w:hAnsiTheme="minorHAnsi" w:cstheme="minorHAnsi"/>
          <w:color w:val="000000" w:themeColor="text1"/>
          <w:lang w:val="en-US"/>
        </w:rPr>
        <w:tab/>
      </w:r>
      <w:r w:rsidR="00DA7033">
        <w:rPr>
          <w:rFonts w:asciiTheme="minorHAnsi" w:hAnsiTheme="minorHAnsi" w:cstheme="minorHAnsi"/>
          <w:color w:val="000000" w:themeColor="text1"/>
          <w:lang w:val="en-US"/>
        </w:rPr>
        <w:tab/>
      </w:r>
      <w:r w:rsidR="00DA7033" w:rsidRPr="009B0927">
        <w:rPr>
          <w:rFonts w:asciiTheme="minorHAnsi" w:hAnsiTheme="minorHAnsi" w:cstheme="minorHAnsi"/>
          <w:color w:val="000000" w:themeColor="text1"/>
        </w:rPr>
        <w:t xml:space="preserve">Raphael </w:t>
      </w:r>
      <w:proofErr w:type="spellStart"/>
      <w:r w:rsidR="00DA7033" w:rsidRPr="009B0927">
        <w:rPr>
          <w:rFonts w:asciiTheme="minorHAnsi" w:hAnsiTheme="minorHAnsi" w:cstheme="minorHAnsi"/>
          <w:color w:val="000000" w:themeColor="text1"/>
        </w:rPr>
        <w:t>Tschernuth</w:t>
      </w:r>
      <w:proofErr w:type="spellEnd"/>
    </w:p>
    <w:p w14:paraId="4B4B13C9" w14:textId="0C700C49" w:rsidR="00CE614B" w:rsidRPr="00DA7033" w:rsidRDefault="00DA7033" w:rsidP="00CE614B">
      <w:pPr>
        <w:pStyle w:val="Contact"/>
        <w:ind w:right="-284"/>
        <w:rPr>
          <w:rFonts w:asciiTheme="minorHAnsi" w:hAnsiTheme="minorHAnsi" w:cstheme="minorHAnsi"/>
          <w:color w:val="000000" w:themeColor="text1"/>
        </w:rPr>
      </w:pPr>
      <w:r w:rsidRPr="00DA7033">
        <w:rPr>
          <w:rFonts w:asciiTheme="minorHAnsi" w:hAnsiTheme="minorHAnsi" w:cstheme="minorHAnsi"/>
          <w:color w:val="000000" w:themeColor="text1"/>
          <w:lang w:val="en-US"/>
        </w:rPr>
        <w:t>andreas.hau@neumann.com</w:t>
      </w:r>
      <w:r>
        <w:rPr>
          <w:rFonts w:asciiTheme="minorHAnsi" w:hAnsiTheme="minorHAnsi" w:cstheme="minorHAnsi"/>
          <w:color w:val="000000" w:themeColor="text1"/>
          <w:lang w:val="en-US"/>
        </w:rPr>
        <w:tab/>
      </w:r>
      <w:r>
        <w:rPr>
          <w:rFonts w:asciiTheme="minorHAnsi" w:hAnsiTheme="minorHAnsi" w:cstheme="minorHAnsi"/>
          <w:color w:val="000000" w:themeColor="text1"/>
          <w:lang w:val="en-US"/>
        </w:rPr>
        <w:tab/>
      </w:r>
      <w:r w:rsidRPr="009B0927">
        <w:rPr>
          <w:rFonts w:asciiTheme="minorHAnsi" w:hAnsiTheme="minorHAnsi" w:cstheme="minorHAnsi"/>
          <w:color w:val="000000" w:themeColor="text1"/>
        </w:rPr>
        <w:t>raphael.tschernuth@neumann.com</w:t>
      </w:r>
    </w:p>
    <w:p w14:paraId="1A42E230" w14:textId="4F7D1044" w:rsidR="00CE614B" w:rsidRPr="009B0927" w:rsidRDefault="00CE614B" w:rsidP="00CE614B">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T +49 (030) 417724-1</w:t>
      </w:r>
      <w:r>
        <w:rPr>
          <w:rFonts w:asciiTheme="minorHAnsi" w:hAnsiTheme="minorHAnsi" w:cstheme="minorHAnsi"/>
          <w:color w:val="000000" w:themeColor="text1"/>
        </w:rPr>
        <w:t>5</w:t>
      </w:r>
      <w:r w:rsidR="00DA7033">
        <w:rPr>
          <w:rFonts w:asciiTheme="minorHAnsi" w:hAnsiTheme="minorHAnsi" w:cstheme="minorHAnsi"/>
          <w:color w:val="000000" w:themeColor="text1"/>
        </w:rPr>
        <w:tab/>
      </w:r>
      <w:r w:rsidR="00DA7033">
        <w:rPr>
          <w:rFonts w:asciiTheme="minorHAnsi" w:hAnsiTheme="minorHAnsi" w:cstheme="minorHAnsi"/>
          <w:color w:val="000000" w:themeColor="text1"/>
        </w:rPr>
        <w:tab/>
      </w:r>
      <w:r w:rsidR="00DA7033" w:rsidRPr="007D6B4C">
        <w:rPr>
          <w:rFonts w:asciiTheme="minorHAnsi" w:hAnsiTheme="minorHAnsi" w:cstheme="minorHAnsi"/>
          <w:color w:val="000000" w:themeColor="text1"/>
        </w:rPr>
        <w:t>T +49 (030) 417724-67</w:t>
      </w:r>
    </w:p>
    <w:p w14:paraId="05879EE6" w14:textId="0BE5E602" w:rsidR="00BA55F9" w:rsidRPr="00A12412" w:rsidRDefault="00BA55F9" w:rsidP="00A12412">
      <w:pPr>
        <w:pStyle w:val="Contact"/>
        <w:ind w:right="-284"/>
        <w:rPr>
          <w:rFonts w:asciiTheme="minorHAnsi" w:hAnsiTheme="minorHAnsi" w:cstheme="minorHAnsi"/>
          <w:color w:val="000000" w:themeColor="text1"/>
        </w:rPr>
      </w:pPr>
    </w:p>
    <w:sectPr w:rsidR="00BA55F9" w:rsidRPr="00A12412" w:rsidSect="00164671">
      <w:headerReference w:type="default" r:id="rId20"/>
      <w:headerReference w:type="first" r:id="rId21"/>
      <w:pgSz w:w="11906" w:h="16838" w:code="9"/>
      <w:pgMar w:top="2754" w:right="2266"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3461D" w14:textId="77777777" w:rsidR="005C448F" w:rsidRDefault="005C448F" w:rsidP="00CF26E7">
      <w:pPr>
        <w:spacing w:line="240" w:lineRule="auto"/>
      </w:pPr>
      <w:r>
        <w:separator/>
      </w:r>
    </w:p>
  </w:endnote>
  <w:endnote w:type="continuationSeparator" w:id="0">
    <w:p w14:paraId="46A5B723" w14:textId="77777777" w:rsidR="005C448F" w:rsidRDefault="005C448F"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FACDA53-0BF7-094D-B787-2D24CBDC378E}"/>
  </w:font>
  <w:font w:name="Times New Roman">
    <w:panose1 w:val="02020603050405020304"/>
    <w:charset w:val="00"/>
    <w:family w:val="roman"/>
    <w:pitch w:val="variable"/>
    <w:sig w:usb0="E0002EFF" w:usb1="C000785B" w:usb2="00000009" w:usb3="00000000" w:csb0="000001FF" w:csb1="00000000"/>
    <w:embedRegular r:id="rId2" w:fontKey="{14B68BE1-7F6A-DA4E-81FD-2772208CAB40}"/>
    <w:embedBold r:id="rId3" w:fontKey="{E6768A97-8138-9246-82DA-C20B7E2BF3A9}"/>
  </w:font>
  <w:font w:name="Courier New">
    <w:panose1 w:val="02070309020205020404"/>
    <w:charset w:val="00"/>
    <w:family w:val="modern"/>
    <w:pitch w:val="fixed"/>
    <w:sig w:usb0="E0002EFF" w:usb1="C0007843" w:usb2="00000009" w:usb3="00000000" w:csb0="000001FF" w:csb1="00000000"/>
    <w:embedRegular r:id="rId4" w:fontKey="{020C3BBE-B0BE-4D46-B5DA-79BC1EF9BE31}"/>
  </w:font>
  <w:font w:name="Wingdings">
    <w:panose1 w:val="05000000000000000000"/>
    <w:charset w:val="4D"/>
    <w:family w:val="decorative"/>
    <w:pitch w:val="variable"/>
    <w:sig w:usb0="00000003" w:usb1="00000000" w:usb2="00000000" w:usb3="00000000" w:csb0="80000001" w:csb1="00000000"/>
    <w:embedRegular r:id="rId5" w:fontKey="{47DE395B-CFBE-044D-8830-4250CFF3E1D3}"/>
  </w:font>
  <w:font w:name="Sennheiser Office">
    <w:panose1 w:val="02010504010101010104"/>
    <w:charset w:val="4D"/>
    <w:family w:val="auto"/>
    <w:pitch w:val="variable"/>
    <w:sig w:usb0="A00000AF" w:usb1="500020DB" w:usb2="00000000" w:usb3="00000000" w:csb0="00000093" w:csb1="00000000"/>
    <w:embedRegular r:id="rId6" w:fontKey="{69B21CC4-147C-914A-AC73-9C5E051D231C}"/>
    <w:embedBold r:id="rId7" w:fontKey="{473FBC60-3AB3-B443-B06A-D510B0595FEB}"/>
    <w:embedItalic r:id="rId8" w:fontKey="{DE4F5E91-062C-8947-BD98-0AA18F99E0CF}"/>
    <w:embedBoldItalic r:id="rId9" w:fontKey="{C99AC24F-8647-A545-B0AF-BA4BCB268D40}"/>
  </w:font>
  <w:font w:name="Arial">
    <w:panose1 w:val="020B0604020202020204"/>
    <w:charset w:val="00"/>
    <w:family w:val="swiss"/>
    <w:pitch w:val="variable"/>
    <w:sig w:usb0="E0002EFF" w:usb1="C000785B" w:usb2="00000009" w:usb3="00000000" w:csb0="000001FF" w:csb1="00000000"/>
    <w:embedRegular r:id="rId10" w:fontKey="{830101FB-42D6-A041-82B4-22C006878A27}"/>
    <w:embedBold r:id="rId11" w:fontKey="{51103DD8-9D60-A74C-A98D-878C15FB2E71}"/>
    <w:embedItalic r:id="rId12" w:fontKey="{5622EE5D-1DB5-B141-A9E0-E4F4E4619111}"/>
    <w:embedBoldItalic r:id="rId13" w:fontKey="{7D5605E5-C026-8541-A634-4C15F48BEC40}"/>
  </w:font>
  <w:font w:name="Segoe UI">
    <w:panose1 w:val="020B0502040204020203"/>
    <w:charset w:val="00"/>
    <w:family w:val="swiss"/>
    <w:pitch w:val="variable"/>
    <w:sig w:usb0="E4002EFF" w:usb1="C000E47F" w:usb2="00000009" w:usb3="00000000" w:csb0="000001FF" w:csb1="00000000"/>
    <w:embedRegular r:id="rId14" w:fontKey="{50855D01-9F48-DC4A-9F90-76501ACF62D3}"/>
  </w:font>
  <w:font w:name="Avenir Next Condensed Regular">
    <w:panose1 w:val="020B0506020202020204"/>
    <w:charset w:val="00"/>
    <w:family w:val="swiss"/>
    <w:pitch w:val="variable"/>
    <w:sig w:usb0="8000002F" w:usb1="5000204A" w:usb2="00000000" w:usb3="00000000" w:csb0="0000009B" w:csb1="00000000"/>
    <w:embedRegular r:id="rId15" w:fontKey="{1892DA18-43E8-3248-A018-6CBA07604863}"/>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6" w:fontKey="{321EBA5D-A205-DE46-8692-DD9893E46EE6}"/>
  </w:font>
  <w:font w:name="Aptos">
    <w:panose1 w:val="020B0004020202020204"/>
    <w:charset w:val="00"/>
    <w:family w:val="swiss"/>
    <w:pitch w:val="variable"/>
    <w:sig w:usb0="20000287" w:usb1="00000003" w:usb2="00000000" w:usb3="00000000" w:csb0="0000019F" w:csb1="00000000"/>
    <w:embedRegular r:id="rId17" w:fontKey="{CF27B605-CE64-6344-B05F-C838AFC02A67}"/>
  </w:font>
  <w:font w:name="Arial (Textkörper)">
    <w:panose1 w:val="020B0604020202020204"/>
    <w:charset w:val="00"/>
    <w:family w:val="roman"/>
    <w:pitch w:val="default"/>
  </w:font>
  <w:font w:name="UnitPro">
    <w:panose1 w:val="020B0604020202020204"/>
    <w:charset w:val="00"/>
    <w:family w:val="swiss"/>
    <w:notTrueType/>
    <w:pitch w:val="variable"/>
    <w:sig w:usb0="A00002FF" w:usb1="5000207B" w:usb2="00000008" w:usb3="00000000" w:csb0="0000009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4909F" w14:textId="77777777" w:rsidR="005C448F" w:rsidRDefault="005C448F" w:rsidP="00CF26E7">
      <w:pPr>
        <w:spacing w:line="240" w:lineRule="auto"/>
      </w:pPr>
      <w:r>
        <w:separator/>
      </w:r>
    </w:p>
  </w:footnote>
  <w:footnote w:type="continuationSeparator" w:id="0">
    <w:p w14:paraId="24A8E044" w14:textId="77777777" w:rsidR="005C448F" w:rsidRDefault="005C448F"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E682B" w14:textId="77777777" w:rsidR="00CF26E7" w:rsidRPr="00A22F27" w:rsidRDefault="00B61B25"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1824" behindDoc="0" locked="1" layoutInCell="1" allowOverlap="1" wp14:anchorId="04426446" wp14:editId="020D8822">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E46A04">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E46A04">
      <w:rPr>
        <w:rFonts w:asciiTheme="minorHAnsi" w:hAnsiTheme="minorHAnsi" w:cstheme="minorHAnsi"/>
        <w:noProof/>
      </w:rPr>
      <w:t>5</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ECD19" w14:textId="2959FBA5"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3632" behindDoc="0" locked="1" layoutInCell="1" allowOverlap="1" wp14:anchorId="5C2C2464" wp14:editId="247CF855">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67C">
      <w:rPr>
        <w:rFonts w:asciiTheme="minorHAnsi" w:hAnsiTheme="minorHAnsi" w:cstheme="minorHAnsi"/>
        <w:color w:val="414141" w:themeColor="accent2"/>
      </w:rPr>
      <w:t xml:space="preserve"> RELEASE</w:t>
    </w:r>
  </w:p>
  <w:p w14:paraId="035F293A" w14:textId="77777777"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5</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56593830">
    <w:abstractNumId w:val="0"/>
  </w:num>
  <w:num w:numId="2" w16cid:durableId="477772331">
    <w:abstractNumId w:val="1"/>
  </w:num>
  <w:num w:numId="3" w16cid:durableId="601957067">
    <w:abstractNumId w:val="3"/>
  </w:num>
  <w:num w:numId="4" w16cid:durableId="118038607">
    <w:abstractNumId w:val="2"/>
  </w:num>
  <w:num w:numId="5" w16cid:durableId="10565156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PersonalInformation/>
  <w:removeDateAndTime/>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B80"/>
    <w:rsid w:val="00003FE8"/>
    <w:rsid w:val="0000522E"/>
    <w:rsid w:val="00005543"/>
    <w:rsid w:val="0002408C"/>
    <w:rsid w:val="00027F42"/>
    <w:rsid w:val="000348F5"/>
    <w:rsid w:val="00044081"/>
    <w:rsid w:val="0004618F"/>
    <w:rsid w:val="000532C7"/>
    <w:rsid w:val="00056A42"/>
    <w:rsid w:val="00062157"/>
    <w:rsid w:val="00066743"/>
    <w:rsid w:val="00073E9C"/>
    <w:rsid w:val="000873C5"/>
    <w:rsid w:val="000922DA"/>
    <w:rsid w:val="0009516E"/>
    <w:rsid w:val="00096B1B"/>
    <w:rsid w:val="000A0D27"/>
    <w:rsid w:val="000A5CAD"/>
    <w:rsid w:val="000A6BD0"/>
    <w:rsid w:val="000B2C9C"/>
    <w:rsid w:val="000C1343"/>
    <w:rsid w:val="000C5D49"/>
    <w:rsid w:val="000D0839"/>
    <w:rsid w:val="000E0F95"/>
    <w:rsid w:val="000E3661"/>
    <w:rsid w:val="000E6D9B"/>
    <w:rsid w:val="000F78EB"/>
    <w:rsid w:val="000F7E1C"/>
    <w:rsid w:val="00144C4B"/>
    <w:rsid w:val="0015411B"/>
    <w:rsid w:val="001606E4"/>
    <w:rsid w:val="00164671"/>
    <w:rsid w:val="00166E18"/>
    <w:rsid w:val="00174D2F"/>
    <w:rsid w:val="00177C89"/>
    <w:rsid w:val="00183783"/>
    <w:rsid w:val="00190044"/>
    <w:rsid w:val="00192F0D"/>
    <w:rsid w:val="00196993"/>
    <w:rsid w:val="001A1478"/>
    <w:rsid w:val="001A1AF6"/>
    <w:rsid w:val="001B0C61"/>
    <w:rsid w:val="001C0401"/>
    <w:rsid w:val="001D4EFC"/>
    <w:rsid w:val="001E0189"/>
    <w:rsid w:val="001E6BD7"/>
    <w:rsid w:val="001F0467"/>
    <w:rsid w:val="001F275C"/>
    <w:rsid w:val="00200078"/>
    <w:rsid w:val="00202A60"/>
    <w:rsid w:val="002053BA"/>
    <w:rsid w:val="0020616A"/>
    <w:rsid w:val="00210EFD"/>
    <w:rsid w:val="00213C61"/>
    <w:rsid w:val="002354A9"/>
    <w:rsid w:val="002374D9"/>
    <w:rsid w:val="00243C61"/>
    <w:rsid w:val="00245058"/>
    <w:rsid w:val="00246706"/>
    <w:rsid w:val="00252438"/>
    <w:rsid w:val="00252F5E"/>
    <w:rsid w:val="002533FC"/>
    <w:rsid w:val="002611B4"/>
    <w:rsid w:val="00262CA7"/>
    <w:rsid w:val="00264A3A"/>
    <w:rsid w:val="00266501"/>
    <w:rsid w:val="00266FEB"/>
    <w:rsid w:val="00270B3D"/>
    <w:rsid w:val="002744A8"/>
    <w:rsid w:val="00280534"/>
    <w:rsid w:val="002919D0"/>
    <w:rsid w:val="002938E4"/>
    <w:rsid w:val="00293F7D"/>
    <w:rsid w:val="002A5353"/>
    <w:rsid w:val="002B0623"/>
    <w:rsid w:val="002C09F9"/>
    <w:rsid w:val="002C3ECF"/>
    <w:rsid w:val="002C4EEA"/>
    <w:rsid w:val="002C6BE7"/>
    <w:rsid w:val="002C7B58"/>
    <w:rsid w:val="002D089E"/>
    <w:rsid w:val="002D2D00"/>
    <w:rsid w:val="002E1B40"/>
    <w:rsid w:val="002E1FB4"/>
    <w:rsid w:val="002F2D34"/>
    <w:rsid w:val="002F48BF"/>
    <w:rsid w:val="002F4D99"/>
    <w:rsid w:val="002F7F4D"/>
    <w:rsid w:val="00300416"/>
    <w:rsid w:val="003044B9"/>
    <w:rsid w:val="0030619E"/>
    <w:rsid w:val="0030738E"/>
    <w:rsid w:val="00311D5F"/>
    <w:rsid w:val="00312A53"/>
    <w:rsid w:val="003154D6"/>
    <w:rsid w:val="00315E38"/>
    <w:rsid w:val="0032216D"/>
    <w:rsid w:val="00327A10"/>
    <w:rsid w:val="003342A3"/>
    <w:rsid w:val="00334743"/>
    <w:rsid w:val="003349E9"/>
    <w:rsid w:val="00343A56"/>
    <w:rsid w:val="003456D8"/>
    <w:rsid w:val="00350C01"/>
    <w:rsid w:val="00351AEC"/>
    <w:rsid w:val="00355FD5"/>
    <w:rsid w:val="00357DD7"/>
    <w:rsid w:val="003614FC"/>
    <w:rsid w:val="00362CAF"/>
    <w:rsid w:val="00367B35"/>
    <w:rsid w:val="00375D35"/>
    <w:rsid w:val="00381C20"/>
    <w:rsid w:val="00382963"/>
    <w:rsid w:val="00386DB2"/>
    <w:rsid w:val="00393969"/>
    <w:rsid w:val="00394887"/>
    <w:rsid w:val="00395731"/>
    <w:rsid w:val="00397338"/>
    <w:rsid w:val="003A3466"/>
    <w:rsid w:val="003B29AF"/>
    <w:rsid w:val="003B39A1"/>
    <w:rsid w:val="003B480B"/>
    <w:rsid w:val="003C141C"/>
    <w:rsid w:val="003C434D"/>
    <w:rsid w:val="003C7436"/>
    <w:rsid w:val="003D0B73"/>
    <w:rsid w:val="003D0F33"/>
    <w:rsid w:val="003D792B"/>
    <w:rsid w:val="003E4EEF"/>
    <w:rsid w:val="003F166F"/>
    <w:rsid w:val="003F1E33"/>
    <w:rsid w:val="0041111F"/>
    <w:rsid w:val="00417A27"/>
    <w:rsid w:val="00431FB0"/>
    <w:rsid w:val="004404F3"/>
    <w:rsid w:val="00443762"/>
    <w:rsid w:val="00451C28"/>
    <w:rsid w:val="004620AA"/>
    <w:rsid w:val="00462EDE"/>
    <w:rsid w:val="0046468F"/>
    <w:rsid w:val="004649EB"/>
    <w:rsid w:val="0047074B"/>
    <w:rsid w:val="0047177E"/>
    <w:rsid w:val="00472FD8"/>
    <w:rsid w:val="0047464A"/>
    <w:rsid w:val="0047481B"/>
    <w:rsid w:val="00483F9B"/>
    <w:rsid w:val="00484C93"/>
    <w:rsid w:val="00485E2F"/>
    <w:rsid w:val="004871DE"/>
    <w:rsid w:val="00491BAC"/>
    <w:rsid w:val="00497681"/>
    <w:rsid w:val="004A3713"/>
    <w:rsid w:val="004A402E"/>
    <w:rsid w:val="004B22D2"/>
    <w:rsid w:val="004B6663"/>
    <w:rsid w:val="004C217A"/>
    <w:rsid w:val="004C32C6"/>
    <w:rsid w:val="004C68E0"/>
    <w:rsid w:val="004D7D2C"/>
    <w:rsid w:val="004E3C5C"/>
    <w:rsid w:val="004E4324"/>
    <w:rsid w:val="004E7624"/>
    <w:rsid w:val="004E7CB6"/>
    <w:rsid w:val="004F6546"/>
    <w:rsid w:val="00507C89"/>
    <w:rsid w:val="00515D9B"/>
    <w:rsid w:val="00524569"/>
    <w:rsid w:val="005250F0"/>
    <w:rsid w:val="00530E48"/>
    <w:rsid w:val="00532FF8"/>
    <w:rsid w:val="00533A34"/>
    <w:rsid w:val="005359A5"/>
    <w:rsid w:val="005456CF"/>
    <w:rsid w:val="00555C0A"/>
    <w:rsid w:val="00557944"/>
    <w:rsid w:val="00566C47"/>
    <w:rsid w:val="00573F90"/>
    <w:rsid w:val="0057445E"/>
    <w:rsid w:val="0057799E"/>
    <w:rsid w:val="00577A6D"/>
    <w:rsid w:val="00582A3B"/>
    <w:rsid w:val="00585245"/>
    <w:rsid w:val="00591448"/>
    <w:rsid w:val="00595B9A"/>
    <w:rsid w:val="005A722A"/>
    <w:rsid w:val="005B0D2E"/>
    <w:rsid w:val="005B4459"/>
    <w:rsid w:val="005B75F8"/>
    <w:rsid w:val="005C35A8"/>
    <w:rsid w:val="005C448F"/>
    <w:rsid w:val="005D5856"/>
    <w:rsid w:val="005E04FB"/>
    <w:rsid w:val="005E77A0"/>
    <w:rsid w:val="005E77E3"/>
    <w:rsid w:val="005F4A55"/>
    <w:rsid w:val="00601E1F"/>
    <w:rsid w:val="00612F23"/>
    <w:rsid w:val="00613BFA"/>
    <w:rsid w:val="00614597"/>
    <w:rsid w:val="00627C37"/>
    <w:rsid w:val="00633C4E"/>
    <w:rsid w:val="006419E7"/>
    <w:rsid w:val="006428F7"/>
    <w:rsid w:val="006519A9"/>
    <w:rsid w:val="0065217F"/>
    <w:rsid w:val="006603FD"/>
    <w:rsid w:val="00662B80"/>
    <w:rsid w:val="006655D2"/>
    <w:rsid w:val="00667E93"/>
    <w:rsid w:val="00673436"/>
    <w:rsid w:val="00681BAD"/>
    <w:rsid w:val="006923F7"/>
    <w:rsid w:val="00696CA5"/>
    <w:rsid w:val="006A447B"/>
    <w:rsid w:val="006A6042"/>
    <w:rsid w:val="006B15D5"/>
    <w:rsid w:val="006B3CC4"/>
    <w:rsid w:val="006C1715"/>
    <w:rsid w:val="006D0DE6"/>
    <w:rsid w:val="006D1B21"/>
    <w:rsid w:val="006D45CF"/>
    <w:rsid w:val="006E284E"/>
    <w:rsid w:val="006F5B59"/>
    <w:rsid w:val="006F6F1B"/>
    <w:rsid w:val="0070279B"/>
    <w:rsid w:val="007069FD"/>
    <w:rsid w:val="007074A3"/>
    <w:rsid w:val="00710E9D"/>
    <w:rsid w:val="00714A7F"/>
    <w:rsid w:val="00730659"/>
    <w:rsid w:val="007356C0"/>
    <w:rsid w:val="00740E2A"/>
    <w:rsid w:val="00741C3E"/>
    <w:rsid w:val="00743192"/>
    <w:rsid w:val="0075278A"/>
    <w:rsid w:val="00765B8B"/>
    <w:rsid w:val="00774A2C"/>
    <w:rsid w:val="00790476"/>
    <w:rsid w:val="007904C2"/>
    <w:rsid w:val="00790884"/>
    <w:rsid w:val="007930A8"/>
    <w:rsid w:val="0079791B"/>
    <w:rsid w:val="007A0714"/>
    <w:rsid w:val="007A19F1"/>
    <w:rsid w:val="007A6246"/>
    <w:rsid w:val="007B3825"/>
    <w:rsid w:val="007B383C"/>
    <w:rsid w:val="007C00CC"/>
    <w:rsid w:val="007C1FBF"/>
    <w:rsid w:val="007C4CA3"/>
    <w:rsid w:val="007C4CE9"/>
    <w:rsid w:val="007C4EA0"/>
    <w:rsid w:val="007C6E88"/>
    <w:rsid w:val="007D1E06"/>
    <w:rsid w:val="007D4F92"/>
    <w:rsid w:val="007E012D"/>
    <w:rsid w:val="007F029B"/>
    <w:rsid w:val="007F03AE"/>
    <w:rsid w:val="007F362A"/>
    <w:rsid w:val="00811D3F"/>
    <w:rsid w:val="00820254"/>
    <w:rsid w:val="00825292"/>
    <w:rsid w:val="00833C76"/>
    <w:rsid w:val="00835141"/>
    <w:rsid w:val="0083740F"/>
    <w:rsid w:val="00841FF2"/>
    <w:rsid w:val="00842AAC"/>
    <w:rsid w:val="00842C31"/>
    <w:rsid w:val="00852BC5"/>
    <w:rsid w:val="00855777"/>
    <w:rsid w:val="0086267E"/>
    <w:rsid w:val="00862BE8"/>
    <w:rsid w:val="0086488B"/>
    <w:rsid w:val="008666EB"/>
    <w:rsid w:val="00870785"/>
    <w:rsid w:val="00872B58"/>
    <w:rsid w:val="00872BB0"/>
    <w:rsid w:val="008824FF"/>
    <w:rsid w:val="008833CE"/>
    <w:rsid w:val="0088456C"/>
    <w:rsid w:val="00891275"/>
    <w:rsid w:val="00893898"/>
    <w:rsid w:val="00896B31"/>
    <w:rsid w:val="008A1C8B"/>
    <w:rsid w:val="008B6360"/>
    <w:rsid w:val="008C1C03"/>
    <w:rsid w:val="008C3C29"/>
    <w:rsid w:val="008C55EA"/>
    <w:rsid w:val="008C7F85"/>
    <w:rsid w:val="008D12F5"/>
    <w:rsid w:val="008E0E73"/>
    <w:rsid w:val="008E0F25"/>
    <w:rsid w:val="008E7194"/>
    <w:rsid w:val="008F042D"/>
    <w:rsid w:val="008F131A"/>
    <w:rsid w:val="008F1B03"/>
    <w:rsid w:val="008F67CE"/>
    <w:rsid w:val="009007EE"/>
    <w:rsid w:val="00902035"/>
    <w:rsid w:val="00910242"/>
    <w:rsid w:val="009120E9"/>
    <w:rsid w:val="009121D8"/>
    <w:rsid w:val="00912522"/>
    <w:rsid w:val="0091364D"/>
    <w:rsid w:val="00917065"/>
    <w:rsid w:val="0091722D"/>
    <w:rsid w:val="0091796F"/>
    <w:rsid w:val="00917E8F"/>
    <w:rsid w:val="00927812"/>
    <w:rsid w:val="00933C79"/>
    <w:rsid w:val="00937A2D"/>
    <w:rsid w:val="009440C3"/>
    <w:rsid w:val="00945A95"/>
    <w:rsid w:val="00950490"/>
    <w:rsid w:val="00952076"/>
    <w:rsid w:val="00957D7D"/>
    <w:rsid w:val="009633E2"/>
    <w:rsid w:val="009635C9"/>
    <w:rsid w:val="009715DC"/>
    <w:rsid w:val="00980325"/>
    <w:rsid w:val="00980C62"/>
    <w:rsid w:val="00992024"/>
    <w:rsid w:val="0099233D"/>
    <w:rsid w:val="0099477D"/>
    <w:rsid w:val="00996809"/>
    <w:rsid w:val="009A2FBC"/>
    <w:rsid w:val="009A3403"/>
    <w:rsid w:val="009A4934"/>
    <w:rsid w:val="009A798D"/>
    <w:rsid w:val="009B03AE"/>
    <w:rsid w:val="009B6181"/>
    <w:rsid w:val="009B7338"/>
    <w:rsid w:val="009C1D53"/>
    <w:rsid w:val="009D0AE6"/>
    <w:rsid w:val="009D44AA"/>
    <w:rsid w:val="009E4634"/>
    <w:rsid w:val="009E71F2"/>
    <w:rsid w:val="009E76DD"/>
    <w:rsid w:val="009F37BB"/>
    <w:rsid w:val="00A02855"/>
    <w:rsid w:val="00A11461"/>
    <w:rsid w:val="00A12412"/>
    <w:rsid w:val="00A124A2"/>
    <w:rsid w:val="00A22F27"/>
    <w:rsid w:val="00A23FD8"/>
    <w:rsid w:val="00A24241"/>
    <w:rsid w:val="00A2436D"/>
    <w:rsid w:val="00A36F4A"/>
    <w:rsid w:val="00A42F9D"/>
    <w:rsid w:val="00A45AF0"/>
    <w:rsid w:val="00A479D0"/>
    <w:rsid w:val="00A510C4"/>
    <w:rsid w:val="00A5767C"/>
    <w:rsid w:val="00A648C8"/>
    <w:rsid w:val="00A70D7D"/>
    <w:rsid w:val="00A73D62"/>
    <w:rsid w:val="00A757ED"/>
    <w:rsid w:val="00A801AE"/>
    <w:rsid w:val="00A80CB3"/>
    <w:rsid w:val="00A80D1A"/>
    <w:rsid w:val="00A91C60"/>
    <w:rsid w:val="00A96A6B"/>
    <w:rsid w:val="00AA0134"/>
    <w:rsid w:val="00AB3FD8"/>
    <w:rsid w:val="00AB5ECA"/>
    <w:rsid w:val="00AC40EE"/>
    <w:rsid w:val="00AC6C8D"/>
    <w:rsid w:val="00AD1692"/>
    <w:rsid w:val="00AE51D7"/>
    <w:rsid w:val="00B02778"/>
    <w:rsid w:val="00B03197"/>
    <w:rsid w:val="00B14351"/>
    <w:rsid w:val="00B143E1"/>
    <w:rsid w:val="00B15ACA"/>
    <w:rsid w:val="00B26365"/>
    <w:rsid w:val="00B271B2"/>
    <w:rsid w:val="00B31050"/>
    <w:rsid w:val="00B31624"/>
    <w:rsid w:val="00B3396F"/>
    <w:rsid w:val="00B35CF4"/>
    <w:rsid w:val="00B36423"/>
    <w:rsid w:val="00B36A54"/>
    <w:rsid w:val="00B47409"/>
    <w:rsid w:val="00B539E3"/>
    <w:rsid w:val="00B61B25"/>
    <w:rsid w:val="00B719DD"/>
    <w:rsid w:val="00B72EA1"/>
    <w:rsid w:val="00B8122B"/>
    <w:rsid w:val="00B82875"/>
    <w:rsid w:val="00B82A83"/>
    <w:rsid w:val="00B90EA0"/>
    <w:rsid w:val="00B97EA0"/>
    <w:rsid w:val="00BA0B2B"/>
    <w:rsid w:val="00BA1D72"/>
    <w:rsid w:val="00BA2A1E"/>
    <w:rsid w:val="00BA55F9"/>
    <w:rsid w:val="00BA698C"/>
    <w:rsid w:val="00BB2808"/>
    <w:rsid w:val="00BB7EEE"/>
    <w:rsid w:val="00BC01FF"/>
    <w:rsid w:val="00BC13F5"/>
    <w:rsid w:val="00BC30EA"/>
    <w:rsid w:val="00BC79E0"/>
    <w:rsid w:val="00BD364C"/>
    <w:rsid w:val="00BE1B81"/>
    <w:rsid w:val="00BE3406"/>
    <w:rsid w:val="00BE46CD"/>
    <w:rsid w:val="00BE7468"/>
    <w:rsid w:val="00BF00EF"/>
    <w:rsid w:val="00BF131D"/>
    <w:rsid w:val="00BF537B"/>
    <w:rsid w:val="00BF6469"/>
    <w:rsid w:val="00BF6D7D"/>
    <w:rsid w:val="00C00C36"/>
    <w:rsid w:val="00C02E3C"/>
    <w:rsid w:val="00C06949"/>
    <w:rsid w:val="00C12350"/>
    <w:rsid w:val="00C1451A"/>
    <w:rsid w:val="00C14E95"/>
    <w:rsid w:val="00C21489"/>
    <w:rsid w:val="00C21CFC"/>
    <w:rsid w:val="00C3083A"/>
    <w:rsid w:val="00C3446D"/>
    <w:rsid w:val="00C35440"/>
    <w:rsid w:val="00C36442"/>
    <w:rsid w:val="00C40026"/>
    <w:rsid w:val="00C401EC"/>
    <w:rsid w:val="00C60D9D"/>
    <w:rsid w:val="00C6264B"/>
    <w:rsid w:val="00C6664D"/>
    <w:rsid w:val="00C66A52"/>
    <w:rsid w:val="00C66FBA"/>
    <w:rsid w:val="00C726F3"/>
    <w:rsid w:val="00C72CF9"/>
    <w:rsid w:val="00C74764"/>
    <w:rsid w:val="00C82199"/>
    <w:rsid w:val="00C856D0"/>
    <w:rsid w:val="00C85939"/>
    <w:rsid w:val="00C90C90"/>
    <w:rsid w:val="00C92068"/>
    <w:rsid w:val="00C9561A"/>
    <w:rsid w:val="00C964A3"/>
    <w:rsid w:val="00CA1EB9"/>
    <w:rsid w:val="00CA419E"/>
    <w:rsid w:val="00CA6036"/>
    <w:rsid w:val="00CB126F"/>
    <w:rsid w:val="00CC2ED0"/>
    <w:rsid w:val="00CD2505"/>
    <w:rsid w:val="00CD4FBD"/>
    <w:rsid w:val="00CE58AE"/>
    <w:rsid w:val="00CE5BD9"/>
    <w:rsid w:val="00CE614B"/>
    <w:rsid w:val="00CF15CB"/>
    <w:rsid w:val="00CF26E7"/>
    <w:rsid w:val="00CF2CE6"/>
    <w:rsid w:val="00CF338D"/>
    <w:rsid w:val="00D0291E"/>
    <w:rsid w:val="00D07E59"/>
    <w:rsid w:val="00D103DF"/>
    <w:rsid w:val="00D10DA4"/>
    <w:rsid w:val="00D11120"/>
    <w:rsid w:val="00D12AB9"/>
    <w:rsid w:val="00D1657C"/>
    <w:rsid w:val="00D179A5"/>
    <w:rsid w:val="00D322AF"/>
    <w:rsid w:val="00D338FB"/>
    <w:rsid w:val="00D33BCC"/>
    <w:rsid w:val="00D36A22"/>
    <w:rsid w:val="00D44D0F"/>
    <w:rsid w:val="00D55736"/>
    <w:rsid w:val="00D55DF8"/>
    <w:rsid w:val="00D56528"/>
    <w:rsid w:val="00D64556"/>
    <w:rsid w:val="00D64723"/>
    <w:rsid w:val="00D6543C"/>
    <w:rsid w:val="00D7470D"/>
    <w:rsid w:val="00D76C6C"/>
    <w:rsid w:val="00D9317B"/>
    <w:rsid w:val="00D97514"/>
    <w:rsid w:val="00DA1385"/>
    <w:rsid w:val="00DA6188"/>
    <w:rsid w:val="00DA7033"/>
    <w:rsid w:val="00DB2515"/>
    <w:rsid w:val="00DC6C3E"/>
    <w:rsid w:val="00DD61FE"/>
    <w:rsid w:val="00DE1922"/>
    <w:rsid w:val="00DE59D9"/>
    <w:rsid w:val="00E00435"/>
    <w:rsid w:val="00E03BAD"/>
    <w:rsid w:val="00E06661"/>
    <w:rsid w:val="00E06B4A"/>
    <w:rsid w:val="00E162FE"/>
    <w:rsid w:val="00E243F0"/>
    <w:rsid w:val="00E26BB2"/>
    <w:rsid w:val="00E27FD7"/>
    <w:rsid w:val="00E3428E"/>
    <w:rsid w:val="00E40A05"/>
    <w:rsid w:val="00E4155A"/>
    <w:rsid w:val="00E44C31"/>
    <w:rsid w:val="00E45F80"/>
    <w:rsid w:val="00E46A04"/>
    <w:rsid w:val="00E46D95"/>
    <w:rsid w:val="00E6646A"/>
    <w:rsid w:val="00E70B1B"/>
    <w:rsid w:val="00E7353F"/>
    <w:rsid w:val="00E76E96"/>
    <w:rsid w:val="00E809B8"/>
    <w:rsid w:val="00E8118A"/>
    <w:rsid w:val="00E854C0"/>
    <w:rsid w:val="00E86ACE"/>
    <w:rsid w:val="00E90BA5"/>
    <w:rsid w:val="00E93487"/>
    <w:rsid w:val="00E936D3"/>
    <w:rsid w:val="00E96B84"/>
    <w:rsid w:val="00EA3FEC"/>
    <w:rsid w:val="00EB559C"/>
    <w:rsid w:val="00EB5F2A"/>
    <w:rsid w:val="00EB6261"/>
    <w:rsid w:val="00EB7EB2"/>
    <w:rsid w:val="00EE3DCA"/>
    <w:rsid w:val="00EE6A52"/>
    <w:rsid w:val="00EE71C7"/>
    <w:rsid w:val="00EF3322"/>
    <w:rsid w:val="00EF4118"/>
    <w:rsid w:val="00EF76A8"/>
    <w:rsid w:val="00F028AA"/>
    <w:rsid w:val="00F0302D"/>
    <w:rsid w:val="00F06E63"/>
    <w:rsid w:val="00F075DF"/>
    <w:rsid w:val="00F13455"/>
    <w:rsid w:val="00F15A15"/>
    <w:rsid w:val="00F206E1"/>
    <w:rsid w:val="00F20FE1"/>
    <w:rsid w:val="00F24C58"/>
    <w:rsid w:val="00F26C71"/>
    <w:rsid w:val="00F2797C"/>
    <w:rsid w:val="00F3303C"/>
    <w:rsid w:val="00F33491"/>
    <w:rsid w:val="00F411D4"/>
    <w:rsid w:val="00F426AF"/>
    <w:rsid w:val="00F45D82"/>
    <w:rsid w:val="00F52E52"/>
    <w:rsid w:val="00F564BB"/>
    <w:rsid w:val="00F66BBF"/>
    <w:rsid w:val="00F67F98"/>
    <w:rsid w:val="00F7209B"/>
    <w:rsid w:val="00F74526"/>
    <w:rsid w:val="00F745BA"/>
    <w:rsid w:val="00F7549B"/>
    <w:rsid w:val="00F77B7A"/>
    <w:rsid w:val="00F80385"/>
    <w:rsid w:val="00F832AE"/>
    <w:rsid w:val="00F841D1"/>
    <w:rsid w:val="00F90946"/>
    <w:rsid w:val="00F945B4"/>
    <w:rsid w:val="00F95AC7"/>
    <w:rsid w:val="00FA353C"/>
    <w:rsid w:val="00FA4739"/>
    <w:rsid w:val="00FA7C22"/>
    <w:rsid w:val="00FB2055"/>
    <w:rsid w:val="00FB3795"/>
    <w:rsid w:val="00FC040A"/>
    <w:rsid w:val="00FC0C67"/>
    <w:rsid w:val="00FC1E64"/>
    <w:rsid w:val="00FC663A"/>
    <w:rsid w:val="00FD1FC9"/>
    <w:rsid w:val="00FE4680"/>
    <w:rsid w:val="00FF001B"/>
    <w:rsid w:val="00FF2D99"/>
    <w:rsid w:val="00FF57B2"/>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4DC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customStyle="1" w:styleId="NichtaufgelsteErwhnung2">
    <w:name w:val="Nicht aufgelöste Erwähnung2"/>
    <w:basedOn w:val="Absatz-Standardschriftart"/>
    <w:uiPriority w:val="99"/>
    <w:semiHidden/>
    <w:unhideWhenUsed/>
    <w:rsid w:val="00F45D82"/>
    <w:rPr>
      <w:color w:val="605E5C"/>
      <w:shd w:val="clear" w:color="auto" w:fill="E1DFDD"/>
    </w:rPr>
  </w:style>
  <w:style w:type="character" w:customStyle="1" w:styleId="NichtaufgelsteErwhnung3">
    <w:name w:val="Nicht aufgelöste Erwähnung3"/>
    <w:basedOn w:val="Absatz-Standardschriftart"/>
    <w:uiPriority w:val="99"/>
    <w:semiHidden/>
    <w:unhideWhenUsed/>
    <w:rsid w:val="00B36423"/>
    <w:rPr>
      <w:color w:val="605E5C"/>
      <w:shd w:val="clear" w:color="auto" w:fill="E1DFDD"/>
    </w:rPr>
  </w:style>
  <w:style w:type="character" w:styleId="NichtaufgelsteErwhnung">
    <w:name w:val="Unresolved Mention"/>
    <w:basedOn w:val="Absatz-Standardschriftart"/>
    <w:uiPriority w:val="99"/>
    <w:semiHidden/>
    <w:unhideWhenUsed/>
    <w:rsid w:val="006B3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instagram.com/neumann.berlin/"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facebook.com/neumann/" TargetMode="External"/><Relationship Id="rId2" Type="http://schemas.openxmlformats.org/officeDocument/2006/relationships/customXml" Target="../customXml/item2.xml"/><Relationship Id="rId16" Type="http://schemas.openxmlformats.org/officeDocument/2006/relationships/hyperlink" Target="http://www.neumann.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neumann.com/en-gb/products/software/rim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user/GeorgNeumannGmb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dreas.Hau/Library/Group%20Containers/UBF8T346G9.Office/User%20Content.localized/Templates.localized/PR_DE_Template.dotx" TargetMode="External"/></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JRNumber_x0028_Donotuse_x0029_ xmlns="426b93f8-b4fe-4526-9598-4978799ceb53" xsi:nil="true"/>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3D058ECC382CD4CAC2899AFBA913D8E" ma:contentTypeVersion="20" ma:contentTypeDescription="Ein neues Dokument erstellen." ma:contentTypeScope="" ma:versionID="db399ec16ef6ef4295de1728f4f95265">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f354f75de6dadad736b9be9aed023f99"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element ref="ns2:MediaServiceObjectDetectorVersions" minOccurs="0"/>
                <xsd:element ref="ns2:JRNumber_x0028_Donotuse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JRNumber_x0028_Donotuse_x0029_" ma:index="25" nillable="true" ma:displayName="JR Number (Do not use)" ma:format="Dropdown" ma:internalName="JRNumber_x0028_Donotuse_x0029_" ma:percentage="FALSE">
      <xsd:simpleType>
        <xsd:restriction base="dms:Number"/>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AAB466-1600-4D26-9F7D-26B7DEAF92C2}">
  <ds:schemaRefs>
    <ds:schemaRef ds:uri="http://schemas.microsoft.com/office/2006/metadata/properties"/>
    <ds:schemaRef ds:uri="http://schemas.microsoft.com/office/infopath/2007/PartnerControls"/>
    <ds:schemaRef ds:uri="426b93f8-b4fe-4526-9598-4978799ceb53"/>
    <ds:schemaRef ds:uri="79fbbbed-e612-443d-8955-88f0db5a2e27"/>
  </ds:schemaRefs>
</ds:datastoreItem>
</file>

<file path=customXml/itemProps2.xml><?xml version="1.0" encoding="utf-8"?>
<ds:datastoreItem xmlns:ds="http://schemas.openxmlformats.org/officeDocument/2006/customXml" ds:itemID="{DF386E25-BA85-44A9-96E0-2376FDD77957}">
  <ds:schemaRefs>
    <ds:schemaRef ds:uri="http://schemas.openxmlformats.org/officeDocument/2006/bibliography"/>
  </ds:schemaRefs>
</ds:datastoreItem>
</file>

<file path=customXml/itemProps3.xml><?xml version="1.0" encoding="utf-8"?>
<ds:datastoreItem xmlns:ds="http://schemas.openxmlformats.org/officeDocument/2006/customXml" ds:itemID="{AFE78614-914B-4847-B9E0-2588D89A4C67}">
  <ds:schemaRefs>
    <ds:schemaRef ds:uri="http://schemas.microsoft.com/sharepoint/v3/contenttype/forms"/>
  </ds:schemaRefs>
</ds:datastoreItem>
</file>

<file path=customXml/itemProps4.xml><?xml version="1.0" encoding="utf-8"?>
<ds:datastoreItem xmlns:ds="http://schemas.openxmlformats.org/officeDocument/2006/customXml" ds:itemID="{88E914DC-F323-4998-AE6A-02E0A079C3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PR_DE_Template.dotx</Template>
  <TotalTime>0</TotalTime>
  <Pages>4</Pages>
  <Words>837</Words>
  <Characters>5275</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2025-04-23T08:14:00Z</dcterms:created>
  <dcterms:modified xsi:type="dcterms:W3CDTF">2025-04-23T08:14:00Z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ies>
</file>