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0B13EF3" w:rsidR="002D5C4B" w:rsidRDefault="00A50EE2">
      <w:pPr>
        <w:jc w:val="center"/>
        <w:rPr>
          <w:rFonts w:ascii="Times New Roman" w:eastAsia="Times New Roman" w:hAnsi="Times New Roman" w:cs="Times New Roman"/>
          <w:b/>
        </w:rPr>
      </w:pPr>
      <w:r>
        <w:rPr>
          <w:rFonts w:ascii="Times New Roman" w:eastAsia="Times New Roman" w:hAnsi="Times New Roman" w:cs="Times New Roman"/>
          <w:b/>
        </w:rPr>
        <w:t>History in Motion: WSDG Acoustic Modeling Perfects Immersive Exhibits at the National Museum of Qatar</w:t>
      </w:r>
    </w:p>
    <w:p w14:paraId="3935F08B" w14:textId="77777777" w:rsidR="00DB66FC" w:rsidRDefault="00DB66FC">
      <w:pPr>
        <w:jc w:val="center"/>
        <w:rPr>
          <w:rFonts w:ascii="Times New Roman" w:eastAsia="Times New Roman" w:hAnsi="Times New Roman" w:cs="Times New Roman"/>
          <w:b/>
        </w:rPr>
      </w:pPr>
    </w:p>
    <w:p w14:paraId="0FE07314" w14:textId="68DC18EB" w:rsidR="00832848" w:rsidRDefault="00A50EE2">
      <w:pPr>
        <w:jc w:val="center"/>
        <w:rPr>
          <w:rFonts w:ascii="Times New Roman" w:eastAsia="Times New Roman" w:hAnsi="Times New Roman" w:cs="Times New Roman"/>
          <w:i/>
        </w:rPr>
      </w:pPr>
      <w:r>
        <w:rPr>
          <w:rFonts w:ascii="Times New Roman" w:eastAsia="Times New Roman" w:hAnsi="Times New Roman" w:cs="Times New Roman"/>
          <w:i/>
        </w:rPr>
        <w:t xml:space="preserve">Innovative museum </w:t>
      </w:r>
      <w:r w:rsidR="002B4809">
        <w:rPr>
          <w:rFonts w:ascii="Times New Roman" w:eastAsia="Times New Roman" w:hAnsi="Times New Roman" w:cs="Times New Roman"/>
          <w:i/>
        </w:rPr>
        <w:t>showcases</w:t>
      </w:r>
      <w:r>
        <w:rPr>
          <w:rFonts w:ascii="Times New Roman" w:eastAsia="Times New Roman" w:hAnsi="Times New Roman" w:cs="Times New Roman"/>
          <w:i/>
        </w:rPr>
        <w:t xml:space="preserve"> multimedia exhibits with </w:t>
      </w:r>
      <w:r w:rsidR="002B4809">
        <w:rPr>
          <w:rFonts w:ascii="Times New Roman" w:eastAsia="Times New Roman" w:hAnsi="Times New Roman" w:cs="Times New Roman"/>
          <w:i/>
        </w:rPr>
        <w:t>3-D audio</w:t>
      </w:r>
    </w:p>
    <w:p w14:paraId="00000003" w14:textId="77777777" w:rsidR="002D5C4B" w:rsidRDefault="002D5C4B">
      <w:pPr>
        <w:rPr>
          <w:rFonts w:ascii="Times New Roman" w:eastAsia="Times New Roman" w:hAnsi="Times New Roman" w:cs="Times New Roman"/>
        </w:rPr>
      </w:pPr>
    </w:p>
    <w:p w14:paraId="21FB5E50" w14:textId="734BFAD7" w:rsidR="00593BAE" w:rsidRDefault="003A4604" w:rsidP="006C05B8">
      <w:pPr>
        <w:rPr>
          <w:rFonts w:ascii="Times New Roman" w:eastAsia="Times New Roman" w:hAnsi="Times New Roman" w:cs="Times New Roman"/>
          <w:highlight w:val="white"/>
        </w:rPr>
      </w:pPr>
      <w:r>
        <w:rPr>
          <w:rFonts w:ascii="Times New Roman" w:eastAsia="Times New Roman" w:hAnsi="Times New Roman" w:cs="Times New Roman"/>
          <w:b/>
          <w:color w:val="333333"/>
        </w:rPr>
        <w:t>Doha</w:t>
      </w:r>
      <w:r w:rsidR="00B836FA">
        <w:rPr>
          <w:rFonts w:ascii="Times New Roman" w:eastAsia="Times New Roman" w:hAnsi="Times New Roman" w:cs="Times New Roman"/>
          <w:b/>
          <w:color w:val="333333"/>
        </w:rPr>
        <w:t xml:space="preserve">, </w:t>
      </w:r>
      <w:r>
        <w:rPr>
          <w:rFonts w:ascii="Times New Roman" w:eastAsia="Times New Roman" w:hAnsi="Times New Roman" w:cs="Times New Roman"/>
          <w:b/>
          <w:color w:val="333333"/>
        </w:rPr>
        <w:t>Qatar</w:t>
      </w:r>
      <w:r w:rsidR="00B836FA">
        <w:rPr>
          <w:rFonts w:ascii="Times New Roman" w:eastAsia="Times New Roman" w:hAnsi="Times New Roman" w:cs="Times New Roman"/>
          <w:b/>
          <w:color w:val="333333"/>
        </w:rPr>
        <w:t xml:space="preserve">, </w:t>
      </w:r>
      <w:r w:rsidR="00287803">
        <w:rPr>
          <w:rFonts w:ascii="Times New Roman" w:eastAsia="Times New Roman" w:hAnsi="Times New Roman" w:cs="Times New Roman"/>
          <w:b/>
        </w:rPr>
        <w:t>August 7</w:t>
      </w:r>
      <w:r w:rsidR="00B836FA" w:rsidRPr="00A6445A">
        <w:rPr>
          <w:rFonts w:ascii="Times New Roman" w:eastAsia="Times New Roman" w:hAnsi="Times New Roman" w:cs="Times New Roman"/>
          <w:b/>
        </w:rPr>
        <w:t>, 2019</w:t>
      </w:r>
      <w:r w:rsidR="00B836FA" w:rsidRPr="00A6445A">
        <w:rPr>
          <w:rFonts w:ascii="Times New Roman" w:eastAsia="Times New Roman" w:hAnsi="Times New Roman" w:cs="Times New Roman"/>
          <w:b/>
          <w:highlight w:val="white"/>
        </w:rPr>
        <w:t> —</w:t>
      </w:r>
      <w:r w:rsidR="00DB66FC" w:rsidRPr="00A6445A">
        <w:rPr>
          <w:rFonts w:ascii="Times New Roman" w:eastAsia="Times New Roman" w:hAnsi="Times New Roman" w:cs="Times New Roman"/>
          <w:b/>
          <w:highlight w:val="white"/>
        </w:rPr>
        <w:t xml:space="preserve"> </w:t>
      </w:r>
      <w:r w:rsidR="00A50EE2">
        <w:rPr>
          <w:rFonts w:ascii="Times New Roman" w:eastAsia="Times New Roman" w:hAnsi="Times New Roman" w:cs="Times New Roman"/>
          <w:highlight w:val="white"/>
        </w:rPr>
        <w:t>The</w:t>
      </w:r>
      <w:r>
        <w:rPr>
          <w:rFonts w:ascii="Times New Roman" w:eastAsia="Times New Roman" w:hAnsi="Times New Roman" w:cs="Times New Roman"/>
          <w:highlight w:val="white"/>
        </w:rPr>
        <w:t xml:space="preserve"> National Museum of Qatar officially opened its doors on March 28, 2019</w:t>
      </w:r>
      <w:r w:rsidR="00A50EE2">
        <w:rPr>
          <w:rFonts w:ascii="Times New Roman" w:eastAsia="Times New Roman" w:hAnsi="Times New Roman" w:cs="Times New Roman"/>
          <w:highlight w:val="white"/>
        </w:rPr>
        <w:t xml:space="preserve">, showcasing its innovative collection of multimedia exhibits </w:t>
      </w:r>
      <w:r w:rsidR="00E84B20">
        <w:rPr>
          <w:rFonts w:ascii="Times New Roman" w:eastAsia="Times New Roman" w:hAnsi="Times New Roman" w:cs="Times New Roman"/>
          <w:highlight w:val="white"/>
        </w:rPr>
        <w:t>detailing</w:t>
      </w:r>
      <w:r w:rsidR="00A50EE2">
        <w:rPr>
          <w:rFonts w:ascii="Times New Roman" w:eastAsia="Times New Roman" w:hAnsi="Times New Roman" w:cs="Times New Roman"/>
          <w:highlight w:val="white"/>
        </w:rPr>
        <w:t xml:space="preserve"> the rich history of Qatar and its people.</w:t>
      </w:r>
      <w:r w:rsidR="00A50EE2" w:rsidRPr="00A50EE2">
        <w:rPr>
          <w:rFonts w:ascii="Times New Roman" w:eastAsia="Times New Roman" w:hAnsi="Times New Roman" w:cs="Times New Roman"/>
          <w:highlight w:val="white"/>
        </w:rPr>
        <w:t xml:space="preserve"> </w:t>
      </w:r>
      <w:r w:rsidR="00EB508B">
        <w:rPr>
          <w:rFonts w:ascii="Times New Roman" w:eastAsia="Times New Roman" w:hAnsi="Times New Roman" w:cs="Times New Roman"/>
          <w:highlight w:val="white"/>
        </w:rPr>
        <w:t xml:space="preserve">The museum </w:t>
      </w:r>
      <w:r w:rsidR="00E84B20">
        <w:rPr>
          <w:rFonts w:ascii="Times New Roman" w:eastAsia="Times New Roman" w:hAnsi="Times New Roman" w:cs="Times New Roman"/>
          <w:highlight w:val="white"/>
        </w:rPr>
        <w:t xml:space="preserve">– designed by French architect Jean </w:t>
      </w:r>
      <w:proofErr w:type="spellStart"/>
      <w:r w:rsidR="00E84B20">
        <w:rPr>
          <w:rFonts w:ascii="Times New Roman" w:eastAsia="Times New Roman" w:hAnsi="Times New Roman" w:cs="Times New Roman"/>
          <w:highlight w:val="white"/>
        </w:rPr>
        <w:t>Nouvel</w:t>
      </w:r>
      <w:proofErr w:type="spellEnd"/>
      <w:r w:rsidR="00E84B20">
        <w:rPr>
          <w:rFonts w:ascii="Times New Roman" w:eastAsia="Times New Roman" w:hAnsi="Times New Roman" w:cs="Times New Roman"/>
          <w:highlight w:val="white"/>
        </w:rPr>
        <w:t xml:space="preserve"> to resemble a desert rose – is the latest in </w:t>
      </w:r>
      <w:r w:rsidR="00A50EE2">
        <w:rPr>
          <w:rFonts w:ascii="Times New Roman" w:eastAsia="Times New Roman" w:hAnsi="Times New Roman" w:cs="Times New Roman"/>
          <w:highlight w:val="white"/>
        </w:rPr>
        <w:t xml:space="preserve">a growing movement </w:t>
      </w:r>
      <w:r w:rsidR="00E84B20">
        <w:rPr>
          <w:rFonts w:ascii="Times New Roman" w:eastAsia="Times New Roman" w:hAnsi="Times New Roman" w:cs="Times New Roman"/>
          <w:highlight w:val="white"/>
        </w:rPr>
        <w:t>of</w:t>
      </w:r>
      <w:r w:rsidR="00A50EE2">
        <w:rPr>
          <w:rFonts w:ascii="Times New Roman" w:eastAsia="Times New Roman" w:hAnsi="Times New Roman" w:cs="Times New Roman"/>
          <w:highlight w:val="white"/>
        </w:rPr>
        <w:t xml:space="preserve"> </w:t>
      </w:r>
      <w:r w:rsidR="00EB508B">
        <w:rPr>
          <w:rFonts w:ascii="Times New Roman" w:eastAsia="Times New Roman" w:hAnsi="Times New Roman" w:cs="Times New Roman"/>
          <w:highlight w:val="white"/>
        </w:rPr>
        <w:t>institutions</w:t>
      </w:r>
      <w:r w:rsidR="00A50EE2">
        <w:rPr>
          <w:rFonts w:ascii="Times New Roman" w:eastAsia="Times New Roman" w:hAnsi="Times New Roman" w:cs="Times New Roman"/>
          <w:highlight w:val="white"/>
        </w:rPr>
        <w:t xml:space="preserve"> that appeal to younger generation</w:t>
      </w:r>
      <w:r w:rsidR="00B83943">
        <w:rPr>
          <w:rFonts w:ascii="Times New Roman" w:eastAsia="Times New Roman" w:hAnsi="Times New Roman" w:cs="Times New Roman"/>
          <w:highlight w:val="white"/>
        </w:rPr>
        <w:t>s</w:t>
      </w:r>
      <w:r w:rsidR="00A50EE2">
        <w:rPr>
          <w:rFonts w:ascii="Times New Roman" w:eastAsia="Times New Roman" w:hAnsi="Times New Roman" w:cs="Times New Roman"/>
          <w:highlight w:val="white"/>
        </w:rPr>
        <w:t xml:space="preserve"> with </w:t>
      </w:r>
      <w:r w:rsidR="00E84B20">
        <w:rPr>
          <w:rFonts w:ascii="Times New Roman" w:eastAsia="Times New Roman" w:hAnsi="Times New Roman" w:cs="Times New Roman"/>
          <w:highlight w:val="white"/>
        </w:rPr>
        <w:t xml:space="preserve">immersive </w:t>
      </w:r>
      <w:r w:rsidR="00B83943">
        <w:rPr>
          <w:rFonts w:ascii="Times New Roman" w:eastAsia="Times New Roman" w:hAnsi="Times New Roman" w:cs="Times New Roman"/>
          <w:highlight w:val="white"/>
        </w:rPr>
        <w:t xml:space="preserve">exhibits that </w:t>
      </w:r>
      <w:r w:rsidR="00A50EE2">
        <w:rPr>
          <w:rFonts w:ascii="Times New Roman" w:eastAsia="Times New Roman" w:hAnsi="Times New Roman" w:cs="Times New Roman"/>
          <w:highlight w:val="white"/>
        </w:rPr>
        <w:t>combin</w:t>
      </w:r>
      <w:r w:rsidR="00B83943">
        <w:rPr>
          <w:rFonts w:ascii="Times New Roman" w:eastAsia="Times New Roman" w:hAnsi="Times New Roman" w:cs="Times New Roman"/>
          <w:highlight w:val="white"/>
        </w:rPr>
        <w:t>e</w:t>
      </w:r>
      <w:r w:rsidR="00A50EE2">
        <w:rPr>
          <w:rFonts w:ascii="Times New Roman" w:eastAsia="Times New Roman" w:hAnsi="Times New Roman" w:cs="Times New Roman"/>
          <w:highlight w:val="white"/>
        </w:rPr>
        <w:t xml:space="preserve"> video projections and </w:t>
      </w:r>
      <w:r w:rsidR="00B83943">
        <w:rPr>
          <w:rFonts w:ascii="Times New Roman" w:eastAsia="Times New Roman" w:hAnsi="Times New Roman" w:cs="Times New Roman"/>
          <w:highlight w:val="white"/>
        </w:rPr>
        <w:t xml:space="preserve">sound </w:t>
      </w:r>
      <w:r w:rsidR="00E84B20">
        <w:rPr>
          <w:rFonts w:ascii="Times New Roman" w:eastAsia="Times New Roman" w:hAnsi="Times New Roman" w:cs="Times New Roman"/>
          <w:highlight w:val="white"/>
        </w:rPr>
        <w:t xml:space="preserve">for a highly interactive experience. </w:t>
      </w:r>
      <w:r w:rsidR="00A50EE2">
        <w:rPr>
          <w:rFonts w:ascii="Times New Roman" w:eastAsia="Times New Roman" w:hAnsi="Times New Roman" w:cs="Times New Roman"/>
          <w:highlight w:val="white"/>
        </w:rPr>
        <w:t xml:space="preserve">Key to the effectiveness of these exhibits </w:t>
      </w:r>
      <w:r w:rsidR="00E84B20">
        <w:rPr>
          <w:rFonts w:ascii="Times New Roman" w:eastAsia="Times New Roman" w:hAnsi="Times New Roman" w:cs="Times New Roman"/>
          <w:highlight w:val="white"/>
        </w:rPr>
        <w:t>is</w:t>
      </w:r>
      <w:r w:rsidR="00A50EE2">
        <w:rPr>
          <w:rFonts w:ascii="Times New Roman" w:eastAsia="Times New Roman" w:hAnsi="Times New Roman" w:cs="Times New Roman"/>
          <w:highlight w:val="white"/>
        </w:rPr>
        <w:t xml:space="preserve"> the 3-D audio design by Swiss firm </w:t>
      </w:r>
      <w:proofErr w:type="spellStart"/>
      <w:r w:rsidR="00A50EE2">
        <w:rPr>
          <w:rFonts w:ascii="Times New Roman" w:eastAsia="Times New Roman" w:hAnsi="Times New Roman" w:cs="Times New Roman"/>
          <w:highlight w:val="white"/>
        </w:rPr>
        <w:t>Idee</w:t>
      </w:r>
      <w:proofErr w:type="spellEnd"/>
      <w:r w:rsidR="00A50EE2">
        <w:rPr>
          <w:rFonts w:ascii="Times New Roman" w:eastAsia="Times New Roman" w:hAnsi="Times New Roman" w:cs="Times New Roman"/>
          <w:highlight w:val="white"/>
        </w:rPr>
        <w:t xml:space="preserve"> und </w:t>
      </w:r>
      <w:proofErr w:type="spellStart"/>
      <w:r w:rsidR="00A50EE2">
        <w:rPr>
          <w:rFonts w:ascii="Times New Roman" w:eastAsia="Times New Roman" w:hAnsi="Times New Roman" w:cs="Times New Roman"/>
          <w:highlight w:val="white"/>
        </w:rPr>
        <w:t>Klang</w:t>
      </w:r>
      <w:proofErr w:type="spellEnd"/>
      <w:r w:rsidR="00A50EE2">
        <w:rPr>
          <w:rFonts w:ascii="Times New Roman" w:eastAsia="Times New Roman" w:hAnsi="Times New Roman" w:cs="Times New Roman"/>
          <w:highlight w:val="white"/>
        </w:rPr>
        <w:t xml:space="preserve">, which was made possible by the </w:t>
      </w:r>
      <w:r w:rsidR="00E84B20">
        <w:rPr>
          <w:rFonts w:ascii="Times New Roman" w:eastAsia="Times New Roman" w:hAnsi="Times New Roman" w:cs="Times New Roman"/>
          <w:highlight w:val="white"/>
        </w:rPr>
        <w:t>thorough</w:t>
      </w:r>
      <w:r w:rsidR="00A50EE2">
        <w:rPr>
          <w:rFonts w:ascii="Times New Roman" w:eastAsia="Times New Roman" w:hAnsi="Times New Roman" w:cs="Times New Roman"/>
          <w:highlight w:val="white"/>
        </w:rPr>
        <w:t xml:space="preserve"> acoustic modeling and recommendations of global acoustic consulting and audiovisual inte</w:t>
      </w:r>
      <w:bookmarkStart w:id="0" w:name="_GoBack"/>
      <w:bookmarkEnd w:id="0"/>
      <w:r w:rsidR="00A50EE2">
        <w:rPr>
          <w:rFonts w:ascii="Times New Roman" w:eastAsia="Times New Roman" w:hAnsi="Times New Roman" w:cs="Times New Roman"/>
          <w:highlight w:val="white"/>
        </w:rPr>
        <w:t xml:space="preserve">gration firm WSDG. </w:t>
      </w:r>
    </w:p>
    <w:p w14:paraId="20F5701F" w14:textId="7B635679" w:rsidR="006C05B8" w:rsidRPr="00C61256" w:rsidRDefault="006C05B8" w:rsidP="006C05B8">
      <w:pPr>
        <w:rPr>
          <w:rFonts w:ascii="Times New Roman" w:eastAsia="Times New Roman" w:hAnsi="Times New Roman" w:cs="Times New Roman"/>
        </w:rPr>
      </w:pPr>
    </w:p>
    <w:p w14:paraId="421E043B" w14:textId="33C3AE17" w:rsidR="00E84B20" w:rsidRDefault="00E84B20" w:rsidP="006C05B8">
      <w:pPr>
        <w:rPr>
          <w:rFonts w:ascii="Times New Roman" w:hAnsi="Times New Roman" w:cs="Times New Roman"/>
          <w:color w:val="1A1A1A"/>
        </w:rPr>
      </w:pPr>
      <w:r>
        <w:rPr>
          <w:rFonts w:ascii="Times New Roman" w:hAnsi="Times New Roman" w:cs="Times New Roman"/>
          <w:b/>
          <w:color w:val="1A1A1A"/>
        </w:rPr>
        <w:t>A Single Giant Room</w:t>
      </w:r>
    </w:p>
    <w:p w14:paraId="56632433" w14:textId="2F67D943" w:rsidR="00C62387" w:rsidRDefault="00C62387" w:rsidP="006C05B8">
      <w:pPr>
        <w:rPr>
          <w:rFonts w:ascii="Times New Roman" w:eastAsia="Times New Roman" w:hAnsi="Times New Roman" w:cs="Times New Roman"/>
          <w:highlight w:val="white"/>
        </w:rPr>
      </w:pPr>
      <w:r>
        <w:rPr>
          <w:rFonts w:ascii="Times New Roman" w:eastAsia="Times New Roman" w:hAnsi="Times New Roman" w:cs="Times New Roman"/>
          <w:noProof/>
        </w:rPr>
        <w:drawing>
          <wp:anchor distT="0" distB="0" distL="114300" distR="114300" simplePos="0" relativeHeight="251658240" behindDoc="0" locked="0" layoutInCell="1" allowOverlap="1" wp14:anchorId="471050A5" wp14:editId="093E082A">
            <wp:simplePos x="0" y="0"/>
            <wp:positionH relativeFrom="column">
              <wp:posOffset>9280</wp:posOffset>
            </wp:positionH>
            <wp:positionV relativeFrom="paragraph">
              <wp:posOffset>38549</wp:posOffset>
            </wp:positionV>
            <wp:extent cx="2896870" cy="217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bd4f.jpg"/>
                    <pic:cNvPicPr/>
                  </pic:nvPicPr>
                  <pic:blipFill>
                    <a:blip r:embed="rId6"/>
                    <a:stretch>
                      <a:fillRect/>
                    </a:stretch>
                  </pic:blipFill>
                  <pic:spPr>
                    <a:xfrm>
                      <a:off x="0" y="0"/>
                      <a:ext cx="2896870" cy="2172335"/>
                    </a:xfrm>
                    <a:prstGeom prst="rect">
                      <a:avLst/>
                    </a:prstGeom>
                  </pic:spPr>
                </pic:pic>
              </a:graphicData>
            </a:graphic>
            <wp14:sizeRelH relativeFrom="page">
              <wp14:pctWidth>0</wp14:pctWidth>
            </wp14:sizeRelH>
            <wp14:sizeRelV relativeFrom="page">
              <wp14:pctHeight>0</wp14:pctHeight>
            </wp14:sizeRelV>
          </wp:anchor>
        </w:drawing>
      </w:r>
      <w:r w:rsidR="00FE052C">
        <w:rPr>
          <w:rFonts w:ascii="Times New Roman" w:eastAsia="Times New Roman" w:hAnsi="Times New Roman" w:cs="Times New Roman"/>
          <w:highlight w:val="white"/>
        </w:rPr>
        <w:t>The museum is organized into three ‘chapters’, Beginnings, Life in Qatar, and The Modern History of Qatar, across eleven galleries each filled with their own sonic and visual identity</w:t>
      </w:r>
      <w:r w:rsidR="00FE052C">
        <w:rPr>
          <w:rFonts w:ascii="Times New Roman" w:hAnsi="Times New Roman" w:cs="Times New Roman"/>
          <w:color w:val="1A1A1A"/>
        </w:rPr>
        <w:t xml:space="preserve">. </w:t>
      </w:r>
      <w:r w:rsidR="00E84B20">
        <w:rPr>
          <w:rFonts w:ascii="Times New Roman" w:hAnsi="Times New Roman" w:cs="Times New Roman"/>
          <w:color w:val="1A1A1A"/>
        </w:rPr>
        <w:t>From the onset, the</w:t>
      </w:r>
      <w:r w:rsidR="00E84B20">
        <w:rPr>
          <w:rFonts w:ascii="Times New Roman" w:eastAsia="Times New Roman" w:hAnsi="Times New Roman" w:cs="Times New Roman"/>
          <w:highlight w:val="white"/>
        </w:rPr>
        <w:t xml:space="preserve"> 430,000ft</w:t>
      </w:r>
      <w:r w:rsidR="00E84B20" w:rsidRPr="00B83943">
        <w:rPr>
          <w:rFonts w:ascii="Times New Roman" w:eastAsia="Times New Roman" w:hAnsi="Times New Roman" w:cs="Times New Roman"/>
          <w:highlight w:val="white"/>
          <w:vertAlign w:val="superscript"/>
        </w:rPr>
        <w:t>2</w:t>
      </w:r>
      <w:r w:rsidR="00E84B20">
        <w:rPr>
          <w:rFonts w:ascii="Times New Roman" w:eastAsia="Times New Roman" w:hAnsi="Times New Roman" w:cs="Times New Roman"/>
          <w:highlight w:val="white"/>
        </w:rPr>
        <w:t xml:space="preserve"> (nearly 40,000m</w:t>
      </w:r>
      <w:r w:rsidR="00E84B20" w:rsidRPr="00B83943">
        <w:rPr>
          <w:rFonts w:ascii="Times New Roman" w:eastAsia="Times New Roman" w:hAnsi="Times New Roman" w:cs="Times New Roman"/>
          <w:highlight w:val="white"/>
          <w:vertAlign w:val="superscript"/>
        </w:rPr>
        <w:t>2</w:t>
      </w:r>
      <w:r w:rsidR="00E84B20">
        <w:rPr>
          <w:rFonts w:ascii="Times New Roman" w:eastAsia="Times New Roman" w:hAnsi="Times New Roman" w:cs="Times New Roman"/>
          <w:highlight w:val="white"/>
        </w:rPr>
        <w:t>) building’s construction introduced some unique sonic challenges for immersive audio</w:t>
      </w:r>
      <w:r w:rsidR="00D91D85">
        <w:rPr>
          <w:rFonts w:ascii="Times New Roman" w:eastAsia="Times New Roman" w:hAnsi="Times New Roman" w:cs="Times New Roman"/>
          <w:highlight w:val="white"/>
        </w:rPr>
        <w:t xml:space="preserve"> given the </w:t>
      </w:r>
      <w:r w:rsidR="00177A45">
        <w:rPr>
          <w:rFonts w:ascii="Times New Roman" w:eastAsia="Times New Roman" w:hAnsi="Times New Roman" w:cs="Times New Roman"/>
          <w:highlight w:val="white"/>
        </w:rPr>
        <w:t>design</w:t>
      </w:r>
      <w:r w:rsidR="00D91D85">
        <w:rPr>
          <w:rFonts w:ascii="Times New Roman" w:eastAsia="Times New Roman" w:hAnsi="Times New Roman" w:cs="Times New Roman"/>
          <w:highlight w:val="white"/>
        </w:rPr>
        <w:t xml:space="preserve"> geometry at play</w:t>
      </w:r>
      <w:r w:rsidR="00FE052C">
        <w:rPr>
          <w:rFonts w:ascii="Times New Roman" w:eastAsia="Times New Roman" w:hAnsi="Times New Roman" w:cs="Times New Roman"/>
          <w:highlight w:val="white"/>
        </w:rPr>
        <w:t xml:space="preserve">, as the galleries are not contained within enclosed areas. </w:t>
      </w:r>
      <w:r w:rsidR="00D91D85">
        <w:rPr>
          <w:rFonts w:ascii="Times New Roman" w:eastAsia="Times New Roman" w:hAnsi="Times New Roman" w:cs="Times New Roman"/>
          <w:highlight w:val="white"/>
        </w:rPr>
        <w:t xml:space="preserve"> </w:t>
      </w:r>
      <w:r w:rsidR="00A076BA">
        <w:rPr>
          <w:rFonts w:ascii="Times New Roman" w:eastAsia="Times New Roman" w:hAnsi="Times New Roman" w:cs="Times New Roman"/>
          <w:highlight w:val="white"/>
        </w:rPr>
        <w:t>“The museum is one giant room,” explained WSDG Director of Acoustic</w:t>
      </w:r>
      <w:r w:rsidR="002D5E5C">
        <w:rPr>
          <w:rFonts w:ascii="Times New Roman" w:eastAsia="Times New Roman" w:hAnsi="Times New Roman" w:cs="Times New Roman"/>
          <w:highlight w:val="white"/>
        </w:rPr>
        <w:t>s</w:t>
      </w:r>
      <w:r w:rsidR="00A076BA">
        <w:rPr>
          <w:rFonts w:ascii="Times New Roman" w:eastAsia="Times New Roman" w:hAnsi="Times New Roman" w:cs="Times New Roman"/>
          <w:highlight w:val="white"/>
        </w:rPr>
        <w:t xml:space="preserve"> Gabriel Hauser. “</w:t>
      </w:r>
      <w:r w:rsidR="00475FE0">
        <w:rPr>
          <w:rFonts w:ascii="Times New Roman" w:eastAsia="Times New Roman" w:hAnsi="Times New Roman" w:cs="Times New Roman"/>
          <w:highlight w:val="white"/>
        </w:rPr>
        <w:t>We</w:t>
      </w:r>
      <w:r w:rsidR="002D5E5C">
        <w:rPr>
          <w:rFonts w:ascii="Times New Roman" w:eastAsia="Times New Roman" w:hAnsi="Times New Roman" w:cs="Times New Roman"/>
          <w:highlight w:val="white"/>
        </w:rPr>
        <w:t xml:space="preserve"> needed to create a 3D acoustic</w:t>
      </w:r>
      <w:r w:rsidR="00475FE0">
        <w:rPr>
          <w:rFonts w:ascii="Times New Roman" w:eastAsia="Times New Roman" w:hAnsi="Times New Roman" w:cs="Times New Roman"/>
          <w:highlight w:val="white"/>
        </w:rPr>
        <w:t>al</w:t>
      </w:r>
      <w:r w:rsidR="002D5E5C">
        <w:rPr>
          <w:rFonts w:ascii="Times New Roman" w:eastAsia="Times New Roman" w:hAnsi="Times New Roman" w:cs="Times New Roman"/>
          <w:highlight w:val="white"/>
        </w:rPr>
        <w:t xml:space="preserve"> model </w:t>
      </w:r>
      <w:r w:rsidR="00A076BA">
        <w:rPr>
          <w:rFonts w:ascii="Times New Roman" w:eastAsia="Times New Roman" w:hAnsi="Times New Roman" w:cs="Times New Roman"/>
          <w:highlight w:val="white"/>
        </w:rPr>
        <w:t xml:space="preserve">to make sure </w:t>
      </w:r>
      <w:r w:rsidR="00D91D85">
        <w:rPr>
          <w:rFonts w:ascii="Times New Roman" w:eastAsia="Times New Roman" w:hAnsi="Times New Roman" w:cs="Times New Roman"/>
          <w:highlight w:val="white"/>
        </w:rPr>
        <w:t>that it</w:t>
      </w:r>
      <w:r w:rsidR="00CC0CE2">
        <w:rPr>
          <w:rFonts w:ascii="Times New Roman" w:eastAsia="Times New Roman" w:hAnsi="Times New Roman" w:cs="Times New Roman"/>
          <w:highlight w:val="white"/>
        </w:rPr>
        <w:t xml:space="preserve"> would it be usable for immersive audio, </w:t>
      </w:r>
      <w:r w:rsidR="00D91D85">
        <w:rPr>
          <w:rFonts w:ascii="Times New Roman" w:eastAsia="Times New Roman" w:hAnsi="Times New Roman" w:cs="Times New Roman"/>
          <w:highlight w:val="white"/>
        </w:rPr>
        <w:t>as well as to</w:t>
      </w:r>
      <w:r w:rsidR="00CC0CE2">
        <w:rPr>
          <w:rFonts w:ascii="Times New Roman" w:eastAsia="Times New Roman" w:hAnsi="Times New Roman" w:cs="Times New Roman"/>
          <w:highlight w:val="white"/>
        </w:rPr>
        <w:t xml:space="preserve"> help us determine how best to position speakers to avoid excessive bleed between exhibits.”</w:t>
      </w:r>
      <w:r w:rsidR="00E639BE">
        <w:rPr>
          <w:rFonts w:ascii="Times New Roman" w:eastAsia="Times New Roman" w:hAnsi="Times New Roman" w:cs="Times New Roman"/>
          <w:highlight w:val="white"/>
        </w:rPr>
        <w:t xml:space="preserve"> </w:t>
      </w:r>
    </w:p>
    <w:p w14:paraId="5A68CCAE" w14:textId="55D398BF" w:rsidR="00FE052C" w:rsidRDefault="00FE052C" w:rsidP="006C05B8">
      <w:pPr>
        <w:rPr>
          <w:rFonts w:ascii="Times New Roman" w:eastAsia="Times New Roman" w:hAnsi="Times New Roman" w:cs="Times New Roman"/>
          <w:highlight w:val="white"/>
        </w:rPr>
      </w:pPr>
    </w:p>
    <w:p w14:paraId="583F62A8" w14:textId="3197B56C" w:rsidR="00D91D85" w:rsidRDefault="00C62387" w:rsidP="006C05B8">
      <w:pPr>
        <w:rPr>
          <w:rFonts w:ascii="Times New Roman" w:eastAsia="Times New Roman" w:hAnsi="Times New Roman" w:cs="Times New Roman"/>
          <w:highlight w:val="white"/>
        </w:rPr>
      </w:pPr>
      <w:r>
        <w:rPr>
          <w:rFonts w:ascii="Times New Roman" w:eastAsia="Times New Roman" w:hAnsi="Times New Roman" w:cs="Times New Roman"/>
          <w:noProof/>
        </w:rPr>
        <w:drawing>
          <wp:anchor distT="0" distB="0" distL="114300" distR="114300" simplePos="0" relativeHeight="251659264" behindDoc="0" locked="0" layoutInCell="1" allowOverlap="1" wp14:anchorId="65E5DA99" wp14:editId="1D04E604">
            <wp:simplePos x="0" y="0"/>
            <wp:positionH relativeFrom="column">
              <wp:posOffset>2801788</wp:posOffset>
            </wp:positionH>
            <wp:positionV relativeFrom="paragraph">
              <wp:posOffset>758015</wp:posOffset>
            </wp:positionV>
            <wp:extent cx="2905259" cy="1447042"/>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606 NMoQ Acoustic Model 7.png"/>
                    <pic:cNvPicPr/>
                  </pic:nvPicPr>
                  <pic:blipFill>
                    <a:blip r:embed="rId7"/>
                    <a:stretch>
                      <a:fillRect/>
                    </a:stretch>
                  </pic:blipFill>
                  <pic:spPr>
                    <a:xfrm>
                      <a:off x="0" y="0"/>
                      <a:ext cx="2905259" cy="1447042"/>
                    </a:xfrm>
                    <a:prstGeom prst="rect">
                      <a:avLst/>
                    </a:prstGeom>
                  </pic:spPr>
                </pic:pic>
              </a:graphicData>
            </a:graphic>
            <wp14:sizeRelH relativeFrom="page">
              <wp14:pctWidth>0</wp14:pctWidth>
            </wp14:sizeRelH>
            <wp14:sizeRelV relativeFrom="page">
              <wp14:pctHeight>0</wp14:pctHeight>
            </wp14:sizeRelV>
          </wp:anchor>
        </w:drawing>
      </w:r>
      <w:proofErr w:type="spellStart"/>
      <w:r w:rsidR="00FE052C">
        <w:rPr>
          <w:rFonts w:ascii="Times New Roman" w:eastAsia="Times New Roman" w:hAnsi="Times New Roman" w:cs="Times New Roman"/>
          <w:highlight w:val="white"/>
        </w:rPr>
        <w:t>Idee</w:t>
      </w:r>
      <w:proofErr w:type="spellEnd"/>
      <w:r w:rsidR="00FE052C">
        <w:rPr>
          <w:rFonts w:ascii="Times New Roman" w:eastAsia="Times New Roman" w:hAnsi="Times New Roman" w:cs="Times New Roman"/>
          <w:highlight w:val="white"/>
        </w:rPr>
        <w:t xml:space="preserve"> und </w:t>
      </w:r>
      <w:proofErr w:type="spellStart"/>
      <w:r w:rsidR="00FE052C">
        <w:rPr>
          <w:rFonts w:ascii="Times New Roman" w:eastAsia="Times New Roman" w:hAnsi="Times New Roman" w:cs="Times New Roman"/>
          <w:highlight w:val="white"/>
        </w:rPr>
        <w:t>Klang</w:t>
      </w:r>
      <w:proofErr w:type="spellEnd"/>
      <w:r w:rsidR="00FE052C">
        <w:rPr>
          <w:rFonts w:ascii="Times New Roman" w:eastAsia="Times New Roman" w:hAnsi="Times New Roman" w:cs="Times New Roman"/>
          <w:highlight w:val="white"/>
        </w:rPr>
        <w:t xml:space="preserve">, who were responsible for the audio design of the museum, had worked with WSDG on projects in the past and knew to bring them on for their acoustic expertise. </w:t>
      </w:r>
      <w:r w:rsidR="002D5E5C">
        <w:rPr>
          <w:rFonts w:ascii="Times New Roman" w:eastAsia="Times New Roman" w:hAnsi="Times New Roman" w:cs="Times New Roman"/>
          <w:highlight w:val="white"/>
        </w:rPr>
        <w:t xml:space="preserve">WSDG Project Engineers </w:t>
      </w:r>
      <w:proofErr w:type="spellStart"/>
      <w:r w:rsidR="002D5E5C">
        <w:rPr>
          <w:rFonts w:ascii="Times New Roman" w:eastAsia="Times New Roman" w:hAnsi="Times New Roman" w:cs="Times New Roman"/>
          <w:highlight w:val="white"/>
        </w:rPr>
        <w:t>Robi</w:t>
      </w:r>
      <w:proofErr w:type="spellEnd"/>
      <w:r w:rsidR="002D5E5C">
        <w:rPr>
          <w:rFonts w:ascii="Times New Roman" w:eastAsia="Times New Roman" w:hAnsi="Times New Roman" w:cs="Times New Roman"/>
          <w:highlight w:val="white"/>
        </w:rPr>
        <w:t xml:space="preserve"> </w:t>
      </w:r>
      <w:proofErr w:type="spellStart"/>
      <w:r w:rsidR="002D5E5C">
        <w:rPr>
          <w:rFonts w:ascii="Times New Roman" w:eastAsia="Times New Roman" w:hAnsi="Times New Roman" w:cs="Times New Roman"/>
          <w:highlight w:val="white"/>
        </w:rPr>
        <w:t>Hersberger</w:t>
      </w:r>
      <w:proofErr w:type="spellEnd"/>
      <w:r w:rsidR="002D5E5C">
        <w:rPr>
          <w:rFonts w:ascii="Times New Roman" w:eastAsia="Times New Roman" w:hAnsi="Times New Roman" w:cs="Times New Roman"/>
          <w:highlight w:val="white"/>
        </w:rPr>
        <w:t xml:space="preserve"> and Christoph von </w:t>
      </w:r>
      <w:proofErr w:type="spellStart"/>
      <w:r w:rsidR="002D5E5C">
        <w:rPr>
          <w:rFonts w:ascii="Times New Roman" w:eastAsia="Times New Roman" w:hAnsi="Times New Roman" w:cs="Times New Roman"/>
          <w:highlight w:val="white"/>
        </w:rPr>
        <w:t>Hollaky</w:t>
      </w:r>
      <w:proofErr w:type="spellEnd"/>
      <w:r w:rsidR="002D5E5C">
        <w:rPr>
          <w:rFonts w:ascii="Times New Roman" w:eastAsia="Times New Roman" w:hAnsi="Times New Roman" w:cs="Times New Roman"/>
          <w:highlight w:val="white"/>
        </w:rPr>
        <w:t xml:space="preserve"> visited the site in 2017</w:t>
      </w:r>
      <w:r w:rsidR="00CC0CE2">
        <w:rPr>
          <w:rFonts w:ascii="Times New Roman" w:eastAsia="Times New Roman" w:hAnsi="Times New Roman" w:cs="Times New Roman"/>
          <w:highlight w:val="white"/>
        </w:rPr>
        <w:t xml:space="preserve"> while it was</w:t>
      </w:r>
      <w:r w:rsidR="00D91D85">
        <w:rPr>
          <w:rFonts w:ascii="Times New Roman" w:eastAsia="Times New Roman" w:hAnsi="Times New Roman" w:cs="Times New Roman"/>
          <w:highlight w:val="white"/>
        </w:rPr>
        <w:t xml:space="preserve"> still</w:t>
      </w:r>
      <w:r w:rsidR="00CC0CE2">
        <w:rPr>
          <w:rFonts w:ascii="Times New Roman" w:eastAsia="Times New Roman" w:hAnsi="Times New Roman" w:cs="Times New Roman"/>
          <w:highlight w:val="white"/>
        </w:rPr>
        <w:t xml:space="preserve"> under construction</w:t>
      </w:r>
      <w:r w:rsidR="002D5E5C">
        <w:rPr>
          <w:rFonts w:ascii="Times New Roman" w:eastAsia="Times New Roman" w:hAnsi="Times New Roman" w:cs="Times New Roman"/>
          <w:highlight w:val="white"/>
        </w:rPr>
        <w:t xml:space="preserve"> to complete the needed measurements, </w:t>
      </w:r>
      <w:r w:rsidR="00CC0CE2">
        <w:rPr>
          <w:rFonts w:ascii="Times New Roman" w:eastAsia="Times New Roman" w:hAnsi="Times New Roman" w:cs="Times New Roman"/>
          <w:highlight w:val="white"/>
        </w:rPr>
        <w:t xml:space="preserve">and the acoustic model was then created so that different types and positions of speakers could be simulated. </w:t>
      </w:r>
    </w:p>
    <w:p w14:paraId="4ECFD0B9" w14:textId="73AB47A5" w:rsidR="00E84B20" w:rsidRDefault="00D91D85" w:rsidP="006C05B8">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DE6BF8">
        <w:rPr>
          <w:rFonts w:ascii="Times New Roman" w:eastAsia="Times New Roman" w:hAnsi="Times New Roman" w:cs="Times New Roman"/>
          <w:highlight w:val="white"/>
        </w:rPr>
        <w:t>“</w:t>
      </w:r>
      <w:r w:rsidR="00BE26F0">
        <w:rPr>
          <w:rFonts w:ascii="Times New Roman" w:eastAsia="Times New Roman" w:hAnsi="Times New Roman" w:cs="Times New Roman"/>
          <w:highlight w:val="white"/>
        </w:rPr>
        <w:t xml:space="preserve">The irregular shape and implementation of acoustic plaster in the ceilings made for a good acoustic situation in the room,” said Hauser.  </w:t>
      </w:r>
      <w:r w:rsidR="00475FE0">
        <w:rPr>
          <w:rFonts w:ascii="Times New Roman" w:eastAsia="Times New Roman" w:hAnsi="Times New Roman" w:cs="Times New Roman"/>
          <w:highlight w:val="white"/>
        </w:rPr>
        <w:t>“From there, we had to determine placement in order to be serve the exhibits without distracting from them.”</w:t>
      </w:r>
    </w:p>
    <w:p w14:paraId="5DDA746B" w14:textId="20B10FC7" w:rsidR="00D91D85" w:rsidRDefault="00D91D85" w:rsidP="006C05B8">
      <w:pPr>
        <w:rPr>
          <w:rFonts w:ascii="Times New Roman" w:hAnsi="Times New Roman" w:cs="Times New Roman"/>
          <w:color w:val="1A1A1A"/>
        </w:rPr>
      </w:pPr>
    </w:p>
    <w:p w14:paraId="43B71624" w14:textId="5F9D16A6" w:rsidR="00D91D85" w:rsidRPr="00D91D85" w:rsidRDefault="00D91D85" w:rsidP="006C05B8">
      <w:pPr>
        <w:rPr>
          <w:rFonts w:ascii="Times New Roman" w:hAnsi="Times New Roman" w:cs="Times New Roman"/>
          <w:b/>
          <w:color w:val="1A1A1A"/>
        </w:rPr>
      </w:pPr>
      <w:r>
        <w:rPr>
          <w:rFonts w:ascii="Times New Roman" w:hAnsi="Times New Roman" w:cs="Times New Roman"/>
          <w:b/>
          <w:color w:val="1A1A1A"/>
        </w:rPr>
        <w:t>Hidden Placement for Maximum Effect</w:t>
      </w:r>
    </w:p>
    <w:p w14:paraId="0D588F96" w14:textId="5188332C" w:rsidR="006C05B8" w:rsidRDefault="00C62387" w:rsidP="006C05B8">
      <w:pPr>
        <w:rPr>
          <w:rFonts w:ascii="Times New Roman" w:hAnsi="Times New Roman" w:cs="Times New Roman"/>
          <w:color w:val="1A1A1A"/>
        </w:rPr>
      </w:pPr>
      <w:r>
        <w:rPr>
          <w:rFonts w:ascii="Times New Roman" w:hAnsi="Times New Roman" w:cs="Times New Roman"/>
          <w:noProof/>
          <w:color w:val="1A1A1A"/>
        </w:rPr>
        <w:lastRenderedPageBreak/>
        <w:drawing>
          <wp:anchor distT="0" distB="0" distL="114300" distR="114300" simplePos="0" relativeHeight="251660288" behindDoc="0" locked="0" layoutInCell="1" allowOverlap="1" wp14:anchorId="711FF6A6" wp14:editId="2753EA2A">
            <wp:simplePos x="0" y="0"/>
            <wp:positionH relativeFrom="column">
              <wp:posOffset>0</wp:posOffset>
            </wp:positionH>
            <wp:positionV relativeFrom="paragraph">
              <wp:posOffset>0</wp:posOffset>
            </wp:positionV>
            <wp:extent cx="2910840" cy="21831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bd54.jpg"/>
                    <pic:cNvPicPr/>
                  </pic:nvPicPr>
                  <pic:blipFill>
                    <a:blip r:embed="rId8"/>
                    <a:stretch>
                      <a:fillRect/>
                    </a:stretch>
                  </pic:blipFill>
                  <pic:spPr>
                    <a:xfrm>
                      <a:off x="0" y="0"/>
                      <a:ext cx="2910840" cy="2183130"/>
                    </a:xfrm>
                    <a:prstGeom prst="rect">
                      <a:avLst/>
                    </a:prstGeom>
                  </pic:spPr>
                </pic:pic>
              </a:graphicData>
            </a:graphic>
            <wp14:sizeRelH relativeFrom="page">
              <wp14:pctWidth>0</wp14:pctWidth>
            </wp14:sizeRelH>
            <wp14:sizeRelV relativeFrom="page">
              <wp14:pctHeight>0</wp14:pctHeight>
            </wp14:sizeRelV>
          </wp:anchor>
        </w:drawing>
      </w:r>
      <w:r w:rsidR="00B30885">
        <w:rPr>
          <w:rFonts w:ascii="Times New Roman" w:hAnsi="Times New Roman" w:cs="Times New Roman"/>
          <w:color w:val="1A1A1A"/>
        </w:rPr>
        <w:t xml:space="preserve">Once the measurements were completed and von </w:t>
      </w:r>
      <w:proofErr w:type="spellStart"/>
      <w:r w:rsidR="00B30885">
        <w:rPr>
          <w:rFonts w:ascii="Times New Roman" w:hAnsi="Times New Roman" w:cs="Times New Roman"/>
          <w:color w:val="1A1A1A"/>
        </w:rPr>
        <w:t>Hallaky</w:t>
      </w:r>
      <w:proofErr w:type="spellEnd"/>
      <w:r w:rsidR="00B30885">
        <w:rPr>
          <w:rFonts w:ascii="Times New Roman" w:hAnsi="Times New Roman" w:cs="Times New Roman"/>
          <w:color w:val="1A1A1A"/>
        </w:rPr>
        <w:t xml:space="preserve"> had created the acoustical model, it was then up to WSDG to figure out a way to install and implement the proper speakers without compromising the aesthetics of the museum. </w:t>
      </w:r>
      <w:r w:rsidR="00D62222">
        <w:rPr>
          <w:rFonts w:ascii="Times New Roman" w:hAnsi="Times New Roman" w:cs="Times New Roman"/>
          <w:color w:val="1A1A1A"/>
        </w:rPr>
        <w:t xml:space="preserve">After extensive testing, </w:t>
      </w:r>
      <w:r w:rsidR="00093130">
        <w:rPr>
          <w:rFonts w:ascii="Times New Roman" w:hAnsi="Times New Roman" w:cs="Times New Roman"/>
          <w:color w:val="1A1A1A"/>
        </w:rPr>
        <w:t>i</w:t>
      </w:r>
      <w:r w:rsidR="006C0AEE">
        <w:rPr>
          <w:rFonts w:ascii="Times New Roman" w:hAnsi="Times New Roman" w:cs="Times New Roman"/>
          <w:color w:val="1A1A1A"/>
        </w:rPr>
        <w:t>t was decided that specially-designed speakers would be installed within the ceiling plaster and around the projection screens in order to create the desired effect</w:t>
      </w:r>
      <w:r w:rsidR="00D62222">
        <w:rPr>
          <w:rFonts w:ascii="Times New Roman" w:hAnsi="Times New Roman" w:cs="Times New Roman"/>
          <w:color w:val="1A1A1A"/>
        </w:rPr>
        <w:t>.</w:t>
      </w:r>
      <w:r w:rsidR="006C0AEE">
        <w:rPr>
          <w:rFonts w:ascii="Times New Roman" w:hAnsi="Times New Roman" w:cs="Times New Roman"/>
          <w:color w:val="1A1A1A"/>
        </w:rPr>
        <w:t xml:space="preserve"> </w:t>
      </w:r>
      <w:r w:rsidR="00127AE9">
        <w:rPr>
          <w:rFonts w:ascii="Times New Roman" w:hAnsi="Times New Roman" w:cs="Times New Roman"/>
          <w:color w:val="1A1A1A"/>
        </w:rPr>
        <w:t xml:space="preserve">“We needed to make sure that the speakers were flush behind the existing ceiling </w:t>
      </w:r>
      <w:r w:rsidR="00711879">
        <w:rPr>
          <w:rFonts w:ascii="Times New Roman" w:hAnsi="Times New Roman" w:cs="Times New Roman"/>
          <w:color w:val="1A1A1A"/>
        </w:rPr>
        <w:t>so that they weren’t too obvious</w:t>
      </w:r>
      <w:r w:rsidR="00C76C08">
        <w:rPr>
          <w:rFonts w:ascii="Times New Roman" w:hAnsi="Times New Roman" w:cs="Times New Roman"/>
          <w:color w:val="1A1A1A"/>
        </w:rPr>
        <w:t xml:space="preserve"> while still being effective</w:t>
      </w:r>
      <w:r w:rsidR="00711879">
        <w:rPr>
          <w:rFonts w:ascii="Times New Roman" w:hAnsi="Times New Roman" w:cs="Times New Roman"/>
          <w:color w:val="1A1A1A"/>
        </w:rPr>
        <w:t>,” said Hauser.</w:t>
      </w:r>
      <w:r w:rsidR="00A5445B">
        <w:rPr>
          <w:rFonts w:ascii="Times New Roman" w:hAnsi="Times New Roman" w:cs="Times New Roman"/>
          <w:color w:val="1A1A1A"/>
        </w:rPr>
        <w:t xml:space="preserve"> </w:t>
      </w:r>
      <w:r w:rsidR="00D62222">
        <w:rPr>
          <w:rFonts w:ascii="Times New Roman" w:hAnsi="Times New Roman" w:cs="Times New Roman"/>
          <w:color w:val="1A1A1A"/>
        </w:rPr>
        <w:t>WSDG</w:t>
      </w:r>
      <w:r w:rsidR="002B4809">
        <w:rPr>
          <w:rFonts w:ascii="Times New Roman" w:hAnsi="Times New Roman" w:cs="Times New Roman"/>
          <w:color w:val="1A1A1A"/>
        </w:rPr>
        <w:t xml:space="preserve"> ultimately</w:t>
      </w:r>
      <w:r w:rsidR="00B30885">
        <w:rPr>
          <w:rFonts w:ascii="Times New Roman" w:hAnsi="Times New Roman" w:cs="Times New Roman"/>
          <w:color w:val="1A1A1A"/>
        </w:rPr>
        <w:t xml:space="preserve"> </w:t>
      </w:r>
      <w:r w:rsidR="006C05B8">
        <w:rPr>
          <w:rFonts w:ascii="Times New Roman" w:hAnsi="Times New Roman" w:cs="Times New Roman"/>
          <w:color w:val="1A1A1A"/>
        </w:rPr>
        <w:t>recommended the use of Meyer UP-4slim, UPM-1P, Ashby 8C, and Amie Subs due to their effective compromise of size and power</w:t>
      </w:r>
      <w:r w:rsidR="00711879">
        <w:rPr>
          <w:rFonts w:ascii="Times New Roman" w:hAnsi="Times New Roman" w:cs="Times New Roman"/>
          <w:color w:val="1A1A1A"/>
        </w:rPr>
        <w:t xml:space="preserve">, and they were onsite to calibrate the speakers after they were installed. </w:t>
      </w:r>
      <w:r w:rsidR="00C76C08">
        <w:rPr>
          <w:rFonts w:ascii="Times New Roman" w:hAnsi="Times New Roman" w:cs="Times New Roman"/>
          <w:color w:val="1A1A1A"/>
        </w:rPr>
        <w:t xml:space="preserve">Barely visible to a casual observer, the speakers succeeded in giving </w:t>
      </w:r>
      <w:proofErr w:type="spellStart"/>
      <w:r w:rsidR="00C76C08">
        <w:rPr>
          <w:rFonts w:ascii="Times New Roman" w:hAnsi="Times New Roman" w:cs="Times New Roman"/>
          <w:color w:val="1A1A1A"/>
        </w:rPr>
        <w:t>Idee</w:t>
      </w:r>
      <w:proofErr w:type="spellEnd"/>
      <w:r w:rsidR="00C76C08">
        <w:rPr>
          <w:rFonts w:ascii="Times New Roman" w:hAnsi="Times New Roman" w:cs="Times New Roman"/>
          <w:color w:val="1A1A1A"/>
        </w:rPr>
        <w:t xml:space="preserve"> und </w:t>
      </w:r>
      <w:proofErr w:type="spellStart"/>
      <w:r w:rsidR="00C76C08">
        <w:rPr>
          <w:rFonts w:ascii="Times New Roman" w:hAnsi="Times New Roman" w:cs="Times New Roman"/>
          <w:color w:val="1A1A1A"/>
        </w:rPr>
        <w:t>Klang’s</w:t>
      </w:r>
      <w:proofErr w:type="spellEnd"/>
      <w:r w:rsidR="00C76C08">
        <w:rPr>
          <w:rFonts w:ascii="Times New Roman" w:hAnsi="Times New Roman" w:cs="Times New Roman"/>
          <w:color w:val="1A1A1A"/>
        </w:rPr>
        <w:t xml:space="preserve"> audio collages the power and spread that they needed. </w:t>
      </w:r>
    </w:p>
    <w:p w14:paraId="1A40E6BE" w14:textId="46E0CCDB" w:rsidR="00A5445B" w:rsidRDefault="00A5445B" w:rsidP="006C05B8">
      <w:pPr>
        <w:rPr>
          <w:rFonts w:ascii="Times New Roman" w:hAnsi="Times New Roman" w:cs="Times New Roman"/>
          <w:color w:val="1A1A1A"/>
        </w:rPr>
      </w:pPr>
    </w:p>
    <w:p w14:paraId="391FD27D" w14:textId="247FBECA" w:rsidR="00A5445B" w:rsidRPr="00B30885" w:rsidRDefault="00A5445B" w:rsidP="006C05B8">
      <w:pPr>
        <w:rPr>
          <w:rFonts w:ascii="Times New Roman" w:hAnsi="Times New Roman" w:cs="Times New Roman"/>
          <w:color w:val="1A1A1A"/>
        </w:rPr>
      </w:pPr>
      <w:r>
        <w:rPr>
          <w:rFonts w:ascii="Times New Roman" w:hAnsi="Times New Roman" w:cs="Times New Roman"/>
          <w:color w:val="1A1A1A"/>
        </w:rPr>
        <w:t>With more than 132,000 visitors in its first month*, the National Museum of Qatar is proving to be a signature attraction in Doha</w:t>
      </w:r>
      <w:r w:rsidR="00CF5BF0">
        <w:rPr>
          <w:rFonts w:ascii="Times New Roman" w:hAnsi="Times New Roman" w:cs="Times New Roman"/>
          <w:color w:val="1A1A1A"/>
        </w:rPr>
        <w:t xml:space="preserve"> and a model for immersive historical exhibits in the region. For Hauser and the rest of the WSDG team, it was a chance to work with a peerless team</w:t>
      </w:r>
      <w:r w:rsidR="00021108">
        <w:rPr>
          <w:rFonts w:ascii="Times New Roman" w:hAnsi="Times New Roman" w:cs="Times New Roman"/>
          <w:color w:val="1A1A1A"/>
        </w:rPr>
        <w:t xml:space="preserve"> across continents</w:t>
      </w:r>
      <w:r w:rsidR="00CF5BF0">
        <w:rPr>
          <w:rFonts w:ascii="Times New Roman" w:hAnsi="Times New Roman" w:cs="Times New Roman"/>
          <w:color w:val="1A1A1A"/>
        </w:rPr>
        <w:t xml:space="preserve">. “It was </w:t>
      </w:r>
      <w:r w:rsidR="005B4460">
        <w:rPr>
          <w:rFonts w:ascii="Times New Roman" w:hAnsi="Times New Roman" w:cs="Times New Roman"/>
          <w:color w:val="1A1A1A"/>
        </w:rPr>
        <w:t xml:space="preserve">very special </w:t>
      </w:r>
      <w:r w:rsidR="00CF5BF0">
        <w:rPr>
          <w:rFonts w:ascii="Times New Roman" w:hAnsi="Times New Roman" w:cs="Times New Roman"/>
          <w:color w:val="1A1A1A"/>
        </w:rPr>
        <w:t xml:space="preserve">to work with this international crew from the planners in Doha, to the </w:t>
      </w:r>
      <w:r w:rsidR="00021108">
        <w:rPr>
          <w:rFonts w:ascii="Times New Roman" w:hAnsi="Times New Roman" w:cs="Times New Roman"/>
          <w:color w:val="1A1A1A"/>
        </w:rPr>
        <w:t xml:space="preserve">architects in Europe, to our own offices in Berlin, Basel, and Belo Horizonte. By working together, we were able to create something </w:t>
      </w:r>
      <w:r w:rsidR="005B4460">
        <w:rPr>
          <w:rFonts w:ascii="Times New Roman" w:hAnsi="Times New Roman" w:cs="Times New Roman"/>
          <w:color w:val="1A1A1A"/>
        </w:rPr>
        <w:t>truly unique that we’re really proud of having been able to be a part of.”</w:t>
      </w:r>
    </w:p>
    <w:p w14:paraId="04F65BB9" w14:textId="77777777" w:rsidR="006C05B8" w:rsidRDefault="006C05B8" w:rsidP="006C05B8">
      <w:pPr>
        <w:rPr>
          <w:rFonts w:ascii="Times New Roman" w:eastAsia="Times New Roman" w:hAnsi="Times New Roman" w:cs="Times New Roman"/>
        </w:rPr>
      </w:pPr>
    </w:p>
    <w:p w14:paraId="314647C4" w14:textId="2C488A93" w:rsidR="00EB4382" w:rsidRDefault="00EB4382" w:rsidP="00EB4382">
      <w:pPr>
        <w:rPr>
          <w:rFonts w:ascii="Times New Roman" w:eastAsia="Times New Roman" w:hAnsi="Times New Roman" w:cs="Times New Roman"/>
          <w:color w:val="0000FF"/>
          <w:u w:val="single"/>
        </w:rPr>
      </w:pPr>
      <w:r w:rsidRPr="00EB4382">
        <w:rPr>
          <w:rFonts w:ascii="Times New Roman" w:eastAsia="Times New Roman" w:hAnsi="Times New Roman" w:cs="Times New Roman"/>
        </w:rPr>
        <w:t xml:space="preserve">For more information on WSDG, visit </w:t>
      </w:r>
      <w:hyperlink r:id="rId9" w:history="1">
        <w:r w:rsidRPr="00EB4382">
          <w:rPr>
            <w:rFonts w:ascii="Times New Roman" w:eastAsia="Times New Roman" w:hAnsi="Times New Roman" w:cs="Times New Roman"/>
            <w:color w:val="0000FF"/>
            <w:u w:val="single"/>
          </w:rPr>
          <w:t>https://wsdg.com/</w:t>
        </w:r>
      </w:hyperlink>
    </w:p>
    <w:p w14:paraId="75F8E93D" w14:textId="6918C012" w:rsidR="00A5445B" w:rsidRDefault="00A5445B" w:rsidP="00EB4382">
      <w:pPr>
        <w:rPr>
          <w:rFonts w:ascii="Times New Roman" w:eastAsia="Times New Roman" w:hAnsi="Times New Roman" w:cs="Times New Roman"/>
        </w:rPr>
      </w:pPr>
    </w:p>
    <w:p w14:paraId="4A3EE552" w14:textId="4E54A66F" w:rsidR="00A5445B" w:rsidRDefault="00A5445B" w:rsidP="00A5445B">
      <w:pPr>
        <w:rPr>
          <w:rFonts w:ascii="Times New Roman" w:hAnsi="Times New Roman" w:cs="Times New Roman"/>
          <w:color w:val="333333"/>
          <w:sz w:val="18"/>
          <w:szCs w:val="18"/>
        </w:rPr>
      </w:pPr>
      <w:r w:rsidRPr="00832848">
        <w:rPr>
          <w:rFonts w:ascii="Times New Roman" w:hAnsi="Times New Roman" w:cs="Times New Roman"/>
          <w:color w:val="333333"/>
          <w:sz w:val="18"/>
          <w:szCs w:val="18"/>
        </w:rPr>
        <w:t xml:space="preserve">*Source: </w:t>
      </w:r>
      <w:r>
        <w:rPr>
          <w:rFonts w:ascii="Times New Roman" w:hAnsi="Times New Roman" w:cs="Times New Roman"/>
          <w:color w:val="333333"/>
          <w:sz w:val="18"/>
          <w:szCs w:val="18"/>
        </w:rPr>
        <w:t>The Peninsula</w:t>
      </w:r>
      <w:r w:rsidRPr="00832848">
        <w:rPr>
          <w:rFonts w:ascii="Times New Roman" w:hAnsi="Times New Roman" w:cs="Times New Roman"/>
          <w:color w:val="333333"/>
          <w:sz w:val="18"/>
          <w:szCs w:val="18"/>
        </w:rPr>
        <w:t>,</w:t>
      </w:r>
      <w:r w:rsidR="00CF5BF0">
        <w:rPr>
          <w:rFonts w:ascii="Times New Roman" w:hAnsi="Times New Roman" w:cs="Times New Roman"/>
          <w:color w:val="333333"/>
          <w:sz w:val="18"/>
          <w:szCs w:val="18"/>
        </w:rPr>
        <w:t xml:space="preserve"> </w:t>
      </w:r>
      <w:hyperlink r:id="rId10" w:history="1">
        <w:r w:rsidRPr="00CF5BF0">
          <w:rPr>
            <w:rStyle w:val="Hyperlink"/>
            <w:rFonts w:ascii="Times New Roman" w:hAnsi="Times New Roman" w:cs="Times New Roman"/>
            <w:sz w:val="18"/>
            <w:szCs w:val="18"/>
          </w:rPr>
          <w:t>“The National Museum of Qatar welcomes 132,000 visitors in first month.”</w:t>
        </w:r>
      </w:hyperlink>
      <w:r w:rsidRPr="00CF5BF0">
        <w:rPr>
          <w:rStyle w:val="Hyperlink"/>
          <w:rFonts w:ascii="Times New Roman" w:hAnsi="Times New Roman" w:cs="Times New Roman"/>
          <w:color w:val="auto"/>
          <w:sz w:val="18"/>
          <w:szCs w:val="18"/>
          <w:u w:val="none"/>
        </w:rPr>
        <w:t xml:space="preserve"> May 8, 2019</w:t>
      </w:r>
    </w:p>
    <w:p w14:paraId="758D5691" w14:textId="77777777" w:rsidR="00A5445B" w:rsidRPr="00EB4382" w:rsidRDefault="00A5445B" w:rsidP="00EB4382">
      <w:pPr>
        <w:rPr>
          <w:rFonts w:ascii="Times New Roman" w:eastAsia="Times New Roman" w:hAnsi="Times New Roman" w:cs="Times New Roman"/>
        </w:rPr>
      </w:pPr>
    </w:p>
    <w:p w14:paraId="3B126EEA" w14:textId="77777777" w:rsidR="00F81500" w:rsidRDefault="00F81500">
      <w:pPr>
        <w:rPr>
          <w:rFonts w:ascii="Times New Roman" w:eastAsia="Times New Roman" w:hAnsi="Times New Roman" w:cs="Times New Roman"/>
          <w:highlight w:val="white"/>
        </w:rPr>
      </w:pPr>
    </w:p>
    <w:p w14:paraId="32B77109" w14:textId="77777777" w:rsidR="00832848" w:rsidRPr="00832848" w:rsidRDefault="00832848">
      <w:pPr>
        <w:rPr>
          <w:rFonts w:ascii="Times New Roman" w:hAnsi="Times New Roman" w:cs="Times New Roman"/>
          <w:color w:val="333333"/>
          <w:sz w:val="18"/>
          <w:szCs w:val="18"/>
        </w:rPr>
      </w:pPr>
    </w:p>
    <w:p w14:paraId="00000013" w14:textId="21A18C00" w:rsidR="002D5C4B" w:rsidRDefault="00B836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 xml:space="preserve">For </w:t>
      </w:r>
      <w:r w:rsidR="00DE115B">
        <w:rPr>
          <w:rFonts w:ascii="Times New Roman" w:eastAsia="Times New Roman" w:hAnsi="Times New Roman" w:cs="Times New Roman"/>
          <w:color w:val="000000"/>
          <w:highlight w:val="white"/>
        </w:rPr>
        <w:t xml:space="preserve">nearly </w:t>
      </w:r>
      <w:r>
        <w:rPr>
          <w:rFonts w:ascii="Times New Roman" w:eastAsia="Times New Roman" w:hAnsi="Times New Roman" w:cs="Times New Roman"/>
          <w:color w:val="000000"/>
          <w:highlight w:val="white"/>
        </w:rPr>
        <w:t>50 year</w:t>
      </w:r>
      <w:r w:rsidR="00DE115B">
        <w:rPr>
          <w:rFonts w:ascii="Times New Roman" w:eastAsia="Times New Roman" w:hAnsi="Times New Roman" w:cs="Times New Roman"/>
          <w:color w:val="000000"/>
          <w:highlight w:val="white"/>
        </w:rPr>
        <w:t>s</w:t>
      </w:r>
      <w:r>
        <w:rPr>
          <w:rFonts w:ascii="Times New Roman" w:eastAsia="Times New Roman" w:hAnsi="Times New Roman" w:cs="Times New Roman"/>
          <w:color w:val="000000"/>
          <w:highlight w:val="white"/>
        </w:rPr>
        <w:t>, acoustic consulting and A/V integration firm </w:t>
      </w:r>
      <w:hyperlink r:id="rId11">
        <w:r>
          <w:rPr>
            <w:rFonts w:ascii="Times New Roman" w:eastAsia="Times New Roman" w:hAnsi="Times New Roman" w:cs="Times New Roman"/>
            <w:color w:val="0000FF"/>
            <w:highlight w:val="white"/>
            <w:u w:val="single"/>
          </w:rPr>
          <w:t>WSDG</w:t>
        </w:r>
      </w:hyperlink>
      <w:r>
        <w:rPr>
          <w:rFonts w:ascii="Times New Roman" w:eastAsia="Times New Roman" w:hAnsi="Times New Roman" w:cs="Times New Roman"/>
          <w:color w:val="000000"/>
          <w:highlight w:val="white"/>
        </w:rPr>
        <w:t> </w:t>
      </w:r>
      <w:r w:rsidR="00EE3B19">
        <w:rPr>
          <w:rFonts w:ascii="Times New Roman" w:eastAsia="Times New Roman" w:hAnsi="Times New Roman" w:cs="Times New Roman"/>
          <w:color w:val="000000"/>
          <w:highlight w:val="white"/>
        </w:rPr>
        <w:t xml:space="preserve">has designed </w:t>
      </w:r>
      <w:r w:rsidR="00DE115B">
        <w:rPr>
          <w:rFonts w:ascii="Times New Roman" w:eastAsia="Times New Roman" w:hAnsi="Times New Roman" w:cs="Times New Roman"/>
          <w:color w:val="000000"/>
          <w:highlight w:val="white"/>
        </w:rPr>
        <w:t>approximately</w:t>
      </w:r>
      <w:r w:rsidR="00EE3B19">
        <w:rPr>
          <w:rFonts w:ascii="Times New Roman" w:eastAsia="Times New Roman" w:hAnsi="Times New Roman" w:cs="Times New Roman"/>
          <w:color w:val="000000"/>
          <w:highlight w:val="white"/>
        </w:rPr>
        <w:t xml:space="preserve"> 4,000</w:t>
      </w:r>
      <w:r>
        <w:rPr>
          <w:rFonts w:ascii="Times New Roman" w:eastAsia="Times New Roman" w:hAnsi="Times New Roman" w:cs="Times New Roman"/>
          <w:color w:val="000000"/>
          <w:highlight w:val="white"/>
        </w:rPr>
        <w:t xml:space="preserve"> media production facilities worldwide</w:t>
      </w:r>
      <w:r w:rsidR="00EE3B19">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 xml:space="preserve">and counting. Projects range from Jimi Hendrix’s Electric Lady Studio and Jazz </w:t>
      </w:r>
      <w:proofErr w:type="gramStart"/>
      <w:r>
        <w:rPr>
          <w:rFonts w:ascii="Times New Roman" w:eastAsia="Times New Roman" w:hAnsi="Times New Roman" w:cs="Times New Roman"/>
          <w:color w:val="000000"/>
          <w:highlight w:val="white"/>
        </w:rPr>
        <w:t>At</w:t>
      </w:r>
      <w:proofErr w:type="gramEnd"/>
      <w:r>
        <w:rPr>
          <w:rFonts w:ascii="Times New Roman" w:eastAsia="Times New Roman" w:hAnsi="Times New Roman" w:cs="Times New Roman"/>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xml:space="preserve">, Santiago Calatrava, </w:t>
      </w:r>
      <w:proofErr w:type="spellStart"/>
      <w:r>
        <w:rPr>
          <w:rFonts w:ascii="Times New Roman" w:eastAsia="Times New Roman" w:hAnsi="Times New Roman" w:cs="Times New Roman"/>
          <w:color w:val="000000"/>
          <w:highlight w:val="white"/>
        </w:rPr>
        <w:t>Grimshaw</w:t>
      </w:r>
      <w:proofErr w:type="spellEnd"/>
      <w:r>
        <w:rPr>
          <w:rFonts w:ascii="Times New Roman" w:eastAsia="Times New Roman" w:hAnsi="Times New Roman" w:cs="Times New Roman"/>
          <w:color w:val="000000"/>
          <w:highlight w:val="white"/>
        </w:rPr>
        <w:t>, and Norman Foster.  An eleven-time winner of the prestigious pro audio NAMM </w:t>
      </w:r>
      <w:hyperlink r:id="rId12">
        <w:r>
          <w:rPr>
            <w:rFonts w:ascii="Times New Roman" w:eastAsia="Times New Roman" w:hAnsi="Times New Roman" w:cs="Times New Roman"/>
            <w:color w:val="0000FF"/>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4" w14:textId="77777777" w:rsidR="002D5C4B" w:rsidRDefault="002D5C4B">
      <w:pPr>
        <w:rPr>
          <w:rFonts w:ascii="Times New Roman" w:eastAsia="Times New Roman" w:hAnsi="Times New Roman" w:cs="Times New Roman"/>
          <w:color w:val="000000"/>
        </w:rPr>
      </w:pPr>
    </w:p>
    <w:p w14:paraId="00000015" w14:textId="77777777" w:rsidR="002D5C4B" w:rsidRDefault="00B836FA">
      <w:pPr>
        <w:rPr>
          <w:rFonts w:ascii="Times New Roman" w:eastAsia="Times New Roman" w:hAnsi="Times New Roman" w:cs="Times New Roman"/>
          <w:b/>
        </w:rPr>
      </w:pPr>
      <w:r>
        <w:rPr>
          <w:rFonts w:ascii="Times New Roman" w:eastAsia="Times New Roman" w:hAnsi="Times New Roman" w:cs="Times New Roman"/>
          <w:b/>
        </w:rPr>
        <w:lastRenderedPageBreak/>
        <w:t>Contact:</w:t>
      </w:r>
    </w:p>
    <w:p w14:paraId="00000016"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Steve Bailey</w:t>
      </w:r>
    </w:p>
    <w:p w14:paraId="00000017"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Hummingbird Media, Inc.</w:t>
      </w:r>
    </w:p>
    <w:p w14:paraId="00000018"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+1 (508) 596-9321</w:t>
      </w:r>
    </w:p>
    <w:p w14:paraId="00000019" w14:textId="77777777" w:rsidR="002D5C4B" w:rsidRDefault="009864E8">
      <w:pPr>
        <w:rPr>
          <w:rFonts w:ascii="Times New Roman" w:eastAsia="Times New Roman" w:hAnsi="Times New Roman" w:cs="Times New Roman"/>
        </w:rPr>
      </w:pPr>
      <w:hyperlink r:id="rId13">
        <w:r w:rsidR="00B836FA">
          <w:rPr>
            <w:rFonts w:ascii="Times New Roman" w:eastAsia="Times New Roman" w:hAnsi="Times New Roman" w:cs="Times New Roman"/>
            <w:color w:val="0000FF"/>
            <w:u w:val="single"/>
          </w:rPr>
          <w:t>steve@hummingbirdmedia.com</w:t>
        </w:r>
      </w:hyperlink>
    </w:p>
    <w:p w14:paraId="0000001A" w14:textId="77777777" w:rsidR="002D5C4B" w:rsidRDefault="002D5C4B">
      <w:pPr>
        <w:rPr>
          <w:rFonts w:ascii="Times New Roman" w:eastAsia="Times New Roman" w:hAnsi="Times New Roman" w:cs="Times New Roman"/>
        </w:rPr>
      </w:pPr>
    </w:p>
    <w:p w14:paraId="0000001B"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Jeff Touzeau</w:t>
      </w:r>
    </w:p>
    <w:p w14:paraId="0000001C"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Hummingbird Media, Inc.</w:t>
      </w:r>
    </w:p>
    <w:p w14:paraId="0000001D"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+1 (914) 602-2913</w:t>
      </w:r>
    </w:p>
    <w:p w14:paraId="0000001E" w14:textId="77777777" w:rsidR="002D5C4B" w:rsidRDefault="009864E8">
      <w:pPr>
        <w:rPr>
          <w:color w:val="0000FF"/>
          <w:u w:val="single"/>
        </w:rPr>
      </w:pPr>
      <w:hyperlink r:id="rId14">
        <w:r w:rsidR="00B836FA">
          <w:rPr>
            <w:rFonts w:ascii="Times New Roman" w:eastAsia="Times New Roman" w:hAnsi="Times New Roman" w:cs="Times New Roman"/>
            <w:color w:val="0000FF"/>
            <w:u w:val="single"/>
          </w:rPr>
          <w:t>jeff@hummingbirdmedia.com</w:t>
        </w:r>
      </w:hyperlink>
    </w:p>
    <w:sectPr w:rsidR="002D5C4B">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03207" w14:textId="77777777" w:rsidR="009864E8" w:rsidRDefault="009864E8" w:rsidP="00E34126">
      <w:r>
        <w:separator/>
      </w:r>
    </w:p>
  </w:endnote>
  <w:endnote w:type="continuationSeparator" w:id="0">
    <w:p w14:paraId="11BD6C3C" w14:textId="77777777" w:rsidR="009864E8" w:rsidRDefault="009864E8" w:rsidP="00E3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69B7" w14:textId="77777777" w:rsidR="009864E8" w:rsidRDefault="009864E8" w:rsidP="00E34126">
      <w:r>
        <w:separator/>
      </w:r>
    </w:p>
  </w:footnote>
  <w:footnote w:type="continuationSeparator" w:id="0">
    <w:p w14:paraId="760E4619" w14:textId="77777777" w:rsidR="009864E8" w:rsidRDefault="009864E8" w:rsidP="00E3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4B"/>
    <w:rsid w:val="00021108"/>
    <w:rsid w:val="00087A99"/>
    <w:rsid w:val="00093130"/>
    <w:rsid w:val="000C0BE0"/>
    <w:rsid w:val="000F49C7"/>
    <w:rsid w:val="00105F71"/>
    <w:rsid w:val="00127AE9"/>
    <w:rsid w:val="00141EC3"/>
    <w:rsid w:val="00177A45"/>
    <w:rsid w:val="00190688"/>
    <w:rsid w:val="00195B5B"/>
    <w:rsid w:val="001B2EEA"/>
    <w:rsid w:val="00287803"/>
    <w:rsid w:val="00292DB4"/>
    <w:rsid w:val="002B4809"/>
    <w:rsid w:val="002D5C4B"/>
    <w:rsid w:val="002D5E5C"/>
    <w:rsid w:val="002E780D"/>
    <w:rsid w:val="003A4604"/>
    <w:rsid w:val="003D0FF8"/>
    <w:rsid w:val="00475FE0"/>
    <w:rsid w:val="004858FA"/>
    <w:rsid w:val="00493F03"/>
    <w:rsid w:val="004D3EA1"/>
    <w:rsid w:val="005648D4"/>
    <w:rsid w:val="00587365"/>
    <w:rsid w:val="00593BAE"/>
    <w:rsid w:val="005B3D0E"/>
    <w:rsid w:val="005B4460"/>
    <w:rsid w:val="005B5611"/>
    <w:rsid w:val="006278FF"/>
    <w:rsid w:val="00634AA9"/>
    <w:rsid w:val="006B68AC"/>
    <w:rsid w:val="006C05B8"/>
    <w:rsid w:val="006C0AEE"/>
    <w:rsid w:val="006D168A"/>
    <w:rsid w:val="006D21BD"/>
    <w:rsid w:val="00711879"/>
    <w:rsid w:val="00725D5E"/>
    <w:rsid w:val="00740D4E"/>
    <w:rsid w:val="00747C00"/>
    <w:rsid w:val="00791212"/>
    <w:rsid w:val="007D6127"/>
    <w:rsid w:val="00832848"/>
    <w:rsid w:val="008F66D1"/>
    <w:rsid w:val="00981A37"/>
    <w:rsid w:val="009864E8"/>
    <w:rsid w:val="009C199B"/>
    <w:rsid w:val="009E267D"/>
    <w:rsid w:val="009E6DE9"/>
    <w:rsid w:val="00A076BA"/>
    <w:rsid w:val="00A47D1B"/>
    <w:rsid w:val="00A50EE2"/>
    <w:rsid w:val="00A53242"/>
    <w:rsid w:val="00A5445B"/>
    <w:rsid w:val="00A6445A"/>
    <w:rsid w:val="00A67E58"/>
    <w:rsid w:val="00AE63FF"/>
    <w:rsid w:val="00B30885"/>
    <w:rsid w:val="00B5405C"/>
    <w:rsid w:val="00B836FA"/>
    <w:rsid w:val="00B83943"/>
    <w:rsid w:val="00B8746C"/>
    <w:rsid w:val="00BC4887"/>
    <w:rsid w:val="00BE26F0"/>
    <w:rsid w:val="00BF7CC4"/>
    <w:rsid w:val="00C5607C"/>
    <w:rsid w:val="00C56D0D"/>
    <w:rsid w:val="00C62387"/>
    <w:rsid w:val="00C76C08"/>
    <w:rsid w:val="00CB0015"/>
    <w:rsid w:val="00CC0CE2"/>
    <w:rsid w:val="00CF5BF0"/>
    <w:rsid w:val="00D32DE0"/>
    <w:rsid w:val="00D62222"/>
    <w:rsid w:val="00D72A13"/>
    <w:rsid w:val="00D91D85"/>
    <w:rsid w:val="00DB66FC"/>
    <w:rsid w:val="00DC7FDE"/>
    <w:rsid w:val="00DE115B"/>
    <w:rsid w:val="00DE6BF8"/>
    <w:rsid w:val="00E20061"/>
    <w:rsid w:val="00E34126"/>
    <w:rsid w:val="00E4647D"/>
    <w:rsid w:val="00E5479A"/>
    <w:rsid w:val="00E639BE"/>
    <w:rsid w:val="00E84B20"/>
    <w:rsid w:val="00EB4382"/>
    <w:rsid w:val="00EB508B"/>
    <w:rsid w:val="00ED4305"/>
    <w:rsid w:val="00EE3B19"/>
    <w:rsid w:val="00F573B4"/>
    <w:rsid w:val="00F81500"/>
    <w:rsid w:val="00F84AE5"/>
    <w:rsid w:val="00FC40F3"/>
    <w:rsid w:val="00FD20B2"/>
    <w:rsid w:val="00FD796C"/>
    <w:rsid w:val="00FE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20A0"/>
  <w15:docId w15:val="{8AA862E9-CC08-438C-AFA4-39F3CE23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4382"/>
    <w:rPr>
      <w:color w:val="0000FF"/>
      <w:u w:val="single"/>
    </w:rPr>
  </w:style>
  <w:style w:type="paragraph" w:styleId="NormalWeb">
    <w:name w:val="Normal (Web)"/>
    <w:basedOn w:val="Normal"/>
    <w:uiPriority w:val="99"/>
    <w:semiHidden/>
    <w:unhideWhenUsed/>
    <w:rsid w:val="004D3EA1"/>
    <w:pPr>
      <w:spacing w:before="100" w:beforeAutospacing="1" w:after="100" w:afterAutospacing="1"/>
    </w:pPr>
    <w:rPr>
      <w:rFonts w:ascii="Times New Roman" w:eastAsia="Times New Roman" w:hAnsi="Times New Roman" w:cs="Times New Roman"/>
    </w:rPr>
  </w:style>
  <w:style w:type="character" w:customStyle="1" w:styleId="NichtaufgelsteErwhnung1">
    <w:name w:val="Nicht aufgelöste Erwähnung1"/>
    <w:basedOn w:val="DefaultParagraphFont"/>
    <w:uiPriority w:val="99"/>
    <w:semiHidden/>
    <w:unhideWhenUsed/>
    <w:rsid w:val="00832848"/>
    <w:rPr>
      <w:color w:val="605E5C"/>
      <w:shd w:val="clear" w:color="auto" w:fill="E1DFDD"/>
    </w:rPr>
  </w:style>
  <w:style w:type="paragraph" w:styleId="BalloonText">
    <w:name w:val="Balloon Text"/>
    <w:basedOn w:val="Normal"/>
    <w:link w:val="BalloonTextChar"/>
    <w:uiPriority w:val="99"/>
    <w:semiHidden/>
    <w:unhideWhenUsed/>
    <w:rsid w:val="00ED43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30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445A"/>
    <w:rPr>
      <w:color w:val="800080" w:themeColor="followedHyperlink"/>
      <w:u w:val="single"/>
    </w:rPr>
  </w:style>
  <w:style w:type="character" w:styleId="UnresolvedMention">
    <w:name w:val="Unresolved Mention"/>
    <w:basedOn w:val="DefaultParagraphFont"/>
    <w:uiPriority w:val="99"/>
    <w:semiHidden/>
    <w:unhideWhenUsed/>
    <w:rsid w:val="00A6445A"/>
    <w:rPr>
      <w:color w:val="605E5C"/>
      <w:shd w:val="clear" w:color="auto" w:fill="E1DFDD"/>
    </w:rPr>
  </w:style>
  <w:style w:type="paragraph" w:styleId="Header">
    <w:name w:val="header"/>
    <w:basedOn w:val="Normal"/>
    <w:link w:val="HeaderChar"/>
    <w:uiPriority w:val="99"/>
    <w:unhideWhenUsed/>
    <w:rsid w:val="00E34126"/>
    <w:pPr>
      <w:tabs>
        <w:tab w:val="center" w:pos="4680"/>
        <w:tab w:val="right" w:pos="9360"/>
      </w:tabs>
    </w:pPr>
  </w:style>
  <w:style w:type="character" w:customStyle="1" w:styleId="HeaderChar">
    <w:name w:val="Header Char"/>
    <w:basedOn w:val="DefaultParagraphFont"/>
    <w:link w:val="Header"/>
    <w:uiPriority w:val="99"/>
    <w:rsid w:val="00E34126"/>
  </w:style>
  <w:style w:type="paragraph" w:styleId="Footer">
    <w:name w:val="footer"/>
    <w:basedOn w:val="Normal"/>
    <w:link w:val="FooterChar"/>
    <w:uiPriority w:val="99"/>
    <w:unhideWhenUsed/>
    <w:rsid w:val="00E34126"/>
    <w:pPr>
      <w:tabs>
        <w:tab w:val="center" w:pos="4680"/>
        <w:tab w:val="right" w:pos="9360"/>
      </w:tabs>
    </w:pPr>
  </w:style>
  <w:style w:type="character" w:customStyle="1" w:styleId="FooterChar">
    <w:name w:val="Footer Char"/>
    <w:basedOn w:val="DefaultParagraphFont"/>
    <w:link w:val="Footer"/>
    <w:uiPriority w:val="99"/>
    <w:rsid w:val="00E3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3114">
      <w:bodyDiv w:val="1"/>
      <w:marLeft w:val="0"/>
      <w:marRight w:val="0"/>
      <w:marTop w:val="0"/>
      <w:marBottom w:val="0"/>
      <w:divBdr>
        <w:top w:val="none" w:sz="0" w:space="0" w:color="auto"/>
        <w:left w:val="none" w:sz="0" w:space="0" w:color="auto"/>
        <w:bottom w:val="none" w:sz="0" w:space="0" w:color="auto"/>
        <w:right w:val="none" w:sz="0" w:space="0" w:color="auto"/>
      </w:divBdr>
    </w:div>
    <w:div w:id="129875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teve@hummingbirdmedia.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tecaward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wsd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hepeninsulaqatar.com/article/08/05/2019/National-Museum-of-Qatar-welcomes-over-132,000-visitors-in-first-month" TargetMode="External"/><Relationship Id="rId4" Type="http://schemas.openxmlformats.org/officeDocument/2006/relationships/footnotes" Target="footnotes.xml"/><Relationship Id="rId9" Type="http://schemas.openxmlformats.org/officeDocument/2006/relationships/hyperlink" Target="https://wsdg.com/" TargetMode="External"/><Relationship Id="rId14" Type="http://schemas.openxmlformats.org/officeDocument/2006/relationships/hyperlink" Target="mailto:jeff@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26</cp:revision>
  <dcterms:created xsi:type="dcterms:W3CDTF">2019-07-25T16:08:00Z</dcterms:created>
  <dcterms:modified xsi:type="dcterms:W3CDTF">2019-08-07T18:17:00Z</dcterms:modified>
</cp:coreProperties>
</file>