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#graciashéroes: el reto que reconoce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al personal médico y otros trabajadores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que no pueden hacer cuarentena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XX de abril de 2020.-</w:t>
      </w:r>
      <w:r w:rsidDel="00000000" w:rsidR="00000000" w:rsidRPr="00000000">
        <w:rPr>
          <w:rtl w:val="0"/>
        </w:rPr>
        <w:t xml:space="preserve"> El brote del COVID-19 ha hecho que las autoridades de México, y de todo el mundo, recomienden a la población que mantenga su distancia y que se queden en casa resguardados pero existen muchas personas que no pueden estar en cuarentena y no porque no quieran, sino porque sus trabajos no lo permiten.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Un ejemplo de ellos son el personal médico, enfermeras y especialistas quienes continúan esforzándose para brindar atención a quienes más lo necesitan y más vulnerables están ante esta crisis. Para TikTok, ellos son verdaderos </w:t>
      </w:r>
      <w:r w:rsidDel="00000000" w:rsidR="00000000" w:rsidRPr="00000000">
        <w:rPr>
          <w:b w:val="1"/>
          <w:rtl w:val="0"/>
        </w:rPr>
        <w:t xml:space="preserve">héroes.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Es por eso que lanzamos el reto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#graciashéroes,</w:t>
        </w:r>
      </w:hyperlink>
      <w:r w:rsidDel="00000000" w:rsidR="00000000" w:rsidRPr="00000000">
        <w:rPr>
          <w:rtl w:val="0"/>
        </w:rPr>
        <w:t xml:space="preserve"> con el objetivo de reconocer y agradecer a esas personas que luchan noche y día para hacer que los contagios y muertos por el COVID-19 sean los menos posibles.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Una de las cuentas que ha reconocido a los héroes mediante TikTok es la de la Organización Mundial de la Salud (OMS). Desde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@who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publicó un video en el que el director general de la OMS, Tedros Adhanom, agradece personalmente a los prestadores de ese servicio por su valentía.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Así como la OMS, personalidades e influencers populares en TikTok han publicado videos con el hashtag #graciashéroes. Un ejemplo es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Caín Guzmán</w:t>
        </w:r>
      </w:hyperlink>
      <w:r w:rsidDel="00000000" w:rsidR="00000000" w:rsidRPr="00000000">
        <w:rPr>
          <w:rtl w:val="0"/>
        </w:rPr>
        <w:t xml:space="preserve">, quien le envió un mensaje de agradecimiento y buenas vibras a todo el personal del sector salud de México.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Además de personal médico, existen otros oficios y trabajos que resultan esenciales y que no pueden dejar de ir de forma presencial, como el personal que atiende farmacias y supermercados, repartidores de alimentos y productos, entre otros.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Como ésta, TikTok ha emprendido otras acciones para hacer frente al COVID-19 como alianzas con ministerios de salud del mundo y la OMS para difundir información oficial sobre el virus, además de mantener a sus usuarios informados y entretenidos.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####</w:t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12121"/>
          <w:sz w:val="20"/>
          <w:szCs w:val="20"/>
          <w:highlight w:val="white"/>
          <w:rtl w:val="0"/>
        </w:rPr>
        <w:t xml:space="preserve">Acerca de TikTok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12121"/>
          <w:sz w:val="20"/>
          <w:szCs w:val="20"/>
          <w:highlight w:val="white"/>
          <w:rtl w:val="0"/>
        </w:rPr>
        <w:t xml:space="preserve">TikTok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0"/>
          <w:szCs w:val="20"/>
          <w:highlight w:val="white"/>
          <w:rtl w:val="0"/>
        </w:rPr>
        <w:t xml:space="preserve"> es el principal destino de videos cortos en dispositivos móviles. Nuestra misión es inspirar creatividad y llevar alegría a las personas. TikTok ofrece un hogar para la expresión creativa y ha capturado los corazones de las audiencias alrededor del mundo para convertirse en la aplicación líder para crear y descubrir videos reales, interesantes y divertidos que te harán el día. </w:t>
      </w:r>
    </w:p>
    <w:p w:rsidR="00000000" w:rsidDel="00000000" w:rsidP="00000000" w:rsidRDefault="00000000" w:rsidRPr="00000000" w14:paraId="0000001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Open Sans" w:cs="Open Sans" w:eastAsia="Open Sans" w:hAnsi="Open Sans"/>
      </w:rPr>
      <w:drawing>
        <wp:inline distB="114300" distT="114300" distL="114300" distR="114300">
          <wp:extent cx="1395413" cy="43541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189" l="5647" r="5980" t="14767"/>
                  <a:stretch>
                    <a:fillRect/>
                  </a:stretch>
                </pic:blipFill>
                <pic:spPr>
                  <a:xfrm>
                    <a:off x="0" y="0"/>
                    <a:ext cx="1395413" cy="4354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tiktok.com/tag/graciasheroes?source=h5_m" TargetMode="External"/><Relationship Id="rId7" Type="http://schemas.openxmlformats.org/officeDocument/2006/relationships/hyperlink" Target="https://www.tiktok.com/tag/graciasheroes?source=h5_m" TargetMode="External"/><Relationship Id="rId8" Type="http://schemas.openxmlformats.org/officeDocument/2006/relationships/hyperlink" Target="https://www.tiktok.com/@cainguzman/video/6813039829685636357?source=h5_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