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5036" w14:textId="77777777" w:rsidR="00622553" w:rsidRPr="00622553" w:rsidRDefault="00622553" w:rsidP="00622553">
      <w:pPr>
        <w:rPr>
          <w:rFonts w:ascii="Averta for TBWA" w:hAnsi="Averta for TBWA" w:cs="Arial"/>
          <w:b/>
          <w:sz w:val="21"/>
          <w:szCs w:val="21"/>
          <w:u w:val="single"/>
        </w:rPr>
      </w:pPr>
      <w:r w:rsidRPr="00622553">
        <w:rPr>
          <w:rFonts w:ascii="Averta for TBWA" w:hAnsi="Averta for TBWA" w:cs="Arial"/>
          <w:b/>
          <w:sz w:val="21"/>
          <w:szCs w:val="21"/>
          <w:u w:val="single"/>
        </w:rPr>
        <w:t>CREDITS</w:t>
      </w:r>
    </w:p>
    <w:p w14:paraId="0363A683" w14:textId="77777777" w:rsidR="00622553" w:rsidRDefault="00622553" w:rsidP="00622553">
      <w:pPr>
        <w:rPr>
          <w:rFonts w:ascii="Averta for TBWA" w:hAnsi="Averta for TBWA" w:cs="Arial"/>
          <w:b/>
          <w:sz w:val="21"/>
          <w:szCs w:val="21"/>
        </w:rPr>
      </w:pPr>
    </w:p>
    <w:p w14:paraId="2D15B5F2" w14:textId="0376E609" w:rsidR="00622553" w:rsidRPr="0061772C" w:rsidRDefault="00622553" w:rsidP="00622553">
      <w:pPr>
        <w:rPr>
          <w:rFonts w:ascii="Averta for TBWA" w:hAnsi="Averta for TBWA" w:cs="Arial"/>
          <w:b/>
          <w:sz w:val="21"/>
          <w:szCs w:val="21"/>
        </w:rPr>
      </w:pPr>
      <w:r w:rsidRPr="0061772C">
        <w:rPr>
          <w:rFonts w:ascii="Averta for TBWA" w:hAnsi="Averta for TBWA" w:cs="Arial"/>
          <w:b/>
          <w:sz w:val="21"/>
          <w:szCs w:val="21"/>
        </w:rPr>
        <w:t xml:space="preserve">Client: </w:t>
      </w:r>
      <w:r w:rsidRPr="00622553">
        <w:rPr>
          <w:rFonts w:ascii="Averta for TBWA" w:hAnsi="Averta for TBWA" w:cs="Arial"/>
          <w:bCs/>
          <w:sz w:val="21"/>
          <w:szCs w:val="21"/>
        </w:rPr>
        <w:t>Joke Vermoere, Mieke Vandenbossche, Lauranne Goffaux, Pieter-Jan Adriaensens</w:t>
      </w:r>
    </w:p>
    <w:p w14:paraId="34F1DA1C" w14:textId="77777777" w:rsidR="00622553" w:rsidRPr="0061772C" w:rsidRDefault="00622553" w:rsidP="00622553">
      <w:pPr>
        <w:rPr>
          <w:rFonts w:ascii="Averta for TBWA" w:hAnsi="Averta for TBWA" w:cs="Arial"/>
          <w:b/>
          <w:sz w:val="21"/>
          <w:szCs w:val="21"/>
          <w:lang w:val="en-US"/>
        </w:rPr>
      </w:pPr>
      <w:r w:rsidRPr="0061772C">
        <w:rPr>
          <w:rFonts w:ascii="Averta for TBWA" w:hAnsi="Averta for TBWA" w:cs="Arial"/>
          <w:b/>
          <w:sz w:val="21"/>
          <w:szCs w:val="21"/>
          <w:lang w:val="en-US"/>
        </w:rPr>
        <w:t xml:space="preserve">Creative Director: </w:t>
      </w:r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 xml:space="preserve">Jeroen </w:t>
      </w:r>
      <w:proofErr w:type="spellStart"/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>Bostoen</w:t>
      </w:r>
      <w:proofErr w:type="spellEnd"/>
    </w:p>
    <w:p w14:paraId="3D492BCE" w14:textId="77777777" w:rsidR="00622553" w:rsidRPr="0061772C" w:rsidRDefault="00622553" w:rsidP="00622553">
      <w:pPr>
        <w:rPr>
          <w:rFonts w:ascii="Averta for TBWA" w:hAnsi="Averta for TBWA" w:cs="Arial"/>
          <w:b/>
          <w:sz w:val="21"/>
          <w:szCs w:val="21"/>
          <w:lang w:val="en-US"/>
        </w:rPr>
      </w:pPr>
      <w:r w:rsidRPr="0061772C">
        <w:rPr>
          <w:rFonts w:ascii="Averta for TBWA" w:hAnsi="Averta for TBWA" w:cs="Arial"/>
          <w:b/>
          <w:sz w:val="21"/>
          <w:szCs w:val="21"/>
          <w:lang w:val="en-US"/>
        </w:rPr>
        <w:t xml:space="preserve">Accounts: </w:t>
      </w:r>
      <w:proofErr w:type="spellStart"/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>Hadoum</w:t>
      </w:r>
      <w:proofErr w:type="spellEnd"/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 xml:space="preserve"> </w:t>
      </w:r>
      <w:proofErr w:type="spellStart"/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>Ghassab</w:t>
      </w:r>
      <w:proofErr w:type="spellEnd"/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 xml:space="preserve"> &amp; Carole </w:t>
      </w:r>
      <w:proofErr w:type="spellStart"/>
      <w:r w:rsidRPr="00622553">
        <w:rPr>
          <w:rFonts w:ascii="Averta for TBWA" w:hAnsi="Averta for TBWA" w:cs="Arial"/>
          <w:bCs/>
          <w:sz w:val="21"/>
          <w:szCs w:val="21"/>
          <w:lang w:val="en-US"/>
        </w:rPr>
        <w:t>Hayard</w:t>
      </w:r>
      <w:proofErr w:type="spellEnd"/>
    </w:p>
    <w:p w14:paraId="6016A863" w14:textId="4F23DECD" w:rsidR="00622553" w:rsidRPr="0061772C" w:rsidRDefault="00622553" w:rsidP="00622553">
      <w:pPr>
        <w:rPr>
          <w:rFonts w:ascii="Averta for TBWA" w:hAnsi="Averta for TBWA" w:cs="Arial"/>
          <w:b/>
          <w:sz w:val="21"/>
          <w:szCs w:val="21"/>
        </w:rPr>
      </w:pPr>
      <w:r w:rsidRPr="0061772C">
        <w:rPr>
          <w:rFonts w:ascii="Averta for TBWA" w:hAnsi="Averta for TBWA" w:cs="Arial"/>
          <w:b/>
          <w:sz w:val="21"/>
          <w:szCs w:val="21"/>
        </w:rPr>
        <w:t>C</w:t>
      </w:r>
      <w:r>
        <w:rPr>
          <w:rFonts w:ascii="Averta for TBWA" w:hAnsi="Averta for TBWA" w:cs="Arial"/>
          <w:b/>
          <w:sz w:val="21"/>
          <w:szCs w:val="21"/>
        </w:rPr>
        <w:t>reation</w:t>
      </w:r>
      <w:r w:rsidRPr="0061772C">
        <w:rPr>
          <w:rFonts w:ascii="Averta for TBWA" w:hAnsi="Averta for TBWA" w:cs="Arial"/>
          <w:b/>
          <w:sz w:val="21"/>
          <w:szCs w:val="21"/>
        </w:rPr>
        <w:t xml:space="preserve">: </w:t>
      </w:r>
      <w:r w:rsidRPr="0061772C">
        <w:rPr>
          <w:rFonts w:ascii="Averta for TBWA" w:hAnsi="Averta for TBWA" w:cs="Arial"/>
          <w:sz w:val="21"/>
          <w:szCs w:val="21"/>
        </w:rPr>
        <w:t xml:space="preserve">Lauranne Van Der Heyen, Ruben De Praetere &amp; Yves Van Hacht </w:t>
      </w:r>
    </w:p>
    <w:p w14:paraId="211042AE" w14:textId="14A36276" w:rsidR="00114DBB" w:rsidRPr="00114DBB" w:rsidRDefault="00114DBB" w:rsidP="00622553">
      <w:pPr>
        <w:rPr>
          <w:rFonts w:ascii="Averta for TBWA" w:hAnsi="Averta for TBWA" w:cs="Arial"/>
          <w:sz w:val="21"/>
          <w:szCs w:val="21"/>
          <w:lang w:val="en-US"/>
        </w:rPr>
      </w:pPr>
      <w:r>
        <w:rPr>
          <w:rFonts w:ascii="Averta for TBWA" w:hAnsi="Averta for TBWA" w:cs="Arial"/>
          <w:b/>
          <w:bCs/>
          <w:sz w:val="21"/>
          <w:szCs w:val="21"/>
          <w:lang w:val="en-US"/>
        </w:rPr>
        <w:t xml:space="preserve">PR Creative: </w:t>
      </w:r>
      <w:r>
        <w:rPr>
          <w:rFonts w:ascii="Averta for TBWA" w:hAnsi="Averta for TBWA" w:cs="Arial"/>
          <w:sz w:val="21"/>
          <w:szCs w:val="21"/>
          <w:lang w:val="en-US"/>
        </w:rPr>
        <w:t xml:space="preserve">Kenn Van </w:t>
      </w:r>
      <w:proofErr w:type="spellStart"/>
      <w:r>
        <w:rPr>
          <w:rFonts w:ascii="Averta for TBWA" w:hAnsi="Averta for TBWA" w:cs="Arial"/>
          <w:sz w:val="21"/>
          <w:szCs w:val="21"/>
          <w:lang w:val="en-US"/>
        </w:rPr>
        <w:t>Lijsebeth</w:t>
      </w:r>
      <w:proofErr w:type="spellEnd"/>
    </w:p>
    <w:p w14:paraId="65742C7C" w14:textId="7D46D2C1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  <w:r w:rsidRPr="00622553">
        <w:rPr>
          <w:rFonts w:ascii="Averta for TBWA" w:hAnsi="Averta for TBWA" w:cs="Arial"/>
          <w:b/>
          <w:bCs/>
          <w:sz w:val="21"/>
          <w:szCs w:val="21"/>
          <w:lang w:val="en-US"/>
        </w:rPr>
        <w:t>Production Company:</w:t>
      </w:r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 </w:t>
      </w:r>
      <w:r>
        <w:rPr>
          <w:rFonts w:ascii="Averta for TBWA" w:hAnsi="Averta for TBWA" w:cs="Arial"/>
          <w:sz w:val="21"/>
          <w:szCs w:val="21"/>
          <w:lang w:val="en-US"/>
        </w:rPr>
        <w:t>Make</w:t>
      </w:r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</w:t>
      </w:r>
    </w:p>
    <w:p w14:paraId="34DB8077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  <w:r w:rsidRPr="00622553">
        <w:rPr>
          <w:rFonts w:ascii="Averta for TBWA" w:hAnsi="Averta for TBWA" w:cs="Arial"/>
          <w:b/>
          <w:bCs/>
          <w:sz w:val="21"/>
          <w:szCs w:val="21"/>
          <w:lang w:val="en-US"/>
        </w:rPr>
        <w:t>Executive producer:</w:t>
      </w:r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</w:t>
      </w:r>
      <w:proofErr w:type="spellStart"/>
      <w:r w:rsidRPr="0061772C">
        <w:rPr>
          <w:rFonts w:ascii="Averta for TBWA" w:hAnsi="Averta for TBWA" w:cs="Arial"/>
          <w:sz w:val="21"/>
          <w:szCs w:val="21"/>
          <w:lang w:val="en-US"/>
        </w:rPr>
        <w:t>Lauranne</w:t>
      </w:r>
      <w:proofErr w:type="spellEnd"/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</w:t>
      </w:r>
      <w:bookmarkStart w:id="0" w:name="_GoBack"/>
      <w:bookmarkEnd w:id="0"/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Van Der </w:t>
      </w:r>
      <w:proofErr w:type="spellStart"/>
      <w:r w:rsidRPr="0061772C">
        <w:rPr>
          <w:rFonts w:ascii="Averta for TBWA" w:hAnsi="Averta for TBWA" w:cs="Arial"/>
          <w:sz w:val="21"/>
          <w:szCs w:val="21"/>
          <w:lang w:val="en-US"/>
        </w:rPr>
        <w:t>Heyen</w:t>
      </w:r>
      <w:proofErr w:type="spellEnd"/>
    </w:p>
    <w:p w14:paraId="63DC32E4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GB"/>
        </w:rPr>
      </w:pPr>
      <w:r w:rsidRPr="00622553">
        <w:rPr>
          <w:rFonts w:ascii="Averta for TBWA" w:hAnsi="Averta for TBWA" w:cs="Arial"/>
          <w:b/>
          <w:bCs/>
          <w:sz w:val="21"/>
          <w:szCs w:val="21"/>
          <w:lang w:val="en-GB"/>
        </w:rPr>
        <w:t>Online edit:</w:t>
      </w:r>
      <w:r w:rsidRPr="0061772C">
        <w:rPr>
          <w:rFonts w:ascii="Averta for TBWA" w:hAnsi="Averta for TBWA" w:cs="Arial"/>
          <w:sz w:val="21"/>
          <w:szCs w:val="21"/>
          <w:lang w:val="en-GB"/>
        </w:rPr>
        <w:t xml:space="preserve">  Enzo </w:t>
      </w:r>
      <w:proofErr w:type="spellStart"/>
      <w:r w:rsidRPr="0061772C">
        <w:rPr>
          <w:rFonts w:ascii="Averta for TBWA" w:hAnsi="Averta for TBWA" w:cs="Arial"/>
          <w:sz w:val="21"/>
          <w:szCs w:val="21"/>
          <w:lang w:val="en-GB"/>
        </w:rPr>
        <w:t>Piccinato</w:t>
      </w:r>
      <w:proofErr w:type="spellEnd"/>
    </w:p>
    <w:p w14:paraId="1A4A314C" w14:textId="77777777" w:rsidR="00622553" w:rsidRPr="0061772C" w:rsidRDefault="00622553" w:rsidP="00622553">
      <w:pPr>
        <w:rPr>
          <w:rFonts w:ascii="Averta for TBWA" w:eastAsia="Times New Roman" w:hAnsi="Averta for TBWA" w:cs="Times New Roman"/>
          <w:lang w:val="en-US" w:eastAsia="en-GB"/>
        </w:rPr>
      </w:pPr>
      <w:r w:rsidRPr="00622553">
        <w:rPr>
          <w:rFonts w:ascii="Averta for TBWA" w:hAnsi="Averta for TBWA" w:cs="Arial"/>
          <w:b/>
          <w:bCs/>
          <w:sz w:val="21"/>
          <w:szCs w:val="21"/>
          <w:lang w:val="en-GB"/>
        </w:rPr>
        <w:t xml:space="preserve">Social Media &amp; Content Strategist: </w:t>
      </w:r>
      <w:proofErr w:type="spellStart"/>
      <w:r w:rsidRPr="00622553">
        <w:rPr>
          <w:rFonts w:ascii="Averta for TBWA" w:hAnsi="Averta for TBWA" w:cs="Arial"/>
          <w:sz w:val="21"/>
          <w:szCs w:val="21"/>
          <w:lang w:val="en-GB"/>
        </w:rPr>
        <w:t>Jolien</w:t>
      </w:r>
      <w:proofErr w:type="spellEnd"/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Van </w:t>
      </w:r>
      <w:proofErr w:type="spellStart"/>
      <w:r w:rsidRPr="0061772C">
        <w:rPr>
          <w:rFonts w:ascii="Averta for TBWA" w:hAnsi="Averta for TBWA" w:cs="Arial"/>
          <w:sz w:val="21"/>
          <w:szCs w:val="21"/>
          <w:lang w:val="en-US"/>
        </w:rPr>
        <w:t>Heyste</w:t>
      </w:r>
      <w:proofErr w:type="spellEnd"/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</w:t>
      </w:r>
    </w:p>
    <w:p w14:paraId="240E88E2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  <w:r w:rsidRPr="00622553">
        <w:rPr>
          <w:rFonts w:ascii="Averta for TBWA" w:hAnsi="Averta for TBWA" w:cs="Arial"/>
          <w:b/>
          <w:bCs/>
          <w:sz w:val="21"/>
          <w:szCs w:val="21"/>
          <w:lang w:val="en-US"/>
        </w:rPr>
        <w:t>Mac artist:</w:t>
      </w:r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Danny </w:t>
      </w:r>
      <w:proofErr w:type="spellStart"/>
      <w:r w:rsidRPr="0061772C">
        <w:rPr>
          <w:rFonts w:ascii="Averta for TBWA" w:hAnsi="Averta for TBWA" w:cs="Arial"/>
          <w:sz w:val="21"/>
          <w:szCs w:val="21"/>
          <w:lang w:val="en-US"/>
        </w:rPr>
        <w:t>Jacquemin</w:t>
      </w:r>
      <w:proofErr w:type="spellEnd"/>
    </w:p>
    <w:p w14:paraId="5CA60AF6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  <w:r w:rsidRPr="00622553">
        <w:rPr>
          <w:rFonts w:ascii="Averta for TBWA" w:hAnsi="Averta for TBWA" w:cs="Arial"/>
          <w:b/>
          <w:bCs/>
          <w:sz w:val="21"/>
          <w:szCs w:val="21"/>
          <w:lang w:val="en-US"/>
        </w:rPr>
        <w:t>Print Production:</w:t>
      </w:r>
      <w:r w:rsidRPr="0061772C">
        <w:rPr>
          <w:rFonts w:ascii="Averta for TBWA" w:hAnsi="Averta for TBWA" w:cs="Arial"/>
          <w:sz w:val="21"/>
          <w:szCs w:val="21"/>
          <w:lang w:val="en-US"/>
        </w:rPr>
        <w:t xml:space="preserve"> Michel </w:t>
      </w:r>
      <w:proofErr w:type="spellStart"/>
      <w:r w:rsidRPr="0061772C">
        <w:rPr>
          <w:rFonts w:ascii="Averta for TBWA" w:hAnsi="Averta for TBWA" w:cs="Arial"/>
          <w:sz w:val="21"/>
          <w:szCs w:val="21"/>
          <w:lang w:val="en-US"/>
        </w:rPr>
        <w:t>Prairial</w:t>
      </w:r>
      <w:proofErr w:type="spellEnd"/>
    </w:p>
    <w:p w14:paraId="68FF566F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</w:p>
    <w:p w14:paraId="26A3BCB6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</w:p>
    <w:p w14:paraId="728B6A88" w14:textId="77777777" w:rsidR="00622553" w:rsidRPr="0061772C" w:rsidRDefault="00622553" w:rsidP="00622553">
      <w:pPr>
        <w:rPr>
          <w:rFonts w:ascii="Averta for TBWA" w:hAnsi="Averta for TBWA" w:cs="Arial"/>
          <w:sz w:val="21"/>
          <w:szCs w:val="21"/>
          <w:lang w:val="en-US"/>
        </w:rPr>
      </w:pPr>
    </w:p>
    <w:p w14:paraId="6982CA21" w14:textId="77777777" w:rsidR="00622553" w:rsidRPr="0061772C" w:rsidRDefault="00622553" w:rsidP="00622553">
      <w:pPr>
        <w:rPr>
          <w:rFonts w:ascii="Averta for TBWA" w:hAnsi="Averta for TBWA" w:cs="Arial"/>
          <w:b/>
          <w:sz w:val="21"/>
          <w:szCs w:val="21"/>
          <w:lang w:val="en-US"/>
        </w:rPr>
      </w:pPr>
    </w:p>
    <w:p w14:paraId="59915563" w14:textId="77777777" w:rsidR="00622553" w:rsidRPr="0061772C" w:rsidRDefault="00622553" w:rsidP="00622553">
      <w:pPr>
        <w:rPr>
          <w:rFonts w:ascii="Averta for TBWA" w:hAnsi="Averta for TBWA"/>
          <w:sz w:val="21"/>
          <w:szCs w:val="21"/>
          <w:lang w:val="en-US"/>
        </w:rPr>
      </w:pPr>
    </w:p>
    <w:p w14:paraId="22E13421" w14:textId="77777777" w:rsidR="00F636DC" w:rsidRDefault="00051491"/>
    <w:sectPr w:rsidR="00F636DC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3652" w14:textId="77777777" w:rsidR="00051491" w:rsidRDefault="00051491" w:rsidP="0047533B">
      <w:r>
        <w:separator/>
      </w:r>
    </w:p>
  </w:endnote>
  <w:endnote w:type="continuationSeparator" w:id="0">
    <w:p w14:paraId="1B7DCCC7" w14:textId="77777777" w:rsidR="00051491" w:rsidRDefault="00051491" w:rsidP="004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19B0" w14:textId="77777777" w:rsidR="00051491" w:rsidRDefault="00051491" w:rsidP="0047533B">
      <w:r>
        <w:separator/>
      </w:r>
    </w:p>
  </w:footnote>
  <w:footnote w:type="continuationSeparator" w:id="0">
    <w:p w14:paraId="76B068D6" w14:textId="77777777" w:rsidR="00051491" w:rsidRDefault="00051491" w:rsidP="0047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0DC9" w14:textId="5565341D" w:rsidR="0047533B" w:rsidRDefault="0047533B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68D14BA" wp14:editId="0D60F56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53"/>
    <w:rsid w:val="00051491"/>
    <w:rsid w:val="000E3047"/>
    <w:rsid w:val="00114DBB"/>
    <w:rsid w:val="001D655C"/>
    <w:rsid w:val="003054B4"/>
    <w:rsid w:val="0047533B"/>
    <w:rsid w:val="00575627"/>
    <w:rsid w:val="00622553"/>
    <w:rsid w:val="006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FEE31D"/>
  <w15:chartTrackingRefBased/>
  <w15:docId w15:val="{6E60DFAA-1AFE-BA47-A9F1-E8DE652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553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3B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475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3B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2019-09-30T15:25:00Z</dcterms:created>
  <dcterms:modified xsi:type="dcterms:W3CDTF">2019-09-30T15:44:00Z</dcterms:modified>
</cp:coreProperties>
</file>