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5474AE" w14:textId="79BA6325" w:rsidR="00E51345" w:rsidRPr="001C0E22" w:rsidRDefault="00B9611E" w:rsidP="001654CB">
      <w:pPr>
        <w:spacing w:line="240" w:lineRule="auto"/>
        <w:rPr>
          <w:rFonts w:ascii="Arial" w:hAnsi="Arial" w:cs="Arial"/>
          <w:lang w:val="fr-FR"/>
        </w:rPr>
      </w:pPr>
      <w:r w:rsidRPr="001C0E22">
        <w:rPr>
          <w:rFonts w:ascii="Arial" w:hAnsi="Arial"/>
          <w:b/>
          <w:noProof/>
          <w:lang w:val="fr-FR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4D50AB" wp14:editId="7B69C0CC">
                <wp:simplePos x="0" y="0"/>
                <wp:positionH relativeFrom="margin">
                  <wp:posOffset>-1847850</wp:posOffset>
                </wp:positionH>
                <wp:positionV relativeFrom="margin">
                  <wp:posOffset>805915</wp:posOffset>
                </wp:positionV>
                <wp:extent cx="1517650" cy="2743200"/>
                <wp:effectExtent l="0" t="0" r="6350" b="0"/>
                <wp:wrapSquare wrapText="bothSides"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765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39B42" w14:textId="0FEF0DFA" w:rsidR="00DD1103" w:rsidRPr="00BA4622" w:rsidRDefault="009F057D" w:rsidP="002862B6">
                            <w:pPr>
                              <w:pStyle w:val="EditorialContact"/>
                              <w:rPr>
                                <w:lang w:val="fr-BE"/>
                              </w:rPr>
                            </w:pPr>
                            <w:r w:rsidRPr="00BA4622">
                              <w:rPr>
                                <w:lang w:val="fr-BE"/>
                              </w:rPr>
                              <w:t>C</w:t>
                            </w:r>
                            <w:r w:rsidR="00DD1103" w:rsidRPr="00BA4622">
                              <w:rPr>
                                <w:lang w:val="fr-BE"/>
                              </w:rPr>
                              <w:t>ontact</w:t>
                            </w:r>
                            <w:r w:rsidRPr="00BA4622">
                              <w:rPr>
                                <w:lang w:val="fr-BE"/>
                              </w:rPr>
                              <w:t xml:space="preserve"> éditorial </w:t>
                            </w:r>
                            <w:r w:rsidR="00DD1103" w:rsidRPr="00BA4622">
                              <w:rPr>
                                <w:lang w:val="fr-BE"/>
                              </w:rPr>
                              <w:t>:</w:t>
                            </w:r>
                          </w:p>
                          <w:p w14:paraId="2C80C45C" w14:textId="77777777" w:rsidR="00DD1103" w:rsidRPr="00BA4622" w:rsidRDefault="00DD1103" w:rsidP="002862B6">
                            <w:pPr>
                              <w:pStyle w:val="EditorialContact"/>
                              <w:rPr>
                                <w:lang w:val="fr-BE"/>
                              </w:rPr>
                            </w:pPr>
                          </w:p>
                          <w:p w14:paraId="5777447E" w14:textId="585EDB26" w:rsidR="006030B8" w:rsidRPr="00BA4622" w:rsidRDefault="00B9611E" w:rsidP="002862B6">
                            <w:pPr>
                              <w:pStyle w:val="EditorialContact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Adrien LAMBERT, Ketchum</w:t>
                            </w:r>
                          </w:p>
                          <w:p w14:paraId="21E443A2" w14:textId="0294A072" w:rsidR="00DD1103" w:rsidRPr="00BA4622" w:rsidRDefault="00B9611E" w:rsidP="002862B6">
                            <w:pPr>
                              <w:pStyle w:val="EditorialContact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+32 474 83 32 79</w:t>
                            </w:r>
                          </w:p>
                          <w:p w14:paraId="139BB1F5" w14:textId="290A8820" w:rsidR="00DD1103" w:rsidRPr="009E5C81" w:rsidRDefault="00B9611E" w:rsidP="002862B6">
                            <w:pPr>
                              <w:pStyle w:val="EditorialContact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rStyle w:val="Hyperlink"/>
                                <w:lang w:val="it-IT"/>
                              </w:rPr>
                              <w:t>adrien.lambert@ketchum.com</w:t>
                            </w:r>
                          </w:p>
                          <w:p w14:paraId="120E50CC" w14:textId="77777777" w:rsidR="00DD1103" w:rsidRPr="009E5C81" w:rsidRDefault="00DD1103" w:rsidP="002862B6">
                            <w:pPr>
                              <w:pStyle w:val="EditorialContact"/>
                              <w:rPr>
                                <w:lang w:val="it-IT"/>
                              </w:rPr>
                            </w:pPr>
                          </w:p>
                          <w:p w14:paraId="02F81C1B" w14:textId="77777777" w:rsidR="00DD1103" w:rsidRPr="00BA4622" w:rsidRDefault="00DD1103" w:rsidP="002862B6">
                            <w:pPr>
                              <w:pStyle w:val="EditorialContact"/>
                              <w:rPr>
                                <w:lang w:val="fr-BE"/>
                              </w:rPr>
                            </w:pPr>
                          </w:p>
                          <w:p w14:paraId="189F25FB" w14:textId="3A816FDE" w:rsidR="00DD1103" w:rsidRPr="00BA4622" w:rsidRDefault="00DD1103" w:rsidP="00840231">
                            <w:pPr>
                              <w:pStyle w:val="EditorialContact"/>
                              <w:rPr>
                                <w:highlight w:val="lightGray"/>
                                <w:lang w:val="fr-BE"/>
                              </w:rPr>
                            </w:pPr>
                          </w:p>
                          <w:p w14:paraId="403C97E3" w14:textId="77777777" w:rsidR="00DD1103" w:rsidRPr="00BA4622" w:rsidRDefault="00DD1103" w:rsidP="00E51345">
                            <w:pPr>
                              <w:pStyle w:val="HPInformation"/>
                              <w:rPr>
                                <w:rFonts w:ascii="Arial" w:hAnsi="Arial" w:cs="Arial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4D50A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5.5pt;margin-top:63.45pt;width:119.5pt;height:3in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" filled="f" stroked="f">
                <v:textbox inset="0,0,0,0">
                  <w:txbxContent>
                    <w:p w14:paraId="5AD39B42" w14:textId="0FEF0DFA" w:rsidR="00DD1103" w:rsidRPr="00BA4622" w:rsidRDefault="009F057D" w:rsidP="002862B6">
                      <w:pPr>
                        <w:pStyle w:val="EditorialContact"/>
                        <w:rPr>
                          <w:lang w:val="fr-BE"/>
                        </w:rPr>
                      </w:pPr>
                      <w:r w:rsidRPr="00BA4622">
                        <w:rPr>
                          <w:lang w:val="fr-BE"/>
                        </w:rPr>
                        <w:t>C</w:t>
                      </w:r>
                      <w:r w:rsidR="00DD1103" w:rsidRPr="00BA4622">
                        <w:rPr>
                          <w:lang w:val="fr-BE"/>
                        </w:rPr>
                        <w:t>ontact</w:t>
                      </w:r>
                      <w:r w:rsidRPr="00BA4622">
                        <w:rPr>
                          <w:lang w:val="fr-BE"/>
                        </w:rPr>
                        <w:t xml:space="preserve"> éditorial </w:t>
                      </w:r>
                      <w:r w:rsidR="00DD1103" w:rsidRPr="00BA4622">
                        <w:rPr>
                          <w:lang w:val="fr-BE"/>
                        </w:rPr>
                        <w:t>:</w:t>
                      </w:r>
                    </w:p>
                    <w:p w14:paraId="2C80C45C" w14:textId="77777777" w:rsidR="00DD1103" w:rsidRPr="00BA4622" w:rsidRDefault="00DD1103" w:rsidP="002862B6">
                      <w:pPr>
                        <w:pStyle w:val="EditorialContact"/>
                        <w:rPr>
                          <w:lang w:val="fr-BE"/>
                        </w:rPr>
                      </w:pPr>
                    </w:p>
                    <w:p w14:paraId="5777447E" w14:textId="585EDB26" w:rsidR="006030B8" w:rsidRPr="00BA4622" w:rsidRDefault="00B9611E" w:rsidP="002862B6">
                      <w:pPr>
                        <w:pStyle w:val="EditorialContact"/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Adrien LAMBERT, Ketchum</w:t>
                      </w:r>
                    </w:p>
                    <w:p w14:paraId="21E443A2" w14:textId="0294A072" w:rsidR="00DD1103" w:rsidRPr="00BA4622" w:rsidRDefault="00B9611E" w:rsidP="002862B6">
                      <w:pPr>
                        <w:pStyle w:val="EditorialContact"/>
                        <w:rPr>
                          <w:lang w:val="fr-BE"/>
                        </w:rPr>
                      </w:pPr>
                      <w:r>
                        <w:rPr>
                          <w:lang w:val="it-IT"/>
                        </w:rPr>
                        <w:t>+32 474 83 32 79</w:t>
                      </w:r>
                    </w:p>
                    <w:p w14:paraId="139BB1F5" w14:textId="290A8820" w:rsidR="00DD1103" w:rsidRPr="009E5C81" w:rsidRDefault="00B9611E" w:rsidP="002862B6">
                      <w:pPr>
                        <w:pStyle w:val="EditorialContact"/>
                        <w:rPr>
                          <w:lang w:val="it-IT"/>
                        </w:rPr>
                      </w:pPr>
                      <w:r>
                        <w:rPr>
                          <w:rStyle w:val="Hyperlink"/>
                          <w:lang w:val="it-IT"/>
                        </w:rPr>
                        <w:t>adrien.lambert@ketchum.com</w:t>
                      </w:r>
                    </w:p>
                    <w:p w14:paraId="120E50CC" w14:textId="77777777" w:rsidR="00DD1103" w:rsidRPr="009E5C81" w:rsidRDefault="00DD1103" w:rsidP="002862B6">
                      <w:pPr>
                        <w:pStyle w:val="EditorialContact"/>
                        <w:rPr>
                          <w:lang w:val="it-IT"/>
                        </w:rPr>
                      </w:pPr>
                    </w:p>
                    <w:p w14:paraId="02F81C1B" w14:textId="77777777" w:rsidR="00DD1103" w:rsidRPr="00BA4622" w:rsidRDefault="00DD1103" w:rsidP="002862B6">
                      <w:pPr>
                        <w:pStyle w:val="EditorialContact"/>
                        <w:rPr>
                          <w:lang w:val="fr-BE"/>
                        </w:rPr>
                      </w:pPr>
                    </w:p>
                    <w:p w14:paraId="189F25FB" w14:textId="3A816FDE" w:rsidR="00DD1103" w:rsidRPr="00BA4622" w:rsidRDefault="00DD1103" w:rsidP="00840231">
                      <w:pPr>
                        <w:pStyle w:val="EditorialContact"/>
                        <w:rPr>
                          <w:highlight w:val="lightGray"/>
                          <w:lang w:val="fr-BE"/>
                        </w:rPr>
                      </w:pPr>
                    </w:p>
                    <w:p w14:paraId="403C97E3" w14:textId="77777777" w:rsidR="00DD1103" w:rsidRPr="00BA4622" w:rsidRDefault="00DD1103" w:rsidP="00E51345">
                      <w:pPr>
                        <w:pStyle w:val="HPInformation"/>
                        <w:rPr>
                          <w:rFonts w:ascii="Arial" w:hAnsi="Arial" w:cs="Arial"/>
                          <w:lang w:val="fr-B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tbl>
      <w:tblPr>
        <w:tblW w:w="7920" w:type="dxa"/>
        <w:tblBorders>
          <w:bottom w:val="single" w:sz="4" w:space="0" w:color="auto"/>
        </w:tblBorders>
        <w:tblCellMar>
          <w:left w:w="0" w:type="dxa"/>
          <w:bottom w:w="173" w:type="dxa"/>
          <w:right w:w="0" w:type="dxa"/>
        </w:tblCellMar>
        <w:tblLook w:val="0000" w:firstRow="0" w:lastRow="0" w:firstColumn="0" w:lastColumn="0" w:noHBand="0" w:noVBand="0"/>
      </w:tblPr>
      <w:tblGrid>
        <w:gridCol w:w="7920"/>
      </w:tblGrid>
      <w:tr w:rsidR="00E51345" w:rsidRPr="00422677" w14:paraId="64D63E45" w14:textId="77777777" w:rsidTr="0056165A">
        <w:trPr>
          <w:trHeight w:val="3352"/>
        </w:trPr>
        <w:tc>
          <w:tcPr>
            <w:tcW w:w="7920" w:type="dxa"/>
            <w:tcBorders>
              <w:bottom w:val="single" w:sz="4" w:space="0" w:color="auto"/>
            </w:tcBorders>
          </w:tcPr>
          <w:p w14:paraId="770D1325" w14:textId="579708FE" w:rsidR="00E51345" w:rsidRPr="001C0E22" w:rsidRDefault="009F057D" w:rsidP="001654CB">
            <w:pPr>
              <w:pStyle w:val="PRHeadline"/>
              <w:spacing w:line="240" w:lineRule="auto"/>
              <w:rPr>
                <w:rFonts w:ascii="Arial" w:hAnsi="Arial" w:cs="Arial"/>
                <w:color w:val="01A982"/>
                <w:sz w:val="22"/>
                <w:szCs w:val="22"/>
                <w:lang w:val="fr-FR"/>
              </w:rPr>
            </w:pPr>
            <w:r w:rsidRPr="001C0E22">
              <w:rPr>
                <w:rFonts w:ascii="Arial" w:hAnsi="Arial" w:cs="Arial"/>
                <w:color w:val="01A982"/>
                <w:sz w:val="22"/>
                <w:szCs w:val="22"/>
                <w:lang w:val="fr-FR"/>
              </w:rPr>
              <w:t>Communiqué de presse</w:t>
            </w:r>
            <w:r w:rsidR="00E51345" w:rsidRPr="001C0E22">
              <w:rPr>
                <w:rFonts w:ascii="Arial" w:hAnsi="Arial" w:cs="Arial"/>
                <w:color w:val="01A982"/>
                <w:sz w:val="22"/>
                <w:szCs w:val="22"/>
                <w:lang w:val="fr-FR"/>
              </w:rPr>
              <w:t xml:space="preserve"> </w:t>
            </w:r>
          </w:p>
          <w:p w14:paraId="4AD6B231" w14:textId="3D6C0300" w:rsidR="00224B2A" w:rsidRPr="001C0E22" w:rsidRDefault="00224B2A" w:rsidP="00080D89">
            <w:pPr>
              <w:pStyle w:val="PRHeadline"/>
              <w:spacing w:line="240" w:lineRule="auto"/>
              <w:rPr>
                <w:rFonts w:ascii="Arial" w:hAnsi="Arial" w:cs="Arial"/>
                <w:sz w:val="40"/>
                <w:szCs w:val="40"/>
                <w:lang w:val="fr-FR"/>
              </w:rPr>
            </w:pPr>
            <w:r w:rsidRPr="001C0E22">
              <w:rPr>
                <w:rFonts w:ascii="Arial" w:hAnsi="Arial" w:cs="Arial"/>
                <w:sz w:val="40"/>
                <w:szCs w:val="40"/>
                <w:lang w:val="fr-FR"/>
              </w:rPr>
              <w:t xml:space="preserve">Lineas </w:t>
            </w:r>
            <w:r w:rsidR="00D95744" w:rsidRPr="001C0E22">
              <w:rPr>
                <w:rFonts w:ascii="Arial" w:hAnsi="Arial" w:cs="Arial"/>
                <w:sz w:val="40"/>
                <w:szCs w:val="40"/>
                <w:lang w:val="fr-FR"/>
              </w:rPr>
              <w:t>fait appel à</w:t>
            </w:r>
            <w:r w:rsidRPr="001C0E22">
              <w:rPr>
                <w:rFonts w:ascii="Arial" w:hAnsi="Arial" w:cs="Arial"/>
                <w:sz w:val="40"/>
                <w:szCs w:val="40"/>
                <w:lang w:val="fr-FR"/>
              </w:rPr>
              <w:t xml:space="preserve"> Hewlett Packard Enterprise </w:t>
            </w:r>
            <w:r w:rsidR="009F057D" w:rsidRPr="001C0E22">
              <w:rPr>
                <w:rFonts w:ascii="Arial" w:hAnsi="Arial" w:cs="Arial"/>
                <w:sz w:val="40"/>
                <w:szCs w:val="40"/>
                <w:lang w:val="fr-FR"/>
              </w:rPr>
              <w:t xml:space="preserve">pour </w:t>
            </w:r>
            <w:r w:rsidR="009827F9" w:rsidRPr="001C0E22">
              <w:rPr>
                <w:rFonts w:ascii="Arial" w:hAnsi="Arial" w:cs="Arial"/>
                <w:sz w:val="40"/>
                <w:szCs w:val="40"/>
                <w:lang w:val="fr-FR"/>
              </w:rPr>
              <w:t>transformer</w:t>
            </w:r>
            <w:r w:rsidR="009F057D" w:rsidRPr="001C0E22">
              <w:rPr>
                <w:rFonts w:ascii="Arial" w:hAnsi="Arial" w:cs="Arial"/>
                <w:sz w:val="40"/>
                <w:szCs w:val="40"/>
                <w:lang w:val="fr-FR"/>
              </w:rPr>
              <w:t xml:space="preserve"> ses activités de fret et </w:t>
            </w:r>
            <w:r w:rsidR="00CD13A2" w:rsidRPr="001C0E22">
              <w:rPr>
                <w:rFonts w:ascii="Arial" w:hAnsi="Arial" w:cs="Arial"/>
                <w:sz w:val="40"/>
                <w:szCs w:val="40"/>
                <w:lang w:val="fr-FR"/>
              </w:rPr>
              <w:t>stimuler</w:t>
            </w:r>
            <w:r w:rsidR="009F057D" w:rsidRPr="001C0E22">
              <w:rPr>
                <w:rFonts w:ascii="Arial" w:hAnsi="Arial" w:cs="Arial"/>
                <w:sz w:val="40"/>
                <w:szCs w:val="40"/>
                <w:lang w:val="fr-FR"/>
              </w:rPr>
              <w:t xml:space="preserve"> sa croissance</w:t>
            </w:r>
          </w:p>
          <w:p w14:paraId="4FBB5A4D" w14:textId="77777777" w:rsidR="00BD2C58" w:rsidRPr="001C0E22" w:rsidRDefault="00BD2C58" w:rsidP="00080D89">
            <w:pPr>
              <w:pStyle w:val="PRHeadline"/>
              <w:spacing w:line="240" w:lineRule="auto"/>
              <w:rPr>
                <w:rFonts w:ascii="Arial" w:hAnsi="Arial" w:cs="Arial"/>
                <w:sz w:val="40"/>
                <w:szCs w:val="40"/>
                <w:lang w:val="fr-FR"/>
              </w:rPr>
            </w:pPr>
          </w:p>
          <w:p w14:paraId="76D4CD87" w14:textId="73BBF209" w:rsidR="00B2554C" w:rsidRPr="001C0E22" w:rsidRDefault="00CD13A2" w:rsidP="003022AE">
            <w:pPr>
              <w:widowControl w:val="0"/>
              <w:spacing w:line="240" w:lineRule="auto"/>
              <w:rPr>
                <w:rFonts w:ascii="Arial" w:hAnsi="Arial" w:cs="Arial"/>
                <w:i/>
                <w:sz w:val="28"/>
                <w:szCs w:val="28"/>
                <w:lang w:val="fr-FR"/>
              </w:rPr>
            </w:pPr>
            <w:r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 xml:space="preserve">Lineas </w:t>
            </w:r>
            <w:r w:rsidR="009C1520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>s’équipe de</w:t>
            </w:r>
            <w:r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 xml:space="preserve"> </w:t>
            </w:r>
            <w:r w:rsidR="00D95744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 xml:space="preserve">la solution cloud </w:t>
            </w:r>
            <w:r w:rsidR="00224B2A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>HPE Green</w:t>
            </w:r>
            <w:r w:rsidR="00BD2C58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>L</w:t>
            </w:r>
            <w:r w:rsidR="00224B2A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 xml:space="preserve">ake </w:t>
            </w:r>
            <w:r w:rsidR="00A848E4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 xml:space="preserve">pour </w:t>
            </w:r>
            <w:r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>améliorer la</w:t>
            </w:r>
            <w:r w:rsidR="00A848E4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 xml:space="preserve"> vitesse, </w:t>
            </w:r>
            <w:r w:rsidR="00C53DF2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>l</w:t>
            </w:r>
            <w:r w:rsidR="00C53DF2" w:rsidRPr="001C0E22">
              <w:rPr>
                <w:i/>
                <w:sz w:val="28"/>
                <w:szCs w:val="28"/>
                <w:lang w:val="fr-FR"/>
              </w:rPr>
              <w:t>a fluidité</w:t>
            </w:r>
            <w:r w:rsidR="00A848E4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 xml:space="preserve"> et </w:t>
            </w:r>
            <w:r w:rsidR="00B914FC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>l’évolutivité</w:t>
            </w:r>
            <w:r w:rsidR="00B2554C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 xml:space="preserve"> </w:t>
            </w:r>
            <w:r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 xml:space="preserve">de son </w:t>
            </w:r>
            <w:r w:rsidR="00A848E4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 xml:space="preserve">infrastructure </w:t>
            </w:r>
            <w:r w:rsidR="00B914FC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>informatique</w:t>
            </w:r>
            <w:r w:rsidR="009827F9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>.</w:t>
            </w:r>
          </w:p>
          <w:p w14:paraId="3EBAB942" w14:textId="77777777" w:rsidR="00B2554C" w:rsidRPr="001C0E22" w:rsidRDefault="00B2554C" w:rsidP="003022AE">
            <w:pPr>
              <w:widowControl w:val="0"/>
              <w:spacing w:line="240" w:lineRule="auto"/>
              <w:rPr>
                <w:rFonts w:ascii="Arial" w:hAnsi="Arial" w:cs="Arial"/>
                <w:i/>
                <w:sz w:val="28"/>
                <w:szCs w:val="28"/>
                <w:lang w:val="fr-FR"/>
              </w:rPr>
            </w:pPr>
          </w:p>
          <w:p w14:paraId="7E141E2A" w14:textId="0C4137B6" w:rsidR="000A68C6" w:rsidRPr="001C0E22" w:rsidRDefault="00A848E4" w:rsidP="003022AE">
            <w:pPr>
              <w:widowControl w:val="0"/>
              <w:spacing w:line="240" w:lineRule="auto"/>
              <w:rPr>
                <w:rFonts w:ascii="Arial" w:hAnsi="Arial" w:cs="Arial"/>
                <w:i/>
                <w:sz w:val="28"/>
                <w:szCs w:val="28"/>
                <w:lang w:val="fr-FR"/>
              </w:rPr>
            </w:pPr>
            <w:r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 xml:space="preserve">Le </w:t>
            </w:r>
            <w:r w:rsidR="00B914FC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>plus grand</w:t>
            </w:r>
            <w:r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 xml:space="preserve"> opérateur </w:t>
            </w:r>
            <w:r w:rsidR="00B914FC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 xml:space="preserve">privé </w:t>
            </w:r>
            <w:r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 xml:space="preserve">de fret ferroviaire en Europe </w:t>
            </w:r>
            <w:r w:rsidR="00D95744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>s’apprête à déployer</w:t>
            </w:r>
            <w:r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 xml:space="preserve"> </w:t>
            </w:r>
            <w:r w:rsidR="00C34E90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 xml:space="preserve">HPE GreenLake </w:t>
            </w:r>
            <w:r w:rsidR="00B505D7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>et</w:t>
            </w:r>
            <w:r w:rsidR="00C34E90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 xml:space="preserve"> </w:t>
            </w:r>
            <w:r w:rsidR="00556D50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>HPE Nimble Storage</w:t>
            </w:r>
            <w:r w:rsidR="009C1520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 xml:space="preserve"> </w:t>
            </w:r>
            <w:r w:rsidR="009C1520" w:rsidRPr="001C0E22">
              <w:rPr>
                <w:i/>
                <w:sz w:val="28"/>
                <w:szCs w:val="28"/>
                <w:lang w:val="fr-FR"/>
              </w:rPr>
              <w:t>dHCI</w:t>
            </w:r>
            <w:r w:rsidR="00556D50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 xml:space="preserve"> </w:t>
            </w:r>
            <w:r w:rsidR="00DD6782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 xml:space="preserve">pour </w:t>
            </w:r>
            <w:r w:rsidR="000D1C27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>décupler les performances de son</w:t>
            </w:r>
            <w:r w:rsidR="00B505D7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 xml:space="preserve"> système de transport</w:t>
            </w:r>
            <w:r w:rsidR="009827F9" w:rsidRPr="001C0E22">
              <w:rPr>
                <w:rFonts w:ascii="Arial" w:hAnsi="Arial" w:cs="Arial"/>
                <w:i/>
                <w:sz w:val="28"/>
                <w:szCs w:val="28"/>
                <w:lang w:val="fr-FR"/>
              </w:rPr>
              <w:t>.</w:t>
            </w:r>
          </w:p>
        </w:tc>
      </w:tr>
    </w:tbl>
    <w:p w14:paraId="38E7D030" w14:textId="77777777" w:rsidR="0056165A" w:rsidRPr="001C0E22" w:rsidRDefault="0056165A" w:rsidP="00BE552A">
      <w:pPr>
        <w:autoSpaceDE w:val="0"/>
        <w:autoSpaceDN w:val="0"/>
        <w:spacing w:line="240" w:lineRule="auto"/>
        <w:jc w:val="both"/>
        <w:rPr>
          <w:rFonts w:ascii="Arial" w:eastAsia="Arial" w:hAnsi="Arial" w:cs="Arial"/>
          <w:b/>
          <w:iCs/>
          <w:highlight w:val="yellow"/>
          <w:lang w:val="fr-FR"/>
        </w:rPr>
      </w:pPr>
    </w:p>
    <w:p w14:paraId="4A7915CC" w14:textId="49CB9B75" w:rsidR="00A63196" w:rsidRPr="001C0E22" w:rsidRDefault="000D1C27" w:rsidP="008D64D6">
      <w:pPr>
        <w:autoSpaceDE w:val="0"/>
        <w:autoSpaceDN w:val="0"/>
        <w:spacing w:line="240" w:lineRule="auto"/>
        <w:jc w:val="both"/>
        <w:rPr>
          <w:rFonts w:ascii="Arial" w:eastAsia="Arial" w:hAnsi="Arial" w:cs="Arial"/>
          <w:lang w:val="fr-FR"/>
        </w:rPr>
      </w:pPr>
      <w:r w:rsidRPr="001C0E22">
        <w:rPr>
          <w:rFonts w:ascii="Arial" w:eastAsia="Arial" w:hAnsi="Arial"/>
          <w:b/>
          <w:lang w:val="fr-FR"/>
        </w:rPr>
        <w:t>B</w:t>
      </w:r>
      <w:r w:rsidR="00B505D7" w:rsidRPr="001C0E22">
        <w:rPr>
          <w:rFonts w:ascii="Arial" w:eastAsia="Arial" w:hAnsi="Arial"/>
          <w:b/>
          <w:lang w:val="fr-FR"/>
        </w:rPr>
        <w:t xml:space="preserve">ruxelles, </w:t>
      </w:r>
      <w:r w:rsidR="00B9611E">
        <w:rPr>
          <w:rFonts w:ascii="Arial" w:eastAsia="Arial" w:hAnsi="Arial"/>
          <w:b/>
          <w:lang w:val="fr-FR"/>
        </w:rPr>
        <w:t>Belgique</w:t>
      </w:r>
      <w:r w:rsidR="00B9611E">
        <w:rPr>
          <w:rFonts w:ascii="Arial" w:eastAsia="Arial" w:hAnsi="Arial" w:cs="Arial"/>
          <w:b/>
          <w:iCs/>
          <w:lang w:val="fr-FR"/>
        </w:rPr>
        <w:t xml:space="preserve">, </w:t>
      </w:r>
      <w:r w:rsidR="00826619">
        <w:rPr>
          <w:rFonts w:ascii="Arial" w:eastAsia="Arial" w:hAnsi="Arial" w:cs="Arial"/>
          <w:b/>
          <w:iCs/>
          <w:lang w:val="fr-FR"/>
        </w:rPr>
        <w:t>Mardi 9 février</w:t>
      </w:r>
      <w:r w:rsidR="006C1F39" w:rsidRPr="001C0E22">
        <w:rPr>
          <w:rFonts w:ascii="Arial" w:eastAsia="Arial" w:hAnsi="Arial" w:cs="Arial"/>
          <w:b/>
          <w:iCs/>
          <w:lang w:val="fr-FR"/>
        </w:rPr>
        <w:t xml:space="preserve"> </w:t>
      </w:r>
      <w:r w:rsidR="00A822C6" w:rsidRPr="001C0E22">
        <w:rPr>
          <w:rFonts w:ascii="Arial" w:eastAsia="Arial" w:hAnsi="Arial" w:cs="Arial"/>
          <w:b/>
          <w:iCs/>
          <w:lang w:val="fr-FR"/>
        </w:rPr>
        <w:t xml:space="preserve">– </w:t>
      </w:r>
      <w:r w:rsidR="00E77CE5" w:rsidRPr="001C0E22">
        <w:rPr>
          <w:rFonts w:ascii="Arial" w:eastAsia="Arial" w:hAnsi="Arial" w:cs="Arial"/>
          <w:bCs/>
          <w:iCs/>
          <w:lang w:val="fr-FR"/>
        </w:rPr>
        <w:t>Hewlett Packard Enterprise</w:t>
      </w:r>
      <w:r w:rsidR="00233879" w:rsidRPr="001C0E22">
        <w:rPr>
          <w:rFonts w:ascii="Arial" w:eastAsia="Arial" w:hAnsi="Arial" w:cs="Arial"/>
          <w:bCs/>
          <w:iCs/>
          <w:lang w:val="fr-FR"/>
        </w:rPr>
        <w:t xml:space="preserve"> (HPE)</w:t>
      </w:r>
      <w:r w:rsidR="00E77CE5" w:rsidRPr="001C0E22">
        <w:rPr>
          <w:rFonts w:ascii="Arial" w:eastAsia="Arial" w:hAnsi="Arial" w:cs="Arial"/>
          <w:bCs/>
          <w:iCs/>
          <w:lang w:val="fr-FR"/>
        </w:rPr>
        <w:t xml:space="preserve"> </w:t>
      </w:r>
      <w:r w:rsidR="00B505D7" w:rsidRPr="001C0E22">
        <w:rPr>
          <w:rFonts w:ascii="Arial" w:eastAsia="Arial" w:hAnsi="Arial" w:cs="Arial"/>
          <w:bCs/>
          <w:iCs/>
          <w:lang w:val="fr-FR"/>
        </w:rPr>
        <w:t>annonc</w:t>
      </w:r>
      <w:r w:rsidR="009C1520" w:rsidRPr="001C0E22">
        <w:rPr>
          <w:rFonts w:ascii="Arial" w:eastAsia="Arial" w:hAnsi="Arial" w:cs="Arial"/>
          <w:bCs/>
          <w:iCs/>
          <w:lang w:val="fr-FR"/>
        </w:rPr>
        <w:t>e</w:t>
      </w:r>
      <w:r w:rsidR="00B505D7" w:rsidRPr="001C0E22">
        <w:rPr>
          <w:rFonts w:ascii="Arial" w:eastAsia="Arial" w:hAnsi="Arial" w:cs="Arial"/>
          <w:bCs/>
          <w:iCs/>
          <w:lang w:val="fr-FR"/>
        </w:rPr>
        <w:t xml:space="preserve"> aujourd’hui </w:t>
      </w:r>
      <w:r w:rsidR="009C1520" w:rsidRPr="001C0E22">
        <w:rPr>
          <w:rFonts w:ascii="Arial" w:eastAsia="Arial" w:hAnsi="Arial" w:cs="Arial"/>
          <w:bCs/>
          <w:iCs/>
          <w:lang w:val="fr-FR"/>
        </w:rPr>
        <w:t xml:space="preserve">la conclusion d’un </w:t>
      </w:r>
      <w:r w:rsidR="00ED585C" w:rsidRPr="001C0E22">
        <w:rPr>
          <w:rFonts w:ascii="Arial" w:eastAsia="Arial" w:hAnsi="Arial" w:cs="Arial"/>
          <w:bCs/>
          <w:iCs/>
          <w:lang w:val="fr-FR"/>
        </w:rPr>
        <w:t>partenariat</w:t>
      </w:r>
      <w:r w:rsidR="009C1520" w:rsidRPr="001C0E22">
        <w:rPr>
          <w:rFonts w:ascii="Arial" w:eastAsia="Arial" w:hAnsi="Arial" w:cs="Arial"/>
          <w:bCs/>
          <w:iCs/>
          <w:lang w:val="fr-FR"/>
        </w:rPr>
        <w:t xml:space="preserve"> avec</w:t>
      </w:r>
      <w:r w:rsidR="00A822C6" w:rsidRPr="001C0E22">
        <w:rPr>
          <w:rFonts w:ascii="Arial" w:eastAsia="Arial" w:hAnsi="Arial" w:cs="Arial"/>
          <w:lang w:val="fr-FR"/>
        </w:rPr>
        <w:t xml:space="preserve"> </w:t>
      </w:r>
      <w:r w:rsidR="003022AE" w:rsidRPr="001C0E22">
        <w:rPr>
          <w:rFonts w:ascii="Arial" w:eastAsia="Arial" w:hAnsi="Arial" w:cs="Arial"/>
          <w:lang w:val="fr-FR"/>
        </w:rPr>
        <w:t xml:space="preserve">Lineas, </w:t>
      </w:r>
      <w:r w:rsidR="00B505D7" w:rsidRPr="001C0E22">
        <w:rPr>
          <w:rFonts w:ascii="Arial" w:eastAsia="Arial" w:hAnsi="Arial" w:cs="Arial"/>
          <w:lang w:val="fr-FR"/>
        </w:rPr>
        <w:t xml:space="preserve">le </w:t>
      </w:r>
      <w:r w:rsidR="00DD6782" w:rsidRPr="001C0E22">
        <w:rPr>
          <w:rFonts w:ascii="Arial" w:eastAsia="Arial" w:hAnsi="Arial" w:cs="Arial"/>
          <w:lang w:val="fr-FR"/>
        </w:rPr>
        <w:t>plus grand</w:t>
      </w:r>
      <w:r w:rsidR="00B505D7" w:rsidRPr="001C0E22">
        <w:rPr>
          <w:rFonts w:ascii="Arial" w:eastAsia="Arial" w:hAnsi="Arial" w:cs="Arial"/>
          <w:lang w:val="fr-FR"/>
        </w:rPr>
        <w:t xml:space="preserve"> opérateur </w:t>
      </w:r>
      <w:r w:rsidR="00DD6782" w:rsidRPr="001C0E22">
        <w:rPr>
          <w:rFonts w:ascii="Arial" w:eastAsia="Arial" w:hAnsi="Arial" w:cs="Arial"/>
          <w:lang w:val="fr-FR"/>
        </w:rPr>
        <w:t xml:space="preserve">privé </w:t>
      </w:r>
      <w:r w:rsidR="00B505D7" w:rsidRPr="001C0E22">
        <w:rPr>
          <w:rFonts w:ascii="Arial" w:eastAsia="Arial" w:hAnsi="Arial" w:cs="Arial"/>
          <w:lang w:val="fr-FR"/>
        </w:rPr>
        <w:t>de fret ferroviaire en Europe</w:t>
      </w:r>
      <w:r w:rsidR="003022AE" w:rsidRPr="001C0E22">
        <w:rPr>
          <w:rFonts w:ascii="Arial" w:eastAsia="Arial" w:hAnsi="Arial" w:cs="Arial"/>
          <w:lang w:val="fr-FR"/>
        </w:rPr>
        <w:t xml:space="preserve">, </w:t>
      </w:r>
      <w:r w:rsidR="009C1520" w:rsidRPr="001C0E22">
        <w:rPr>
          <w:rFonts w:ascii="Arial" w:eastAsia="Arial" w:hAnsi="Arial" w:cs="Arial"/>
          <w:lang w:val="fr-FR"/>
        </w:rPr>
        <w:t>afin de le doter d’une</w:t>
      </w:r>
      <w:r w:rsidR="00B505D7" w:rsidRPr="001C0E22">
        <w:rPr>
          <w:rFonts w:ascii="Arial" w:eastAsia="Arial" w:hAnsi="Arial" w:cs="Arial"/>
          <w:lang w:val="fr-FR"/>
        </w:rPr>
        <w:t xml:space="preserve"> infrastructure </w:t>
      </w:r>
      <w:r w:rsidR="00584E47" w:rsidRPr="001C0E22">
        <w:rPr>
          <w:rFonts w:ascii="Arial" w:eastAsia="Arial" w:hAnsi="Arial" w:cs="Arial"/>
          <w:lang w:val="fr-FR"/>
        </w:rPr>
        <w:t>informatique</w:t>
      </w:r>
      <w:r w:rsidR="00B505D7" w:rsidRPr="001C0E22">
        <w:rPr>
          <w:rFonts w:ascii="Arial" w:eastAsia="Arial" w:hAnsi="Arial" w:cs="Arial"/>
          <w:lang w:val="fr-FR"/>
        </w:rPr>
        <w:t xml:space="preserve"> de nouvelle génération</w:t>
      </w:r>
      <w:r w:rsidR="00584E47" w:rsidRPr="001C0E22">
        <w:rPr>
          <w:rFonts w:ascii="Arial" w:eastAsia="Arial" w:hAnsi="Arial" w:cs="Arial"/>
          <w:lang w:val="fr-FR"/>
        </w:rPr>
        <w:t xml:space="preserve">. </w:t>
      </w:r>
      <w:r w:rsidR="009C1520" w:rsidRPr="001C0E22">
        <w:rPr>
          <w:rFonts w:ascii="Arial" w:eastAsia="Arial" w:hAnsi="Arial" w:cs="Arial"/>
          <w:lang w:val="fr-FR"/>
        </w:rPr>
        <w:t xml:space="preserve">Dans le cadre </w:t>
      </w:r>
      <w:r w:rsidR="00ED585C" w:rsidRPr="001C0E22">
        <w:rPr>
          <w:rFonts w:ascii="Arial" w:eastAsia="Arial" w:hAnsi="Arial" w:cs="Arial"/>
          <w:lang w:val="fr-FR"/>
        </w:rPr>
        <w:t>de son modèle</w:t>
      </w:r>
      <w:r w:rsidR="00B2554C" w:rsidRPr="001C0E22">
        <w:rPr>
          <w:rFonts w:ascii="Arial" w:eastAsia="Arial" w:hAnsi="Arial" w:cs="Arial"/>
          <w:lang w:val="fr-FR"/>
        </w:rPr>
        <w:t xml:space="preserve"> </w:t>
      </w:r>
      <w:r w:rsidR="000C76B0" w:rsidRPr="001C0E22">
        <w:rPr>
          <w:rStyle w:val="Hyperlink"/>
          <w:rFonts w:cs="Arial"/>
          <w:u w:val="none"/>
          <w:lang w:val="fr-FR" w:eastAsia="en-US"/>
        </w:rPr>
        <w:t>a</w:t>
      </w:r>
      <w:r w:rsidR="00CD13A2" w:rsidRPr="001C0E22">
        <w:rPr>
          <w:rStyle w:val="Hyperlink"/>
          <w:rFonts w:cs="Arial"/>
          <w:u w:val="none"/>
          <w:lang w:val="fr-FR" w:eastAsia="en-US"/>
        </w:rPr>
        <w:t>s-a-</w:t>
      </w:r>
      <w:r w:rsidR="000C76B0" w:rsidRPr="001C0E22">
        <w:rPr>
          <w:rStyle w:val="Hyperlink"/>
          <w:rFonts w:cs="Arial"/>
          <w:u w:val="none"/>
          <w:lang w:val="fr-FR" w:eastAsia="en-US"/>
        </w:rPr>
        <w:t>s</w:t>
      </w:r>
      <w:r w:rsidR="00CD13A2" w:rsidRPr="001C0E22">
        <w:rPr>
          <w:rStyle w:val="Hyperlink"/>
          <w:rFonts w:cs="Arial"/>
          <w:u w:val="none"/>
          <w:lang w:val="fr-FR" w:eastAsia="en-US"/>
        </w:rPr>
        <w:t>ervice</w:t>
      </w:r>
      <w:r w:rsidR="00584E47" w:rsidRPr="001C0E22">
        <w:rPr>
          <w:rStyle w:val="Hyperlink"/>
          <w:rFonts w:cs="Arial"/>
          <w:u w:val="none"/>
          <w:lang w:val="fr-FR" w:eastAsia="en-US"/>
        </w:rPr>
        <w:t xml:space="preserve">, HPE </w:t>
      </w:r>
      <w:r w:rsidR="009C1520" w:rsidRPr="001C0E22">
        <w:rPr>
          <w:rStyle w:val="Hyperlink"/>
          <w:rFonts w:cs="Arial"/>
          <w:u w:val="none"/>
          <w:lang w:val="fr-FR" w:eastAsia="en-US"/>
        </w:rPr>
        <w:t>l’</w:t>
      </w:r>
      <w:r w:rsidR="002D5FBE" w:rsidRPr="001C0E22">
        <w:rPr>
          <w:rStyle w:val="Hyperlink"/>
          <w:rFonts w:cs="Arial"/>
          <w:u w:val="none"/>
          <w:lang w:val="fr-FR" w:eastAsia="en-US"/>
        </w:rPr>
        <w:t xml:space="preserve">aidera </w:t>
      </w:r>
      <w:r w:rsidR="009C1520" w:rsidRPr="001C0E22">
        <w:rPr>
          <w:rStyle w:val="Hyperlink"/>
          <w:rFonts w:cs="Arial"/>
          <w:u w:val="none"/>
          <w:lang w:val="fr-FR" w:eastAsia="en-US"/>
        </w:rPr>
        <w:t>à réussir sa transition d’un</w:t>
      </w:r>
      <w:r w:rsidR="000B3F7C" w:rsidRPr="001C0E22">
        <w:rPr>
          <w:rFonts w:ascii="Arial" w:eastAsia="Arial" w:hAnsi="Arial" w:cs="Arial"/>
          <w:lang w:val="fr-FR"/>
        </w:rPr>
        <w:t xml:space="preserve"> opérateur de</w:t>
      </w:r>
      <w:r w:rsidR="00584E47" w:rsidRPr="001C0E22">
        <w:rPr>
          <w:rFonts w:ascii="Arial" w:eastAsia="Arial" w:hAnsi="Arial" w:cs="Arial"/>
          <w:lang w:val="fr-FR"/>
        </w:rPr>
        <w:t xml:space="preserve"> </w:t>
      </w:r>
      <w:r w:rsidR="000B3F7C" w:rsidRPr="001C0E22">
        <w:rPr>
          <w:rFonts w:ascii="Arial" w:eastAsia="Arial" w:hAnsi="Arial" w:cs="Arial"/>
          <w:lang w:val="fr-FR"/>
        </w:rPr>
        <w:t xml:space="preserve">fret traditionnel à </w:t>
      </w:r>
      <w:r w:rsidR="009C1520" w:rsidRPr="001C0E22">
        <w:rPr>
          <w:rFonts w:ascii="Arial" w:eastAsia="Arial" w:hAnsi="Arial" w:cs="Arial"/>
          <w:lang w:val="fr-FR"/>
        </w:rPr>
        <w:t>un véritable</w:t>
      </w:r>
      <w:r w:rsidR="000B3F7C" w:rsidRPr="001C0E22">
        <w:rPr>
          <w:rFonts w:ascii="Arial" w:eastAsia="Arial" w:hAnsi="Arial" w:cs="Arial"/>
          <w:lang w:val="fr-FR"/>
        </w:rPr>
        <w:t xml:space="preserve"> système de transport </w:t>
      </w:r>
      <w:r w:rsidR="009C1520" w:rsidRPr="001C0E22">
        <w:rPr>
          <w:rFonts w:ascii="Arial" w:eastAsia="Arial" w:hAnsi="Arial" w:cs="Arial"/>
          <w:lang w:val="fr-FR"/>
        </w:rPr>
        <w:t>ultra-</w:t>
      </w:r>
      <w:r w:rsidR="000B3F7C" w:rsidRPr="001C0E22">
        <w:rPr>
          <w:rFonts w:ascii="Arial" w:eastAsia="Arial" w:hAnsi="Arial" w:cs="Arial"/>
          <w:lang w:val="fr-FR"/>
        </w:rPr>
        <w:t>performant, efficace et durable au service d</w:t>
      </w:r>
      <w:r w:rsidR="002D5FBE" w:rsidRPr="001C0E22">
        <w:rPr>
          <w:rFonts w:ascii="Arial" w:eastAsia="Arial" w:hAnsi="Arial" w:cs="Arial"/>
          <w:lang w:val="fr-FR"/>
        </w:rPr>
        <w:t xml:space="preserve">u secteur </w:t>
      </w:r>
      <w:r w:rsidR="000B3F7C" w:rsidRPr="001C0E22">
        <w:rPr>
          <w:rFonts w:ascii="Arial" w:eastAsia="Arial" w:hAnsi="Arial" w:cs="Arial"/>
          <w:lang w:val="fr-FR"/>
        </w:rPr>
        <w:t>logistique européen. La solution</w:t>
      </w:r>
      <w:r w:rsidR="003D7DDC" w:rsidRPr="001C0E22">
        <w:rPr>
          <w:rFonts w:ascii="Arial" w:eastAsia="Arial" w:hAnsi="Arial" w:cs="Arial"/>
          <w:lang w:val="fr-FR"/>
        </w:rPr>
        <w:t xml:space="preserve"> </w:t>
      </w:r>
      <w:r w:rsidR="002D5FBE" w:rsidRPr="001C0E22">
        <w:rPr>
          <w:rFonts w:ascii="Arial" w:eastAsia="Arial" w:hAnsi="Arial" w:cs="Arial"/>
          <w:lang w:val="fr-FR"/>
        </w:rPr>
        <w:t xml:space="preserve">HPE </w:t>
      </w:r>
      <w:r w:rsidR="00556D50" w:rsidRPr="001C0E22">
        <w:rPr>
          <w:rFonts w:ascii="Arial" w:eastAsia="Arial" w:hAnsi="Arial" w:cs="Arial"/>
          <w:lang w:val="fr-FR"/>
        </w:rPr>
        <w:t>Nimble Storage</w:t>
      </w:r>
      <w:r w:rsidR="00C34E90" w:rsidRPr="001C0E22">
        <w:rPr>
          <w:rFonts w:ascii="Arial" w:eastAsia="Arial" w:hAnsi="Arial" w:cs="Arial"/>
          <w:lang w:val="fr-FR"/>
        </w:rPr>
        <w:t xml:space="preserve"> dHCI</w:t>
      </w:r>
      <w:r w:rsidR="000B3F7C" w:rsidRPr="001C0E22">
        <w:rPr>
          <w:rFonts w:ascii="Arial" w:eastAsia="Arial" w:hAnsi="Arial" w:cs="Arial"/>
          <w:lang w:val="fr-FR"/>
        </w:rPr>
        <w:t>, fournie avec</w:t>
      </w:r>
      <w:r w:rsidR="003D7DDC" w:rsidRPr="001C0E22">
        <w:rPr>
          <w:rFonts w:ascii="Arial" w:eastAsia="Arial" w:hAnsi="Arial" w:cs="Arial"/>
          <w:lang w:val="fr-FR"/>
        </w:rPr>
        <w:t xml:space="preserve"> HPE GreenLake</w:t>
      </w:r>
      <w:r w:rsidR="00233879" w:rsidRPr="001C0E22">
        <w:rPr>
          <w:rFonts w:ascii="Arial" w:eastAsia="Arial" w:hAnsi="Arial" w:cs="Arial"/>
          <w:lang w:val="fr-FR"/>
        </w:rPr>
        <w:t>,</w:t>
      </w:r>
      <w:r w:rsidR="00984795" w:rsidRPr="001C0E22">
        <w:rPr>
          <w:rFonts w:ascii="Arial" w:eastAsia="Arial" w:hAnsi="Arial" w:cs="Arial"/>
          <w:lang w:val="fr-FR"/>
        </w:rPr>
        <w:t xml:space="preserve"> </w:t>
      </w:r>
      <w:r w:rsidR="000B3F7C" w:rsidRPr="001C0E22">
        <w:rPr>
          <w:rFonts w:ascii="Arial" w:eastAsia="Arial" w:hAnsi="Arial" w:cs="Arial"/>
          <w:lang w:val="fr-FR"/>
        </w:rPr>
        <w:t>donne à</w:t>
      </w:r>
      <w:r w:rsidR="003D7DDC" w:rsidRPr="001C0E22">
        <w:rPr>
          <w:rFonts w:ascii="Arial" w:eastAsia="Arial" w:hAnsi="Arial" w:cs="Arial"/>
          <w:lang w:val="fr-FR"/>
        </w:rPr>
        <w:t xml:space="preserve"> Lineas </w:t>
      </w:r>
      <w:r w:rsidR="000B3F7C" w:rsidRPr="001C0E22">
        <w:rPr>
          <w:rFonts w:ascii="Arial" w:eastAsia="Arial" w:hAnsi="Arial" w:cs="Arial"/>
          <w:lang w:val="fr-FR"/>
        </w:rPr>
        <w:t>un</w:t>
      </w:r>
      <w:r w:rsidR="002D5FBE" w:rsidRPr="001C0E22">
        <w:rPr>
          <w:rFonts w:ascii="Arial" w:eastAsia="Arial" w:hAnsi="Arial" w:cs="Arial"/>
          <w:lang w:val="fr-FR"/>
        </w:rPr>
        <w:t xml:space="preserve">e plateforme </w:t>
      </w:r>
      <w:r w:rsidR="000B3F7C" w:rsidRPr="001C0E22">
        <w:rPr>
          <w:rFonts w:ascii="Arial" w:eastAsia="Arial" w:hAnsi="Arial" w:cs="Arial"/>
          <w:lang w:val="fr-FR"/>
        </w:rPr>
        <w:t xml:space="preserve">agile et </w:t>
      </w:r>
      <w:r w:rsidR="002D5FBE" w:rsidRPr="001C0E22">
        <w:rPr>
          <w:rFonts w:ascii="Arial" w:eastAsia="Arial" w:hAnsi="Arial" w:cs="Arial"/>
          <w:lang w:val="fr-FR"/>
        </w:rPr>
        <w:t>conviviale</w:t>
      </w:r>
      <w:r w:rsidR="000B3F7C" w:rsidRPr="001C0E22">
        <w:rPr>
          <w:rFonts w:ascii="Arial" w:eastAsia="Arial" w:hAnsi="Arial" w:cs="Arial"/>
          <w:lang w:val="fr-FR"/>
        </w:rPr>
        <w:t xml:space="preserve"> </w:t>
      </w:r>
      <w:r w:rsidR="009C1520" w:rsidRPr="001C0E22">
        <w:rPr>
          <w:rFonts w:ascii="Arial" w:eastAsia="Arial" w:hAnsi="Arial" w:cs="Arial"/>
          <w:lang w:val="fr-FR"/>
        </w:rPr>
        <w:t>qui lui permettra de mieux répondre aux besoins de</w:t>
      </w:r>
      <w:r w:rsidR="002D5FBE" w:rsidRPr="001C0E22">
        <w:rPr>
          <w:rFonts w:ascii="Arial" w:eastAsia="Arial" w:hAnsi="Arial" w:cs="Arial"/>
          <w:lang w:val="fr-FR"/>
        </w:rPr>
        <w:t xml:space="preserve"> ses clients</w:t>
      </w:r>
      <w:r w:rsidR="009C1520" w:rsidRPr="001C0E22">
        <w:rPr>
          <w:rFonts w:ascii="Arial" w:eastAsia="Arial" w:hAnsi="Arial" w:cs="Arial"/>
          <w:lang w:val="fr-FR"/>
        </w:rPr>
        <w:t>, demandeurs</w:t>
      </w:r>
      <w:r w:rsidR="000B3F7C" w:rsidRPr="001C0E22">
        <w:rPr>
          <w:rFonts w:ascii="Arial" w:eastAsia="Arial" w:hAnsi="Arial" w:cs="Arial"/>
          <w:lang w:val="fr-FR"/>
        </w:rPr>
        <w:t xml:space="preserve"> </w:t>
      </w:r>
      <w:r w:rsidR="002D5FBE" w:rsidRPr="001C0E22">
        <w:rPr>
          <w:rFonts w:ascii="Arial" w:eastAsia="Arial" w:hAnsi="Arial" w:cs="Arial"/>
          <w:lang w:val="fr-FR"/>
        </w:rPr>
        <w:t xml:space="preserve">de meilleures livraisons </w:t>
      </w:r>
      <w:r w:rsidR="000B3F7C" w:rsidRPr="001C0E22">
        <w:rPr>
          <w:rFonts w:ascii="Arial" w:eastAsia="Arial" w:hAnsi="Arial" w:cs="Arial"/>
          <w:lang w:val="fr-FR"/>
        </w:rPr>
        <w:t xml:space="preserve">et </w:t>
      </w:r>
      <w:r w:rsidR="009C1520" w:rsidRPr="001C0E22">
        <w:rPr>
          <w:rFonts w:ascii="Arial" w:eastAsia="Arial" w:hAnsi="Arial" w:cs="Arial"/>
          <w:lang w:val="fr-FR"/>
        </w:rPr>
        <w:t>d’</w:t>
      </w:r>
      <w:r w:rsidR="000B3F7C" w:rsidRPr="001C0E22">
        <w:rPr>
          <w:rFonts w:ascii="Arial" w:eastAsia="Arial" w:hAnsi="Arial" w:cs="Arial"/>
          <w:lang w:val="fr-FR"/>
        </w:rPr>
        <w:t>un déploiement</w:t>
      </w:r>
      <w:r w:rsidR="00A63196" w:rsidRPr="001C0E22">
        <w:rPr>
          <w:rFonts w:ascii="Arial" w:eastAsia="Arial" w:hAnsi="Arial" w:cs="Arial"/>
          <w:lang w:val="fr-FR"/>
        </w:rPr>
        <w:t xml:space="preserve"> </w:t>
      </w:r>
      <w:r w:rsidR="000B3F7C" w:rsidRPr="001C0E22">
        <w:rPr>
          <w:rFonts w:ascii="Arial" w:eastAsia="Arial" w:hAnsi="Arial" w:cs="Arial"/>
          <w:lang w:val="fr-FR"/>
        </w:rPr>
        <w:t>plus ra</w:t>
      </w:r>
      <w:r w:rsidR="002D5FBE" w:rsidRPr="001C0E22">
        <w:rPr>
          <w:rFonts w:ascii="Arial" w:eastAsia="Arial" w:hAnsi="Arial" w:cs="Arial"/>
          <w:lang w:val="fr-FR"/>
        </w:rPr>
        <w:t>p</w:t>
      </w:r>
      <w:r w:rsidR="000B3F7C" w:rsidRPr="001C0E22">
        <w:rPr>
          <w:rFonts w:ascii="Arial" w:eastAsia="Arial" w:hAnsi="Arial" w:cs="Arial"/>
          <w:lang w:val="fr-FR"/>
        </w:rPr>
        <w:t>ide des ressources informatiques.</w:t>
      </w:r>
    </w:p>
    <w:p w14:paraId="532943C7" w14:textId="77777777" w:rsidR="008E0096" w:rsidRPr="001C0E22" w:rsidRDefault="008E0096" w:rsidP="00BE552A">
      <w:pPr>
        <w:autoSpaceDE w:val="0"/>
        <w:autoSpaceDN w:val="0"/>
        <w:spacing w:line="240" w:lineRule="auto"/>
        <w:jc w:val="both"/>
        <w:rPr>
          <w:rFonts w:ascii="Arial" w:eastAsia="Arial" w:hAnsi="Arial" w:cs="Arial"/>
          <w:lang w:val="fr-FR"/>
        </w:rPr>
      </w:pPr>
    </w:p>
    <w:p w14:paraId="5847AB64" w14:textId="26DB243B" w:rsidR="005F7F96" w:rsidRPr="001C0E22" w:rsidRDefault="000B3F7C" w:rsidP="00BE552A">
      <w:pPr>
        <w:autoSpaceDE w:val="0"/>
        <w:autoSpaceDN w:val="0"/>
        <w:spacing w:line="240" w:lineRule="auto"/>
        <w:jc w:val="both"/>
        <w:rPr>
          <w:rFonts w:ascii="Arial" w:hAnsi="Arial" w:cs="Arial"/>
          <w:lang w:val="fr-FR"/>
        </w:rPr>
      </w:pPr>
      <w:r w:rsidRPr="001C0E22">
        <w:rPr>
          <w:rFonts w:ascii="Arial" w:eastAsia="Arial" w:hAnsi="Arial" w:cs="Arial"/>
          <w:lang w:val="fr-FR"/>
        </w:rPr>
        <w:t xml:space="preserve">Avec son siège en Belgique, Lineas offre des produits de fret </w:t>
      </w:r>
      <w:r w:rsidR="002D5FBE" w:rsidRPr="001C0E22">
        <w:rPr>
          <w:rFonts w:ascii="Arial" w:eastAsia="Arial" w:hAnsi="Arial" w:cs="Arial"/>
          <w:lang w:val="fr-FR"/>
        </w:rPr>
        <w:t xml:space="preserve">ferroviaire </w:t>
      </w:r>
      <w:r w:rsidRPr="001C0E22">
        <w:rPr>
          <w:rFonts w:ascii="Arial" w:eastAsia="Arial" w:hAnsi="Arial" w:cs="Arial"/>
          <w:lang w:val="fr-FR"/>
        </w:rPr>
        <w:t>haut de</w:t>
      </w:r>
      <w:r w:rsidR="002D5FBE" w:rsidRPr="001C0E22">
        <w:rPr>
          <w:rFonts w:ascii="Arial" w:eastAsia="Arial" w:hAnsi="Arial" w:cs="Arial"/>
          <w:lang w:val="fr-FR"/>
        </w:rPr>
        <w:t xml:space="preserve"> </w:t>
      </w:r>
      <w:r w:rsidRPr="001C0E22">
        <w:rPr>
          <w:rFonts w:ascii="Arial" w:eastAsia="Arial" w:hAnsi="Arial" w:cs="Arial"/>
          <w:lang w:val="fr-FR"/>
        </w:rPr>
        <w:t xml:space="preserve">gamme et des solutions logistiques </w:t>
      </w:r>
      <w:r w:rsidR="009C1520" w:rsidRPr="001C0E22">
        <w:rPr>
          <w:rFonts w:ascii="Arial" w:eastAsia="Arial" w:hAnsi="Arial" w:cs="Arial"/>
          <w:lang w:val="fr-FR"/>
        </w:rPr>
        <w:t xml:space="preserve">intégrales </w:t>
      </w:r>
      <w:r w:rsidR="002D5FBE" w:rsidRPr="001C0E22">
        <w:rPr>
          <w:rFonts w:ascii="Arial" w:eastAsia="Arial" w:hAnsi="Arial" w:cs="Arial"/>
          <w:lang w:val="fr-FR"/>
        </w:rPr>
        <w:t>de porte à porte</w:t>
      </w:r>
      <w:r w:rsidR="00DD57F5" w:rsidRPr="001C0E22">
        <w:rPr>
          <w:rFonts w:ascii="Arial" w:eastAsia="Arial" w:hAnsi="Arial" w:cs="Arial"/>
          <w:lang w:val="fr-FR"/>
        </w:rPr>
        <w:t xml:space="preserve"> </w:t>
      </w:r>
      <w:r w:rsidRPr="001C0E22">
        <w:rPr>
          <w:rFonts w:ascii="Arial" w:eastAsia="Arial" w:hAnsi="Arial" w:cs="Arial"/>
          <w:lang w:val="fr-FR"/>
        </w:rPr>
        <w:t>dans toute l’</w:t>
      </w:r>
      <w:r w:rsidR="00DD57F5" w:rsidRPr="001C0E22">
        <w:rPr>
          <w:rFonts w:ascii="Arial" w:eastAsia="Arial" w:hAnsi="Arial" w:cs="Arial"/>
          <w:lang w:val="fr-FR"/>
        </w:rPr>
        <w:t>Europe.</w:t>
      </w:r>
      <w:r w:rsidR="00C71795" w:rsidRPr="001C0E22">
        <w:rPr>
          <w:rFonts w:ascii="Arial" w:eastAsia="Arial" w:hAnsi="Arial" w:cs="Arial"/>
          <w:lang w:val="fr-FR"/>
        </w:rPr>
        <w:t xml:space="preserve"> Jusqu’alors, son i</w:t>
      </w:r>
      <w:r w:rsidRPr="001C0E22">
        <w:rPr>
          <w:rFonts w:ascii="Arial" w:eastAsia="Arial" w:hAnsi="Arial" w:cs="Arial"/>
          <w:lang w:val="fr-FR"/>
        </w:rPr>
        <w:t>nfrastructure informatique</w:t>
      </w:r>
      <w:r w:rsidR="002D5FBE" w:rsidRPr="001C0E22">
        <w:rPr>
          <w:rFonts w:ascii="Arial" w:eastAsia="Arial" w:hAnsi="Arial" w:cs="Arial"/>
          <w:lang w:val="fr-FR"/>
        </w:rPr>
        <w:t xml:space="preserve"> et technique</w:t>
      </w:r>
      <w:r w:rsidRPr="001C0E22">
        <w:rPr>
          <w:rFonts w:ascii="Arial" w:eastAsia="Arial" w:hAnsi="Arial" w:cs="Arial"/>
          <w:lang w:val="fr-FR"/>
        </w:rPr>
        <w:t xml:space="preserve"> </w:t>
      </w:r>
      <w:r w:rsidR="000B45DA" w:rsidRPr="001C0E22">
        <w:rPr>
          <w:rFonts w:ascii="Arial" w:eastAsia="Arial" w:hAnsi="Arial" w:cs="Arial"/>
          <w:lang w:val="fr-FR"/>
        </w:rPr>
        <w:t>relevait d’</w:t>
      </w:r>
      <w:r w:rsidRPr="001C0E22">
        <w:rPr>
          <w:rFonts w:ascii="Arial" w:eastAsia="Arial" w:hAnsi="Arial" w:cs="Arial"/>
          <w:lang w:val="fr-FR"/>
        </w:rPr>
        <w:t xml:space="preserve">un environnement </w:t>
      </w:r>
      <w:r w:rsidR="009C1520" w:rsidRPr="001C0E22">
        <w:rPr>
          <w:rFonts w:ascii="Arial" w:eastAsia="Arial" w:hAnsi="Arial" w:cs="Arial"/>
          <w:lang w:val="fr-FR"/>
        </w:rPr>
        <w:t>cloisonné</w:t>
      </w:r>
      <w:r w:rsidR="00ED585C" w:rsidRPr="001C0E22">
        <w:rPr>
          <w:rFonts w:ascii="Arial" w:eastAsia="Arial" w:hAnsi="Arial" w:cs="Arial"/>
          <w:lang w:val="fr-FR"/>
        </w:rPr>
        <w:t xml:space="preserve"> classique</w:t>
      </w:r>
      <w:r w:rsidR="00C71795" w:rsidRPr="001C0E22">
        <w:rPr>
          <w:rFonts w:ascii="Arial" w:eastAsia="Arial" w:hAnsi="Arial" w:cs="Arial"/>
          <w:lang w:val="fr-FR"/>
        </w:rPr>
        <w:t xml:space="preserve"> ; elle </w:t>
      </w:r>
      <w:r w:rsidRPr="001C0E22">
        <w:rPr>
          <w:rFonts w:ascii="Arial" w:eastAsia="Arial" w:hAnsi="Arial" w:cs="Arial"/>
          <w:lang w:val="fr-FR"/>
        </w:rPr>
        <w:t xml:space="preserve">atteignait ses limites en matière de capacité et de performance. </w:t>
      </w:r>
      <w:r w:rsidR="009C1520" w:rsidRPr="001C0E22">
        <w:rPr>
          <w:rFonts w:ascii="Arial" w:eastAsia="Arial" w:hAnsi="Arial" w:cs="Arial"/>
          <w:lang w:val="fr-FR"/>
        </w:rPr>
        <w:t>Sa plateforme</w:t>
      </w:r>
      <w:r w:rsidRPr="001C0E22">
        <w:rPr>
          <w:rFonts w:ascii="Arial" w:eastAsia="Arial" w:hAnsi="Arial" w:cs="Arial"/>
          <w:lang w:val="fr-FR"/>
        </w:rPr>
        <w:t xml:space="preserve"> nécessitait aussi </w:t>
      </w:r>
      <w:r w:rsidR="00E909EB" w:rsidRPr="001C0E22">
        <w:rPr>
          <w:rFonts w:ascii="Arial" w:eastAsia="Arial" w:hAnsi="Arial" w:cs="Arial"/>
          <w:lang w:val="fr-FR"/>
        </w:rPr>
        <w:t>l’implémentation</w:t>
      </w:r>
      <w:r w:rsidRPr="001C0E22">
        <w:rPr>
          <w:rFonts w:ascii="Arial" w:eastAsia="Arial" w:hAnsi="Arial" w:cs="Arial"/>
          <w:lang w:val="fr-FR"/>
        </w:rPr>
        <w:t xml:space="preserve"> d’un système de reprise après sinistre afin de garantir la continuité </w:t>
      </w:r>
      <w:r w:rsidR="005C2B9F" w:rsidRPr="001C0E22">
        <w:rPr>
          <w:rFonts w:ascii="Arial" w:eastAsia="Arial" w:hAnsi="Arial" w:cs="Arial"/>
          <w:lang w:val="fr-FR"/>
        </w:rPr>
        <w:t xml:space="preserve">des </w:t>
      </w:r>
      <w:r w:rsidR="009C1520" w:rsidRPr="001C0E22">
        <w:rPr>
          <w:rFonts w:ascii="Arial" w:eastAsia="Arial" w:hAnsi="Arial" w:cs="Arial"/>
          <w:lang w:val="fr-FR"/>
        </w:rPr>
        <w:t>activités</w:t>
      </w:r>
      <w:r w:rsidRPr="001C0E22">
        <w:rPr>
          <w:rFonts w:ascii="Arial" w:eastAsia="Arial" w:hAnsi="Arial" w:cs="Arial"/>
          <w:lang w:val="fr-FR"/>
        </w:rPr>
        <w:t>.</w:t>
      </w:r>
    </w:p>
    <w:p w14:paraId="36B3A737" w14:textId="646A589A" w:rsidR="002B5DC2" w:rsidRPr="001C0E22" w:rsidRDefault="002B5DC2" w:rsidP="00BE552A">
      <w:pPr>
        <w:autoSpaceDE w:val="0"/>
        <w:autoSpaceDN w:val="0"/>
        <w:spacing w:line="240" w:lineRule="auto"/>
        <w:jc w:val="both"/>
        <w:rPr>
          <w:rFonts w:ascii="Arial" w:eastAsia="Arial" w:hAnsi="Arial" w:cs="Arial"/>
          <w:lang w:val="fr-FR"/>
        </w:rPr>
      </w:pPr>
    </w:p>
    <w:p w14:paraId="67970B83" w14:textId="6DC4746E" w:rsidR="00490897" w:rsidRPr="001C0E22" w:rsidRDefault="000B3F7C" w:rsidP="00BE552A">
      <w:pPr>
        <w:autoSpaceDE w:val="0"/>
        <w:autoSpaceDN w:val="0"/>
        <w:spacing w:line="240" w:lineRule="auto"/>
        <w:jc w:val="both"/>
        <w:rPr>
          <w:rFonts w:ascii="Arial" w:eastAsia="Arial" w:hAnsi="Arial" w:cs="Arial"/>
          <w:lang w:val="fr-FR"/>
        </w:rPr>
      </w:pPr>
      <w:r w:rsidRPr="001C0E22">
        <w:rPr>
          <w:rFonts w:ascii="Arial" w:eastAsia="Arial" w:hAnsi="Arial" w:cs="Arial"/>
          <w:lang w:val="fr-FR"/>
        </w:rPr>
        <w:t>L</w:t>
      </w:r>
      <w:r w:rsidR="005F7F96" w:rsidRPr="001C0E22">
        <w:rPr>
          <w:rFonts w:ascii="Arial" w:eastAsia="Arial" w:hAnsi="Arial" w:cs="Arial"/>
          <w:lang w:val="fr-FR"/>
        </w:rPr>
        <w:t>ineas</w:t>
      </w:r>
      <w:r w:rsidRPr="001C0E22">
        <w:rPr>
          <w:rFonts w:ascii="Arial" w:eastAsia="Arial" w:hAnsi="Arial" w:cs="Arial"/>
          <w:lang w:val="fr-FR"/>
        </w:rPr>
        <w:t xml:space="preserve"> </w:t>
      </w:r>
      <w:r w:rsidR="0013706D" w:rsidRPr="001C0E22">
        <w:rPr>
          <w:rFonts w:ascii="Arial" w:eastAsia="Arial" w:hAnsi="Arial" w:cs="Arial"/>
          <w:lang w:val="fr-FR"/>
        </w:rPr>
        <w:t xml:space="preserve">se tourne vers HPE </w:t>
      </w:r>
      <w:r w:rsidR="00F12D16" w:rsidRPr="001C0E22">
        <w:rPr>
          <w:rFonts w:ascii="Arial" w:eastAsia="Arial" w:hAnsi="Arial" w:cs="Arial"/>
          <w:lang w:val="fr-FR"/>
        </w:rPr>
        <w:t xml:space="preserve">afin </w:t>
      </w:r>
      <w:r w:rsidR="005C2B9F" w:rsidRPr="001C0E22">
        <w:rPr>
          <w:rFonts w:ascii="Arial" w:eastAsia="Arial" w:hAnsi="Arial" w:cs="Arial"/>
          <w:lang w:val="fr-FR"/>
        </w:rPr>
        <w:t xml:space="preserve">de </w:t>
      </w:r>
      <w:r w:rsidR="009C1520" w:rsidRPr="001C0E22">
        <w:rPr>
          <w:rFonts w:ascii="Arial" w:eastAsia="Arial" w:hAnsi="Arial" w:cs="Arial"/>
          <w:lang w:val="fr-FR"/>
        </w:rPr>
        <w:t>décupler ses performances</w:t>
      </w:r>
      <w:r w:rsidR="00F12D16" w:rsidRPr="001C0E22">
        <w:rPr>
          <w:rFonts w:ascii="Arial" w:eastAsia="Arial" w:hAnsi="Arial" w:cs="Arial"/>
          <w:lang w:val="fr-FR"/>
        </w:rPr>
        <w:t>,</w:t>
      </w:r>
      <w:r w:rsidR="005C2B9F" w:rsidRPr="001C0E22">
        <w:rPr>
          <w:rFonts w:ascii="Arial" w:eastAsia="Arial" w:hAnsi="Arial" w:cs="Arial"/>
          <w:lang w:val="fr-FR"/>
        </w:rPr>
        <w:t xml:space="preserve"> accroître</w:t>
      </w:r>
      <w:r w:rsidR="00F12D16" w:rsidRPr="001C0E22">
        <w:rPr>
          <w:rFonts w:ascii="Arial" w:eastAsia="Arial" w:hAnsi="Arial" w:cs="Arial"/>
          <w:lang w:val="fr-FR"/>
        </w:rPr>
        <w:t xml:space="preserve"> son efficacité et </w:t>
      </w:r>
      <w:r w:rsidR="005C2B9F" w:rsidRPr="001C0E22">
        <w:rPr>
          <w:rFonts w:ascii="Arial" w:eastAsia="Arial" w:hAnsi="Arial" w:cs="Arial"/>
          <w:lang w:val="fr-FR"/>
        </w:rPr>
        <w:t>veiller à ce</w:t>
      </w:r>
      <w:r w:rsidR="00F12D16" w:rsidRPr="001C0E22">
        <w:rPr>
          <w:rFonts w:ascii="Arial" w:eastAsia="Arial" w:hAnsi="Arial" w:cs="Arial"/>
          <w:lang w:val="fr-FR"/>
        </w:rPr>
        <w:t xml:space="preserve"> que ses infrastructures so</w:t>
      </w:r>
      <w:r w:rsidR="005C2B9F" w:rsidRPr="001C0E22">
        <w:rPr>
          <w:rFonts w:ascii="Arial" w:eastAsia="Arial" w:hAnsi="Arial" w:cs="Arial"/>
          <w:lang w:val="fr-FR"/>
        </w:rPr>
        <w:t>ie</w:t>
      </w:r>
      <w:r w:rsidR="00F12D16" w:rsidRPr="001C0E22">
        <w:rPr>
          <w:rFonts w:ascii="Arial" w:eastAsia="Arial" w:hAnsi="Arial" w:cs="Arial"/>
          <w:lang w:val="fr-FR"/>
        </w:rPr>
        <w:t xml:space="preserve">nt en phase avec </w:t>
      </w:r>
      <w:r w:rsidR="005C2B9F" w:rsidRPr="001C0E22">
        <w:rPr>
          <w:rFonts w:ascii="Arial" w:eastAsia="Arial" w:hAnsi="Arial" w:cs="Arial"/>
          <w:lang w:val="fr-FR"/>
        </w:rPr>
        <w:t>s</w:t>
      </w:r>
      <w:r w:rsidR="009C1520" w:rsidRPr="001C0E22">
        <w:rPr>
          <w:rFonts w:ascii="Arial" w:eastAsia="Arial" w:hAnsi="Arial" w:cs="Arial"/>
          <w:lang w:val="fr-FR"/>
        </w:rPr>
        <w:t xml:space="preserve">on ambition </w:t>
      </w:r>
      <w:r w:rsidR="005C2B9F" w:rsidRPr="001C0E22">
        <w:rPr>
          <w:rFonts w:ascii="Arial" w:eastAsia="Arial" w:hAnsi="Arial" w:cs="Arial"/>
          <w:lang w:val="fr-FR"/>
        </w:rPr>
        <w:t xml:space="preserve">d’élargir ses activités à </w:t>
      </w:r>
      <w:r w:rsidR="00F12D16" w:rsidRPr="001C0E22">
        <w:rPr>
          <w:rFonts w:ascii="Arial" w:eastAsia="Arial" w:hAnsi="Arial" w:cs="Arial"/>
          <w:lang w:val="fr-FR"/>
        </w:rPr>
        <w:t xml:space="preserve">de nouveaux marchés et </w:t>
      </w:r>
      <w:r w:rsidR="005C2B9F" w:rsidRPr="001C0E22">
        <w:rPr>
          <w:rFonts w:ascii="Arial" w:eastAsia="Arial" w:hAnsi="Arial" w:cs="Arial"/>
          <w:lang w:val="fr-FR"/>
        </w:rPr>
        <w:t>secteurs</w:t>
      </w:r>
      <w:r w:rsidR="003F424D" w:rsidRPr="001C0E22">
        <w:rPr>
          <w:rFonts w:ascii="Arial" w:eastAsia="Arial" w:hAnsi="Arial" w:cs="Arial"/>
          <w:lang w:val="fr-FR"/>
        </w:rPr>
        <w:t>.</w:t>
      </w:r>
      <w:r w:rsidR="00CF6850" w:rsidRPr="001C0E22">
        <w:rPr>
          <w:rFonts w:ascii="Arial" w:eastAsia="Arial" w:hAnsi="Arial" w:cs="Arial"/>
          <w:lang w:val="fr-FR"/>
        </w:rPr>
        <w:t xml:space="preserve"> </w:t>
      </w:r>
      <w:r w:rsidR="00490897" w:rsidRPr="001C0E22">
        <w:rPr>
          <w:rFonts w:ascii="Arial" w:eastAsia="Arial" w:hAnsi="Arial" w:cs="Arial"/>
          <w:lang w:val="fr-FR"/>
        </w:rPr>
        <w:t>HPE</w:t>
      </w:r>
      <w:r w:rsidR="007E2D2A" w:rsidRPr="001C0E22">
        <w:rPr>
          <w:rFonts w:ascii="Arial" w:eastAsia="Arial" w:hAnsi="Arial" w:cs="Arial"/>
          <w:lang w:val="fr-FR"/>
        </w:rPr>
        <w:t xml:space="preserve"> </w:t>
      </w:r>
      <w:r w:rsidR="0013706D" w:rsidRPr="001C0E22">
        <w:rPr>
          <w:rFonts w:ascii="Arial" w:eastAsia="Arial" w:hAnsi="Arial" w:cs="Arial"/>
          <w:lang w:val="fr-FR"/>
        </w:rPr>
        <w:t>est</w:t>
      </w:r>
      <w:r w:rsidR="00F12D16" w:rsidRPr="001C0E22">
        <w:rPr>
          <w:rFonts w:ascii="Arial" w:eastAsia="Arial" w:hAnsi="Arial" w:cs="Arial"/>
          <w:lang w:val="fr-FR"/>
        </w:rPr>
        <w:t xml:space="preserve"> le partenaire</w:t>
      </w:r>
      <w:r w:rsidR="0013706D" w:rsidRPr="001C0E22">
        <w:rPr>
          <w:rFonts w:ascii="Arial" w:eastAsia="Arial" w:hAnsi="Arial" w:cs="Arial"/>
          <w:lang w:val="fr-FR"/>
        </w:rPr>
        <w:t xml:space="preserve"> technique et prestataire de services</w:t>
      </w:r>
      <w:r w:rsidR="00F12D16" w:rsidRPr="001C0E22">
        <w:rPr>
          <w:rFonts w:ascii="Arial" w:eastAsia="Arial" w:hAnsi="Arial" w:cs="Arial"/>
          <w:lang w:val="fr-FR"/>
        </w:rPr>
        <w:t xml:space="preserve"> idéal</w:t>
      </w:r>
      <w:r w:rsidR="0013706D" w:rsidRPr="001C0E22">
        <w:rPr>
          <w:rFonts w:ascii="Arial" w:eastAsia="Arial" w:hAnsi="Arial" w:cs="Arial"/>
          <w:lang w:val="fr-FR"/>
        </w:rPr>
        <w:t> ; son offre plurielle d</w:t>
      </w:r>
      <w:r w:rsidR="00F12D16" w:rsidRPr="001C0E22">
        <w:rPr>
          <w:rFonts w:ascii="Arial" w:eastAsia="Arial" w:hAnsi="Arial" w:cs="Arial"/>
          <w:lang w:val="fr-FR"/>
        </w:rPr>
        <w:t>’infrastructure</w:t>
      </w:r>
      <w:r w:rsidR="005C2B9F" w:rsidRPr="001C0E22">
        <w:rPr>
          <w:rFonts w:ascii="Arial" w:eastAsia="Arial" w:hAnsi="Arial" w:cs="Arial"/>
          <w:lang w:val="fr-FR"/>
        </w:rPr>
        <w:t>s</w:t>
      </w:r>
      <w:r w:rsidR="00F12D16" w:rsidRPr="001C0E22">
        <w:rPr>
          <w:rFonts w:ascii="Arial" w:eastAsia="Arial" w:hAnsi="Arial" w:cs="Arial"/>
          <w:lang w:val="fr-FR"/>
        </w:rPr>
        <w:t xml:space="preserve"> </w:t>
      </w:r>
      <w:r w:rsidR="0013706D" w:rsidRPr="001C0E22">
        <w:rPr>
          <w:rFonts w:ascii="Arial" w:eastAsia="Arial" w:hAnsi="Arial" w:cs="Arial"/>
          <w:lang w:val="fr-FR"/>
        </w:rPr>
        <w:t>dans un</w:t>
      </w:r>
      <w:r w:rsidR="00F12D16" w:rsidRPr="001C0E22">
        <w:rPr>
          <w:rFonts w:ascii="Arial" w:eastAsia="Arial" w:hAnsi="Arial" w:cs="Arial"/>
          <w:lang w:val="fr-FR"/>
        </w:rPr>
        <w:t xml:space="preserve"> </w:t>
      </w:r>
      <w:r w:rsidR="00CD13A2" w:rsidRPr="001C0E22">
        <w:rPr>
          <w:rFonts w:ascii="Arial" w:eastAsia="Arial" w:hAnsi="Arial" w:cs="Arial"/>
          <w:lang w:val="fr-FR"/>
        </w:rPr>
        <w:t xml:space="preserve">modèle </w:t>
      </w:r>
      <w:r w:rsidR="000C76B0" w:rsidRPr="001C0E22">
        <w:rPr>
          <w:rStyle w:val="Hyperlink"/>
          <w:rFonts w:cs="Arial"/>
          <w:u w:val="none"/>
          <w:lang w:val="fr-FR" w:eastAsia="en-US"/>
        </w:rPr>
        <w:t>a</w:t>
      </w:r>
      <w:r w:rsidR="00CD13A2" w:rsidRPr="001C0E22">
        <w:rPr>
          <w:rStyle w:val="Hyperlink"/>
          <w:rFonts w:cs="Arial"/>
          <w:u w:val="none"/>
          <w:lang w:val="fr-FR" w:eastAsia="en-US"/>
        </w:rPr>
        <w:t>s-a-</w:t>
      </w:r>
      <w:r w:rsidR="000C76B0" w:rsidRPr="001C0E22">
        <w:rPr>
          <w:rStyle w:val="Hyperlink"/>
          <w:rFonts w:cs="Arial"/>
          <w:u w:val="none"/>
          <w:lang w:val="fr-FR" w:eastAsia="en-US"/>
        </w:rPr>
        <w:t>s</w:t>
      </w:r>
      <w:r w:rsidR="00CD13A2" w:rsidRPr="001C0E22">
        <w:rPr>
          <w:rStyle w:val="Hyperlink"/>
          <w:rFonts w:cs="Arial"/>
          <w:u w:val="none"/>
          <w:lang w:val="fr-FR" w:eastAsia="en-US"/>
        </w:rPr>
        <w:t>ervice</w:t>
      </w:r>
      <w:r w:rsidR="00F12D16" w:rsidRPr="001C0E22">
        <w:rPr>
          <w:rFonts w:ascii="Arial" w:eastAsia="Arial" w:hAnsi="Arial" w:cs="Arial"/>
          <w:lang w:val="fr-FR"/>
        </w:rPr>
        <w:t xml:space="preserve"> répond </w:t>
      </w:r>
      <w:r w:rsidR="00CF6850" w:rsidRPr="001C0E22">
        <w:rPr>
          <w:rFonts w:ascii="Arial" w:eastAsia="Arial" w:hAnsi="Arial" w:cs="Arial"/>
          <w:lang w:val="fr-FR"/>
        </w:rPr>
        <w:t>parfaiteme</w:t>
      </w:r>
      <w:r w:rsidR="00B14F84" w:rsidRPr="001C0E22">
        <w:rPr>
          <w:rFonts w:ascii="Arial" w:eastAsia="Arial" w:hAnsi="Arial" w:cs="Arial"/>
          <w:lang w:val="fr-FR"/>
        </w:rPr>
        <w:t>n</w:t>
      </w:r>
      <w:r w:rsidR="00CF6850" w:rsidRPr="001C0E22">
        <w:rPr>
          <w:rFonts w:ascii="Arial" w:eastAsia="Arial" w:hAnsi="Arial" w:cs="Arial"/>
          <w:lang w:val="fr-FR"/>
        </w:rPr>
        <w:t xml:space="preserve">t </w:t>
      </w:r>
      <w:r w:rsidR="009339A3" w:rsidRPr="001C0E22">
        <w:rPr>
          <w:rFonts w:ascii="Arial" w:eastAsia="Arial" w:hAnsi="Arial" w:cs="Arial"/>
          <w:lang w:val="fr-FR"/>
        </w:rPr>
        <w:t xml:space="preserve">aux </w:t>
      </w:r>
      <w:r w:rsidR="00F12D16" w:rsidRPr="001C0E22">
        <w:rPr>
          <w:rFonts w:ascii="Arial" w:eastAsia="Arial" w:hAnsi="Arial" w:cs="Arial"/>
          <w:lang w:val="fr-FR"/>
        </w:rPr>
        <w:t xml:space="preserve">besoins </w:t>
      </w:r>
      <w:r w:rsidR="009339A3" w:rsidRPr="001C0E22">
        <w:rPr>
          <w:rFonts w:ascii="Arial" w:eastAsia="Arial" w:hAnsi="Arial" w:cs="Arial"/>
          <w:lang w:val="fr-FR"/>
        </w:rPr>
        <w:t xml:space="preserve">croissants </w:t>
      </w:r>
      <w:r w:rsidR="00F12D16" w:rsidRPr="001C0E22">
        <w:rPr>
          <w:rFonts w:ascii="Arial" w:eastAsia="Arial" w:hAnsi="Arial" w:cs="Arial"/>
          <w:lang w:val="fr-FR"/>
        </w:rPr>
        <w:t>de Lineas</w:t>
      </w:r>
      <w:r w:rsidR="007E2D2A" w:rsidRPr="001C0E22">
        <w:rPr>
          <w:rFonts w:ascii="Arial" w:eastAsia="Arial" w:hAnsi="Arial" w:cs="Arial"/>
          <w:lang w:val="fr-FR"/>
        </w:rPr>
        <w:t xml:space="preserve"> </w:t>
      </w:r>
      <w:r w:rsidR="00F12D16" w:rsidRPr="001C0E22">
        <w:rPr>
          <w:rFonts w:ascii="Arial" w:eastAsia="Arial" w:hAnsi="Arial" w:cs="Arial"/>
          <w:lang w:val="fr-FR"/>
        </w:rPr>
        <w:t xml:space="preserve">en termes de flexibilité, </w:t>
      </w:r>
      <w:r w:rsidR="009339A3" w:rsidRPr="001C0E22">
        <w:rPr>
          <w:rFonts w:ascii="Arial" w:eastAsia="Arial" w:hAnsi="Arial" w:cs="Arial"/>
          <w:lang w:val="fr-FR"/>
        </w:rPr>
        <w:t>d’évolutivité</w:t>
      </w:r>
      <w:r w:rsidR="00F12D16" w:rsidRPr="001C0E22">
        <w:rPr>
          <w:rFonts w:ascii="Arial" w:eastAsia="Arial" w:hAnsi="Arial" w:cs="Arial"/>
          <w:lang w:val="fr-FR"/>
        </w:rPr>
        <w:t xml:space="preserve"> et </w:t>
      </w:r>
      <w:r w:rsidR="009339A3" w:rsidRPr="001C0E22">
        <w:rPr>
          <w:rFonts w:ascii="Arial" w:eastAsia="Arial" w:hAnsi="Arial" w:cs="Arial"/>
          <w:lang w:val="fr-FR"/>
        </w:rPr>
        <w:t xml:space="preserve">de </w:t>
      </w:r>
      <w:r w:rsidR="00F12D16" w:rsidRPr="001C0E22">
        <w:rPr>
          <w:rFonts w:ascii="Arial" w:eastAsia="Arial" w:hAnsi="Arial" w:cs="Arial"/>
          <w:lang w:val="fr-FR"/>
        </w:rPr>
        <w:t>rentabilité</w:t>
      </w:r>
      <w:r w:rsidR="0013706D" w:rsidRPr="001C0E22">
        <w:rPr>
          <w:rFonts w:ascii="Arial" w:eastAsia="Arial" w:hAnsi="Arial" w:cs="Arial"/>
          <w:lang w:val="fr-FR"/>
        </w:rPr>
        <w:t>, notamment en proposant une</w:t>
      </w:r>
      <w:r w:rsidR="00F12D16" w:rsidRPr="001C0E22">
        <w:rPr>
          <w:rFonts w:ascii="Arial" w:eastAsia="Arial" w:hAnsi="Arial" w:cs="Arial"/>
          <w:lang w:val="fr-FR"/>
        </w:rPr>
        <w:t xml:space="preserve"> facturation </w:t>
      </w:r>
      <w:r w:rsidR="00CD13A2" w:rsidRPr="001C0E22">
        <w:rPr>
          <w:rFonts w:ascii="Arial" w:eastAsia="Arial" w:hAnsi="Arial" w:cs="Arial"/>
          <w:lang w:val="fr-FR"/>
        </w:rPr>
        <w:t>à la consommation</w:t>
      </w:r>
      <w:r w:rsidR="00F12D16" w:rsidRPr="001C0E22">
        <w:rPr>
          <w:rFonts w:ascii="Arial" w:eastAsia="Arial" w:hAnsi="Arial" w:cs="Arial"/>
          <w:lang w:val="fr-FR"/>
        </w:rPr>
        <w:t xml:space="preserve"> et </w:t>
      </w:r>
      <w:r w:rsidR="0013706D" w:rsidRPr="001C0E22">
        <w:rPr>
          <w:rFonts w:ascii="Arial" w:eastAsia="Arial" w:hAnsi="Arial" w:cs="Arial"/>
          <w:lang w:val="fr-FR"/>
        </w:rPr>
        <w:t>des</w:t>
      </w:r>
      <w:r w:rsidR="00F12D16" w:rsidRPr="001C0E22">
        <w:rPr>
          <w:rFonts w:ascii="Arial" w:eastAsia="Arial" w:hAnsi="Arial" w:cs="Arial"/>
          <w:lang w:val="fr-FR"/>
        </w:rPr>
        <w:t xml:space="preserve"> capacité</w:t>
      </w:r>
      <w:r w:rsidR="0013706D" w:rsidRPr="001C0E22">
        <w:rPr>
          <w:rFonts w:ascii="Arial" w:eastAsia="Arial" w:hAnsi="Arial" w:cs="Arial"/>
          <w:lang w:val="fr-FR"/>
        </w:rPr>
        <w:t>s</w:t>
      </w:r>
      <w:r w:rsidR="00F12D16" w:rsidRPr="001C0E22">
        <w:rPr>
          <w:rFonts w:ascii="Arial" w:eastAsia="Arial" w:hAnsi="Arial" w:cs="Arial"/>
          <w:lang w:val="fr-FR"/>
        </w:rPr>
        <w:t xml:space="preserve"> supplémentaire</w:t>
      </w:r>
      <w:r w:rsidR="0013706D" w:rsidRPr="001C0E22">
        <w:rPr>
          <w:rFonts w:ascii="Arial" w:eastAsia="Arial" w:hAnsi="Arial" w:cs="Arial"/>
          <w:lang w:val="fr-FR"/>
        </w:rPr>
        <w:t>s</w:t>
      </w:r>
      <w:r w:rsidR="00F12D16" w:rsidRPr="001C0E22">
        <w:rPr>
          <w:rFonts w:ascii="Arial" w:eastAsia="Arial" w:hAnsi="Arial" w:cs="Arial"/>
          <w:lang w:val="fr-FR"/>
        </w:rPr>
        <w:t xml:space="preserve"> </w:t>
      </w:r>
      <w:r w:rsidR="0013706D" w:rsidRPr="001C0E22">
        <w:rPr>
          <w:rFonts w:ascii="Arial" w:eastAsia="Arial" w:hAnsi="Arial" w:cs="Arial"/>
          <w:lang w:val="fr-FR"/>
        </w:rPr>
        <w:t>à la demande</w:t>
      </w:r>
      <w:r w:rsidR="00490897" w:rsidRPr="001C0E22">
        <w:rPr>
          <w:rFonts w:ascii="Arial" w:eastAsia="Arial" w:hAnsi="Arial" w:cs="Arial"/>
          <w:lang w:val="fr-FR"/>
        </w:rPr>
        <w:t>.</w:t>
      </w:r>
    </w:p>
    <w:p w14:paraId="4A85F26B" w14:textId="5239B6E0" w:rsidR="00A2007D" w:rsidRPr="001C0E22" w:rsidRDefault="0082287C" w:rsidP="00BE552A">
      <w:pPr>
        <w:autoSpaceDE w:val="0"/>
        <w:autoSpaceDN w:val="0"/>
        <w:spacing w:line="240" w:lineRule="auto"/>
        <w:jc w:val="both"/>
        <w:rPr>
          <w:rFonts w:ascii="Arial" w:eastAsia="Arial" w:hAnsi="Arial" w:cs="Arial"/>
          <w:lang w:val="fr-FR"/>
        </w:rPr>
      </w:pPr>
      <w:r>
        <w:rPr>
          <w:rFonts w:ascii="Arial" w:eastAsia="Arial" w:hAnsi="Arial" w:cs="Arial"/>
          <w:b/>
          <w:noProof/>
          <w:lang w:val="fr-FR"/>
        </w:rPr>
        <w:drawing>
          <wp:anchor distT="0" distB="0" distL="114300" distR="114300" simplePos="0" relativeHeight="251660288" behindDoc="0" locked="0" layoutInCell="1" allowOverlap="1" wp14:anchorId="518E1AF9" wp14:editId="2D3E22CA">
            <wp:simplePos x="0" y="0"/>
            <wp:positionH relativeFrom="column">
              <wp:posOffset>3286860</wp:posOffset>
            </wp:positionH>
            <wp:positionV relativeFrom="paragraph">
              <wp:posOffset>120917</wp:posOffset>
            </wp:positionV>
            <wp:extent cx="1568450" cy="2235200"/>
            <wp:effectExtent l="0" t="0" r="6350" b="0"/>
            <wp:wrapSquare wrapText="bothSides"/>
            <wp:docPr id="8" name="Picture 8" descr="A person in a s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in a suit&#10;&#10;Description automatically generated with medium confidence"/>
                    <pic:cNvPicPr/>
                  </pic:nvPicPr>
                  <pic:blipFill rotWithShape="1">
                    <a:blip r:embed="rId11"/>
                    <a:srcRect l="18093" t="12440"/>
                    <a:stretch/>
                  </pic:blipFill>
                  <pic:spPr bwMode="auto">
                    <a:xfrm>
                      <a:off x="0" y="0"/>
                      <a:ext cx="1568450" cy="22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6AC4D" w14:textId="6C5D4C01" w:rsidR="00D7726F" w:rsidRPr="001C0E22" w:rsidRDefault="00C152AC" w:rsidP="00D7726F">
      <w:pPr>
        <w:autoSpaceDE w:val="0"/>
        <w:autoSpaceDN w:val="0"/>
        <w:spacing w:line="240" w:lineRule="auto"/>
        <w:jc w:val="both"/>
        <w:rPr>
          <w:rFonts w:ascii="Arial" w:eastAsia="Arial" w:hAnsi="Arial" w:cs="Arial"/>
          <w:b/>
          <w:highlight w:val="yellow"/>
          <w:lang w:val="fr-FR"/>
        </w:rPr>
      </w:pPr>
      <w:r w:rsidRPr="001C0E22">
        <w:rPr>
          <w:rFonts w:ascii="Arial" w:hAnsi="Arial" w:cs="Arial"/>
          <w:i/>
          <w:iCs/>
          <w:color w:val="000000"/>
          <w:lang w:val="fr-FR" w:eastAsia="cs-CZ"/>
        </w:rPr>
        <w:t xml:space="preserve">« Nous cherchions à </w:t>
      </w:r>
      <w:r w:rsidR="00AD69E0" w:rsidRPr="001C0E22">
        <w:rPr>
          <w:rFonts w:ascii="Arial" w:hAnsi="Arial" w:cs="Arial"/>
          <w:i/>
          <w:iCs/>
          <w:color w:val="000000"/>
          <w:lang w:val="fr-FR" w:eastAsia="cs-CZ"/>
        </w:rPr>
        <w:t>nous placer sur</w:t>
      </w:r>
      <w:r w:rsidRPr="001C0E22">
        <w:rPr>
          <w:rFonts w:ascii="Arial" w:hAnsi="Arial" w:cs="Arial"/>
          <w:i/>
          <w:iCs/>
          <w:color w:val="000000"/>
          <w:lang w:val="fr-FR" w:eastAsia="cs-CZ"/>
        </w:rPr>
        <w:t xml:space="preserve"> de nouveaux marchés afin de stimuler la croissance de nos activités</w:t>
      </w:r>
      <w:r w:rsidR="00AD69E0" w:rsidRPr="001C0E22">
        <w:rPr>
          <w:rFonts w:ascii="Arial" w:hAnsi="Arial" w:cs="Arial"/>
          <w:i/>
          <w:iCs/>
          <w:color w:val="000000"/>
          <w:lang w:val="fr-FR" w:eastAsia="cs-CZ"/>
        </w:rPr>
        <w:t>. P</w:t>
      </w:r>
      <w:r w:rsidRPr="001C0E22">
        <w:rPr>
          <w:rFonts w:ascii="Arial" w:hAnsi="Arial" w:cs="Arial"/>
          <w:i/>
          <w:iCs/>
          <w:color w:val="000000"/>
          <w:lang w:val="fr-FR" w:eastAsia="cs-CZ"/>
        </w:rPr>
        <w:t>our cela, nous avions besoin d’une infrastructure technique complète</w:t>
      </w:r>
      <w:r w:rsidR="00F36A83" w:rsidRPr="001C0E22">
        <w:rPr>
          <w:rFonts w:ascii="Arial" w:hAnsi="Arial" w:cs="Arial"/>
          <w:i/>
          <w:iCs/>
          <w:color w:val="000000"/>
          <w:lang w:val="fr-FR" w:eastAsia="cs-CZ"/>
        </w:rPr>
        <w:t xml:space="preserve"> </w:t>
      </w:r>
      <w:r w:rsidRPr="001C0E22">
        <w:rPr>
          <w:rFonts w:ascii="Arial" w:hAnsi="Arial" w:cs="Arial"/>
          <w:i/>
          <w:iCs/>
          <w:color w:val="000000"/>
          <w:lang w:val="fr-FR" w:eastAsia="cs-CZ"/>
        </w:rPr>
        <w:t>sur mesure</w:t>
      </w:r>
      <w:r w:rsidR="00CF6850" w:rsidRPr="001C0E22">
        <w:rPr>
          <w:rFonts w:ascii="Arial" w:hAnsi="Arial" w:cs="Arial"/>
          <w:i/>
          <w:iCs/>
          <w:color w:val="000000"/>
          <w:lang w:val="fr-FR" w:eastAsia="cs-CZ"/>
        </w:rPr>
        <w:t xml:space="preserve">, </w:t>
      </w:r>
      <w:r w:rsidR="00F36A83" w:rsidRPr="001C0E22">
        <w:rPr>
          <w:rFonts w:ascii="Arial" w:hAnsi="Arial" w:cs="Arial"/>
          <w:i/>
          <w:iCs/>
          <w:color w:val="000000"/>
          <w:lang w:val="fr-FR" w:eastAsia="cs-CZ"/>
        </w:rPr>
        <w:t xml:space="preserve">qui </w:t>
      </w:r>
      <w:r w:rsidR="000B45DA" w:rsidRPr="001C0E22">
        <w:rPr>
          <w:rFonts w:ascii="Arial" w:hAnsi="Arial" w:cs="Arial"/>
          <w:i/>
          <w:iCs/>
          <w:color w:val="000000"/>
          <w:lang w:val="fr-FR" w:eastAsia="cs-CZ"/>
        </w:rPr>
        <w:t xml:space="preserve">repose sur </w:t>
      </w:r>
      <w:r w:rsidRPr="001C0E22">
        <w:rPr>
          <w:rFonts w:ascii="Arial" w:hAnsi="Arial" w:cs="Arial"/>
          <w:i/>
          <w:iCs/>
          <w:color w:val="000000"/>
          <w:lang w:val="fr-FR" w:eastAsia="cs-CZ"/>
        </w:rPr>
        <w:t xml:space="preserve">un modèle </w:t>
      </w:r>
      <w:r w:rsidR="000C76B0" w:rsidRPr="001C0E22">
        <w:rPr>
          <w:rFonts w:ascii="Arial" w:hAnsi="Arial" w:cs="Arial"/>
          <w:i/>
          <w:iCs/>
          <w:color w:val="000000"/>
          <w:lang w:val="fr-FR" w:eastAsia="cs-CZ"/>
        </w:rPr>
        <w:t>a</w:t>
      </w:r>
      <w:r w:rsidR="00D34A58" w:rsidRPr="001C0E22">
        <w:rPr>
          <w:rFonts w:ascii="Arial" w:hAnsi="Arial" w:cs="Arial"/>
          <w:i/>
          <w:iCs/>
          <w:color w:val="000000"/>
          <w:lang w:val="fr-FR" w:eastAsia="cs-CZ"/>
        </w:rPr>
        <w:t>s</w:t>
      </w:r>
      <w:r w:rsidR="00F36A83" w:rsidRPr="001C0E22">
        <w:rPr>
          <w:rFonts w:ascii="Arial" w:hAnsi="Arial" w:cs="Arial"/>
          <w:i/>
          <w:iCs/>
          <w:color w:val="000000"/>
          <w:lang w:val="fr-FR" w:eastAsia="cs-CZ"/>
        </w:rPr>
        <w:t>-</w:t>
      </w:r>
      <w:r w:rsidR="00D34A58" w:rsidRPr="001C0E22">
        <w:rPr>
          <w:rFonts w:ascii="Arial" w:hAnsi="Arial" w:cs="Arial"/>
          <w:i/>
          <w:iCs/>
          <w:color w:val="000000"/>
          <w:lang w:val="fr-FR" w:eastAsia="cs-CZ"/>
        </w:rPr>
        <w:t>a</w:t>
      </w:r>
      <w:r w:rsidR="00F36A83" w:rsidRPr="001C0E22">
        <w:rPr>
          <w:rFonts w:ascii="Arial" w:hAnsi="Arial" w:cs="Arial"/>
          <w:i/>
          <w:iCs/>
          <w:color w:val="000000"/>
          <w:lang w:val="fr-FR" w:eastAsia="cs-CZ"/>
        </w:rPr>
        <w:t>-</w:t>
      </w:r>
      <w:r w:rsidR="00D34A58" w:rsidRPr="001C0E22">
        <w:rPr>
          <w:rFonts w:ascii="Arial" w:hAnsi="Arial" w:cs="Arial"/>
          <w:i/>
          <w:iCs/>
          <w:color w:val="000000"/>
          <w:lang w:val="fr-FR" w:eastAsia="cs-CZ"/>
        </w:rPr>
        <w:t>service</w:t>
      </w:r>
      <w:r w:rsidRPr="001C0E22">
        <w:rPr>
          <w:rFonts w:ascii="Arial" w:hAnsi="Arial" w:cs="Arial"/>
          <w:i/>
          <w:iCs/>
          <w:color w:val="000000"/>
          <w:lang w:val="fr-FR" w:eastAsia="cs-CZ"/>
        </w:rPr>
        <w:t xml:space="preserve"> </w:t>
      </w:r>
      <w:r w:rsidR="009339A3" w:rsidRPr="001C0E22">
        <w:rPr>
          <w:rFonts w:ascii="Arial" w:hAnsi="Arial" w:cs="Arial"/>
          <w:i/>
          <w:iCs/>
          <w:color w:val="000000"/>
          <w:lang w:val="fr-FR" w:eastAsia="cs-CZ"/>
        </w:rPr>
        <w:t>évolutif</w:t>
      </w:r>
      <w:r w:rsidR="00CD13A2" w:rsidRPr="001C0E22">
        <w:rPr>
          <w:rFonts w:ascii="Arial" w:hAnsi="Arial" w:cs="Arial"/>
          <w:i/>
          <w:iCs/>
          <w:color w:val="000000"/>
          <w:lang w:val="fr-FR" w:eastAsia="cs-CZ"/>
        </w:rPr>
        <w:t xml:space="preserve"> </w:t>
      </w:r>
      <w:r w:rsidR="009339A3" w:rsidRPr="001C0E22">
        <w:rPr>
          <w:rFonts w:ascii="Arial" w:hAnsi="Arial" w:cs="Arial"/>
          <w:i/>
          <w:iCs/>
          <w:color w:val="000000"/>
          <w:lang w:val="fr-FR" w:eastAsia="cs-CZ"/>
        </w:rPr>
        <w:t>avec</w:t>
      </w:r>
      <w:r w:rsidR="00CD13A2" w:rsidRPr="001C0E22">
        <w:rPr>
          <w:rFonts w:ascii="Arial" w:hAnsi="Arial" w:cs="Arial"/>
          <w:i/>
          <w:iCs/>
          <w:color w:val="000000"/>
          <w:lang w:val="fr-FR" w:eastAsia="cs-CZ"/>
        </w:rPr>
        <w:t xml:space="preserve"> facturation à la consommation</w:t>
      </w:r>
      <w:r w:rsidRPr="001C0E22">
        <w:rPr>
          <w:rFonts w:ascii="Arial" w:hAnsi="Arial" w:cs="Arial"/>
          <w:i/>
          <w:iCs/>
          <w:color w:val="000000"/>
          <w:lang w:val="fr-FR" w:eastAsia="cs-CZ"/>
        </w:rPr>
        <w:t>,</w:t>
      </w:r>
      <w:r w:rsidR="00D7726F" w:rsidRPr="001C0E22">
        <w:rPr>
          <w:rFonts w:ascii="Arial" w:hAnsi="Arial" w:cs="Arial"/>
          <w:i/>
          <w:iCs/>
          <w:lang w:val="fr-FR"/>
        </w:rPr>
        <w:t xml:space="preserve"> </w:t>
      </w:r>
      <w:r w:rsidRPr="001C0E22">
        <w:rPr>
          <w:rFonts w:ascii="Arial" w:hAnsi="Arial" w:cs="Arial"/>
          <w:b/>
          <w:bCs/>
          <w:lang w:val="fr-FR"/>
        </w:rPr>
        <w:t>déclare</w:t>
      </w:r>
      <w:r w:rsidR="00D7726F" w:rsidRPr="001C0E22">
        <w:rPr>
          <w:rFonts w:ascii="Arial" w:hAnsi="Arial" w:cs="Arial"/>
          <w:b/>
          <w:bCs/>
          <w:lang w:val="fr-FR"/>
        </w:rPr>
        <w:t xml:space="preserve"> Maurice Peterse, </w:t>
      </w:r>
      <w:r w:rsidRPr="001C0E22">
        <w:rPr>
          <w:rFonts w:ascii="Arial" w:hAnsi="Arial" w:cs="Arial"/>
          <w:b/>
          <w:bCs/>
          <w:lang w:val="fr-FR"/>
        </w:rPr>
        <w:t>directeur des infrastructures informatiques et de la gestion du service pour Lin</w:t>
      </w:r>
      <w:r w:rsidR="00D7726F" w:rsidRPr="001C0E22">
        <w:rPr>
          <w:rFonts w:ascii="Arial" w:hAnsi="Arial" w:cs="Arial"/>
          <w:b/>
          <w:bCs/>
          <w:lang w:val="fr-FR"/>
        </w:rPr>
        <w:t>eas</w:t>
      </w:r>
      <w:r w:rsidR="00D7726F" w:rsidRPr="001C0E22">
        <w:rPr>
          <w:rFonts w:ascii="Arial" w:hAnsi="Arial" w:cs="Arial"/>
          <w:lang w:val="fr-FR"/>
        </w:rPr>
        <w:t xml:space="preserve">. </w:t>
      </w:r>
      <w:r w:rsidR="00F36A83" w:rsidRPr="001C0E22">
        <w:rPr>
          <w:rFonts w:ascii="Arial" w:hAnsi="Arial" w:cs="Arial"/>
          <w:i/>
          <w:iCs/>
          <w:lang w:val="fr-FR"/>
        </w:rPr>
        <w:t>Gr</w:t>
      </w:r>
      <w:r w:rsidR="00211731" w:rsidRPr="001C0E22">
        <w:rPr>
          <w:rFonts w:ascii="Arial" w:hAnsi="Arial" w:cs="Arial"/>
          <w:i/>
          <w:iCs/>
          <w:lang w:val="fr-FR"/>
        </w:rPr>
        <w:t>â</w:t>
      </w:r>
      <w:r w:rsidR="00F36A83" w:rsidRPr="001C0E22">
        <w:rPr>
          <w:rFonts w:ascii="Arial" w:hAnsi="Arial" w:cs="Arial"/>
          <w:i/>
          <w:iCs/>
          <w:lang w:val="fr-FR"/>
        </w:rPr>
        <w:t xml:space="preserve">ce à cette </w:t>
      </w:r>
      <w:r w:rsidRPr="001C0E22">
        <w:rPr>
          <w:rFonts w:ascii="Arial" w:hAnsi="Arial" w:cs="Arial"/>
          <w:i/>
          <w:iCs/>
          <w:lang w:val="fr-FR"/>
        </w:rPr>
        <w:t>nouvelle infrastructure</w:t>
      </w:r>
      <w:r w:rsidR="00F36A83" w:rsidRPr="001C0E22">
        <w:rPr>
          <w:rFonts w:ascii="Arial" w:hAnsi="Arial" w:cs="Arial"/>
          <w:i/>
          <w:iCs/>
          <w:lang w:val="fr-FR"/>
        </w:rPr>
        <w:t>, nous entendons opti</w:t>
      </w:r>
      <w:r w:rsidRPr="001C0E22">
        <w:rPr>
          <w:rFonts w:ascii="Arial" w:hAnsi="Arial" w:cs="Arial"/>
          <w:i/>
          <w:iCs/>
          <w:lang w:val="fr-FR"/>
        </w:rPr>
        <w:t>miser notre organisation et apporter encore plus de valeur à nos clients f</w:t>
      </w:r>
      <w:r w:rsidR="00211731" w:rsidRPr="001C0E22">
        <w:rPr>
          <w:rFonts w:ascii="Arial" w:hAnsi="Arial" w:cs="Arial"/>
          <w:i/>
          <w:iCs/>
          <w:lang w:val="fr-FR"/>
        </w:rPr>
        <w:t>i</w:t>
      </w:r>
      <w:r w:rsidRPr="001C0E22">
        <w:rPr>
          <w:rFonts w:ascii="Arial" w:hAnsi="Arial" w:cs="Arial"/>
          <w:i/>
          <w:iCs/>
          <w:lang w:val="fr-FR"/>
        </w:rPr>
        <w:t>naux ».</w:t>
      </w:r>
    </w:p>
    <w:p w14:paraId="2EF82B30" w14:textId="77777777" w:rsidR="00DE2055" w:rsidRPr="001C0E22" w:rsidRDefault="00DE2055" w:rsidP="00DE2055">
      <w:pPr>
        <w:autoSpaceDE w:val="0"/>
        <w:autoSpaceDN w:val="0"/>
        <w:spacing w:line="240" w:lineRule="auto"/>
        <w:jc w:val="both"/>
        <w:rPr>
          <w:rFonts w:ascii="Arial" w:eastAsia="Arial" w:hAnsi="Arial" w:cs="Arial"/>
          <w:lang w:val="fr-FR"/>
        </w:rPr>
      </w:pPr>
    </w:p>
    <w:p w14:paraId="7F99F903" w14:textId="61A04CEA" w:rsidR="00DE2055" w:rsidRPr="001C0E22" w:rsidRDefault="00C152AC" w:rsidP="00DE2055">
      <w:pPr>
        <w:autoSpaceDE w:val="0"/>
        <w:autoSpaceDN w:val="0"/>
        <w:spacing w:line="240" w:lineRule="auto"/>
        <w:jc w:val="both"/>
        <w:rPr>
          <w:rFonts w:ascii="Arial" w:eastAsia="Arial" w:hAnsi="Arial" w:cs="Arial"/>
          <w:lang w:val="fr-FR"/>
        </w:rPr>
      </w:pPr>
      <w:r w:rsidRPr="001C0E22">
        <w:rPr>
          <w:rFonts w:ascii="Arial" w:eastAsia="Arial" w:hAnsi="Arial" w:cs="Arial"/>
          <w:lang w:val="fr-FR"/>
        </w:rPr>
        <w:t xml:space="preserve">La solution </w:t>
      </w:r>
      <w:r w:rsidR="00DE2055" w:rsidRPr="001C0E22">
        <w:rPr>
          <w:rFonts w:ascii="Arial" w:eastAsia="Arial" w:hAnsi="Arial" w:cs="Arial"/>
          <w:lang w:val="fr-FR"/>
        </w:rPr>
        <w:t>end-to-end</w:t>
      </w:r>
      <w:r w:rsidR="00D34A58" w:rsidRPr="001C0E22">
        <w:rPr>
          <w:rFonts w:ascii="Arial" w:eastAsia="Arial" w:hAnsi="Arial" w:cs="Arial"/>
          <w:lang w:val="fr-FR"/>
        </w:rPr>
        <w:t xml:space="preserve"> et les services de migration de</w:t>
      </w:r>
      <w:r w:rsidR="00DE2055" w:rsidRPr="001C0E22">
        <w:rPr>
          <w:rFonts w:ascii="Arial" w:eastAsia="Arial" w:hAnsi="Arial" w:cs="Arial"/>
          <w:lang w:val="fr-FR"/>
        </w:rPr>
        <w:t xml:space="preserve"> HPE</w:t>
      </w:r>
      <w:r w:rsidR="00D34A58" w:rsidRPr="001C0E22">
        <w:rPr>
          <w:rFonts w:ascii="Arial" w:eastAsia="Arial" w:hAnsi="Arial" w:cs="Arial"/>
          <w:lang w:val="fr-FR"/>
        </w:rPr>
        <w:t xml:space="preserve">, assurés par </w:t>
      </w:r>
      <w:r w:rsidR="00DE2055" w:rsidRPr="001C0E22">
        <w:rPr>
          <w:rFonts w:ascii="Arial" w:eastAsia="Arial" w:hAnsi="Arial" w:cs="Arial"/>
          <w:lang w:val="fr-FR"/>
        </w:rPr>
        <w:t xml:space="preserve">HPE Pointnext </w:t>
      </w:r>
      <w:r w:rsidR="00FC2F7F" w:rsidRPr="001C0E22">
        <w:rPr>
          <w:rFonts w:ascii="Arial" w:eastAsia="Arial" w:hAnsi="Arial" w:cs="Arial"/>
          <w:lang w:val="fr-FR"/>
        </w:rPr>
        <w:t>Technology</w:t>
      </w:r>
      <w:r w:rsidR="00DE2055" w:rsidRPr="001C0E22">
        <w:rPr>
          <w:rFonts w:ascii="Arial" w:eastAsia="Arial" w:hAnsi="Arial" w:cs="Arial"/>
          <w:lang w:val="fr-FR"/>
        </w:rPr>
        <w:t xml:space="preserve"> Services, </w:t>
      </w:r>
      <w:r w:rsidR="00D34A58" w:rsidRPr="001C0E22">
        <w:rPr>
          <w:rFonts w:ascii="Arial" w:eastAsia="Arial" w:hAnsi="Arial" w:cs="Arial"/>
          <w:lang w:val="fr-FR"/>
        </w:rPr>
        <w:t xml:space="preserve">sont </w:t>
      </w:r>
      <w:r w:rsidR="009339A3" w:rsidRPr="001C0E22">
        <w:rPr>
          <w:rFonts w:ascii="Arial" w:eastAsia="Arial" w:hAnsi="Arial" w:cs="Arial"/>
          <w:lang w:val="fr-FR"/>
        </w:rPr>
        <w:t>entièrement sur mesure</w:t>
      </w:r>
      <w:r w:rsidR="00D34A58" w:rsidRPr="001C0E22">
        <w:rPr>
          <w:rFonts w:ascii="Arial" w:eastAsia="Arial" w:hAnsi="Arial" w:cs="Arial"/>
          <w:lang w:val="fr-FR"/>
        </w:rPr>
        <w:t xml:space="preserve"> et </w:t>
      </w:r>
      <w:r w:rsidR="009339A3" w:rsidRPr="001C0E22">
        <w:rPr>
          <w:rFonts w:ascii="Arial" w:eastAsia="Arial" w:hAnsi="Arial" w:cs="Arial"/>
          <w:lang w:val="fr-FR"/>
        </w:rPr>
        <w:t xml:space="preserve">livrés </w:t>
      </w:r>
      <w:r w:rsidR="007707B4" w:rsidRPr="001C0E22">
        <w:rPr>
          <w:rFonts w:ascii="Arial" w:eastAsia="Arial" w:hAnsi="Arial" w:cs="Arial"/>
          <w:lang w:val="fr-FR"/>
        </w:rPr>
        <w:t>dans le cadre</w:t>
      </w:r>
      <w:r w:rsidR="009339A3" w:rsidRPr="001C0E22">
        <w:rPr>
          <w:rFonts w:ascii="Arial" w:eastAsia="Arial" w:hAnsi="Arial" w:cs="Arial"/>
          <w:lang w:val="fr-FR"/>
        </w:rPr>
        <w:t xml:space="preserve"> de</w:t>
      </w:r>
      <w:r w:rsidR="00DE2055" w:rsidRPr="001C0E22">
        <w:rPr>
          <w:rFonts w:ascii="Arial" w:eastAsia="Arial" w:hAnsi="Arial" w:cs="Arial"/>
          <w:lang w:val="fr-FR"/>
        </w:rPr>
        <w:t xml:space="preserve"> HPE GreenLake. </w:t>
      </w:r>
      <w:r w:rsidR="009339A3" w:rsidRPr="001C0E22">
        <w:rPr>
          <w:rFonts w:ascii="Arial" w:eastAsia="Arial" w:hAnsi="Arial" w:cs="Arial"/>
          <w:lang w:val="fr-FR"/>
        </w:rPr>
        <w:t>Cette</w:t>
      </w:r>
      <w:r w:rsidR="00D34A58" w:rsidRPr="001C0E22">
        <w:rPr>
          <w:rFonts w:ascii="Arial" w:eastAsia="Arial" w:hAnsi="Arial" w:cs="Arial"/>
          <w:lang w:val="fr-FR"/>
        </w:rPr>
        <w:t xml:space="preserve"> solution</w:t>
      </w:r>
      <w:r w:rsidR="00DE2055" w:rsidRPr="001C0E22">
        <w:rPr>
          <w:rFonts w:ascii="Arial" w:eastAsia="Arial" w:hAnsi="Arial" w:cs="Arial"/>
          <w:lang w:val="fr-FR"/>
        </w:rPr>
        <w:t xml:space="preserve"> </w:t>
      </w:r>
      <w:r w:rsidR="000C76B0" w:rsidRPr="001C0E22">
        <w:rPr>
          <w:rStyle w:val="Hyperlink"/>
          <w:rFonts w:cs="Arial"/>
          <w:u w:val="none"/>
          <w:lang w:val="fr-FR" w:eastAsia="en-US"/>
        </w:rPr>
        <w:t>a</w:t>
      </w:r>
      <w:r w:rsidR="00CD13A2" w:rsidRPr="001C0E22">
        <w:rPr>
          <w:rStyle w:val="Hyperlink"/>
          <w:rFonts w:cs="Arial"/>
          <w:u w:val="none"/>
          <w:lang w:val="fr-FR" w:eastAsia="en-US"/>
        </w:rPr>
        <w:t>s-a-</w:t>
      </w:r>
      <w:r w:rsidR="000C76B0" w:rsidRPr="001C0E22">
        <w:rPr>
          <w:rStyle w:val="Hyperlink"/>
          <w:rFonts w:cs="Arial"/>
          <w:u w:val="none"/>
          <w:lang w:val="fr-FR" w:eastAsia="en-US"/>
        </w:rPr>
        <w:t>s</w:t>
      </w:r>
      <w:r w:rsidR="00CD13A2" w:rsidRPr="001C0E22">
        <w:rPr>
          <w:rStyle w:val="Hyperlink"/>
          <w:rFonts w:cs="Arial"/>
          <w:u w:val="none"/>
          <w:lang w:val="fr-FR" w:eastAsia="en-US"/>
        </w:rPr>
        <w:t xml:space="preserve">ervice </w:t>
      </w:r>
      <w:r w:rsidR="00D34A58" w:rsidRPr="001C0E22">
        <w:rPr>
          <w:rFonts w:ascii="Arial" w:eastAsia="Arial" w:hAnsi="Arial" w:cs="Arial"/>
          <w:lang w:val="fr-FR"/>
        </w:rPr>
        <w:t>offre une valeur directe</w:t>
      </w:r>
      <w:r w:rsidR="00CF5C22" w:rsidRPr="001C0E22">
        <w:rPr>
          <w:rFonts w:ascii="Arial" w:eastAsia="Arial" w:hAnsi="Arial" w:cs="Arial"/>
          <w:lang w:val="fr-FR"/>
        </w:rPr>
        <w:t xml:space="preserve"> à l’entreprise</w:t>
      </w:r>
      <w:r w:rsidR="009339A3" w:rsidRPr="001C0E22">
        <w:rPr>
          <w:rFonts w:ascii="Arial" w:eastAsia="Arial" w:hAnsi="Arial" w:cs="Arial"/>
          <w:lang w:val="fr-FR"/>
        </w:rPr>
        <w:t xml:space="preserve"> en</w:t>
      </w:r>
      <w:r w:rsidR="00CF5C22" w:rsidRPr="001C0E22">
        <w:rPr>
          <w:rFonts w:ascii="Arial" w:eastAsia="Arial" w:hAnsi="Arial" w:cs="Arial"/>
          <w:lang w:val="fr-FR"/>
        </w:rPr>
        <w:t xml:space="preserve"> donn</w:t>
      </w:r>
      <w:r w:rsidR="009339A3" w:rsidRPr="001C0E22">
        <w:rPr>
          <w:rFonts w:ascii="Arial" w:eastAsia="Arial" w:hAnsi="Arial" w:cs="Arial"/>
          <w:lang w:val="fr-FR"/>
        </w:rPr>
        <w:t>ant</w:t>
      </w:r>
      <w:r w:rsidR="00CF5C22" w:rsidRPr="001C0E22">
        <w:rPr>
          <w:rFonts w:ascii="Arial" w:eastAsia="Arial" w:hAnsi="Arial" w:cs="Arial"/>
          <w:lang w:val="fr-FR"/>
        </w:rPr>
        <w:t xml:space="preserve"> vie à de nouveaux projets qui tirent parti de l’Internet des objets, de l’intelligence artificielle et de l’apprentissage machine, par exemple en amélior</w:t>
      </w:r>
      <w:r w:rsidR="009339A3" w:rsidRPr="001C0E22">
        <w:rPr>
          <w:rFonts w:ascii="Arial" w:eastAsia="Arial" w:hAnsi="Arial" w:cs="Arial"/>
          <w:lang w:val="fr-FR"/>
        </w:rPr>
        <w:t>ant</w:t>
      </w:r>
      <w:r w:rsidR="00CF5C22" w:rsidRPr="001C0E22">
        <w:rPr>
          <w:rFonts w:ascii="Arial" w:eastAsia="Arial" w:hAnsi="Arial" w:cs="Arial"/>
          <w:lang w:val="fr-FR"/>
        </w:rPr>
        <w:t xml:space="preserve"> l’efficacité opérationnelle par </w:t>
      </w:r>
      <w:r w:rsidR="009339A3" w:rsidRPr="001C0E22">
        <w:rPr>
          <w:rFonts w:ascii="Arial" w:eastAsia="Arial" w:hAnsi="Arial" w:cs="Arial"/>
          <w:lang w:val="fr-FR"/>
        </w:rPr>
        <w:t>un meilleur suivi</w:t>
      </w:r>
      <w:r w:rsidR="00CF5C22" w:rsidRPr="001C0E22">
        <w:rPr>
          <w:rFonts w:ascii="Arial" w:eastAsia="Arial" w:hAnsi="Arial" w:cs="Arial"/>
          <w:lang w:val="fr-FR"/>
        </w:rPr>
        <w:t xml:space="preserve"> des wagons et des</w:t>
      </w:r>
      <w:r w:rsidR="00DE2055" w:rsidRPr="001C0E22">
        <w:rPr>
          <w:rFonts w:ascii="Arial" w:eastAsia="Arial" w:hAnsi="Arial" w:cs="Arial"/>
          <w:lang w:val="fr-FR"/>
        </w:rPr>
        <w:t xml:space="preserve"> locomotives. </w:t>
      </w:r>
    </w:p>
    <w:p w14:paraId="58FD7265" w14:textId="77777777" w:rsidR="003233F7" w:rsidRPr="001C0E22" w:rsidRDefault="003233F7" w:rsidP="00DE2055">
      <w:pPr>
        <w:autoSpaceDE w:val="0"/>
        <w:autoSpaceDN w:val="0"/>
        <w:spacing w:line="240" w:lineRule="auto"/>
        <w:jc w:val="both"/>
        <w:rPr>
          <w:rFonts w:ascii="Arial" w:eastAsia="Arial" w:hAnsi="Arial" w:cs="Arial"/>
          <w:lang w:val="fr-FR"/>
        </w:rPr>
      </w:pPr>
    </w:p>
    <w:p w14:paraId="1258F07A" w14:textId="703F69A4" w:rsidR="00DE2055" w:rsidRPr="001C0E22" w:rsidRDefault="00CF5C22" w:rsidP="00DE2055">
      <w:pPr>
        <w:autoSpaceDE w:val="0"/>
        <w:autoSpaceDN w:val="0"/>
        <w:spacing w:line="240" w:lineRule="auto"/>
        <w:jc w:val="both"/>
        <w:rPr>
          <w:rFonts w:ascii="Arial" w:eastAsia="Arial" w:hAnsi="Arial" w:cs="Arial"/>
          <w:lang w:val="fr-FR"/>
        </w:rPr>
      </w:pPr>
      <w:r w:rsidRPr="001C0E22">
        <w:rPr>
          <w:rFonts w:ascii="Arial" w:eastAsia="Arial" w:hAnsi="Arial" w:cs="Arial"/>
          <w:lang w:val="fr-FR"/>
        </w:rPr>
        <w:t xml:space="preserve">La solution </w:t>
      </w:r>
      <w:r w:rsidR="000C76B0" w:rsidRPr="001C0E22">
        <w:rPr>
          <w:rStyle w:val="Hyperlink"/>
          <w:rFonts w:cs="Arial"/>
          <w:u w:val="none"/>
          <w:lang w:val="fr-FR" w:eastAsia="en-US"/>
        </w:rPr>
        <w:t>a</w:t>
      </w:r>
      <w:r w:rsidR="00CD13A2" w:rsidRPr="001C0E22">
        <w:rPr>
          <w:rStyle w:val="Hyperlink"/>
          <w:rFonts w:cs="Arial"/>
          <w:u w:val="none"/>
          <w:lang w:val="fr-FR" w:eastAsia="en-US"/>
        </w:rPr>
        <w:t>s-a-</w:t>
      </w:r>
      <w:r w:rsidR="000C76B0" w:rsidRPr="001C0E22">
        <w:rPr>
          <w:rStyle w:val="Hyperlink"/>
          <w:rFonts w:cs="Arial"/>
          <w:u w:val="none"/>
          <w:lang w:val="fr-FR" w:eastAsia="en-US"/>
        </w:rPr>
        <w:t>s</w:t>
      </w:r>
      <w:r w:rsidR="00CD13A2" w:rsidRPr="001C0E22">
        <w:rPr>
          <w:rStyle w:val="Hyperlink"/>
          <w:rFonts w:cs="Arial"/>
          <w:u w:val="none"/>
          <w:lang w:val="fr-FR" w:eastAsia="en-US"/>
        </w:rPr>
        <w:t xml:space="preserve">ervice </w:t>
      </w:r>
      <w:r w:rsidR="00FC2F7F" w:rsidRPr="001C0E22">
        <w:rPr>
          <w:rFonts w:ascii="Arial" w:eastAsia="Arial" w:hAnsi="Arial" w:cs="Arial"/>
          <w:lang w:val="fr-FR"/>
        </w:rPr>
        <w:t xml:space="preserve">HPE GreenLake </w:t>
      </w:r>
      <w:r w:rsidRPr="001C0E22">
        <w:rPr>
          <w:rFonts w:ascii="Arial" w:eastAsia="Arial" w:hAnsi="Arial" w:cs="Arial"/>
          <w:lang w:val="fr-FR"/>
        </w:rPr>
        <w:t>repose sur l’infrastructure hyperconvergée désagrégée</w:t>
      </w:r>
      <w:r w:rsidR="00FC2F7F" w:rsidRPr="001C0E22">
        <w:rPr>
          <w:rFonts w:ascii="Arial" w:eastAsia="Arial" w:hAnsi="Arial" w:cs="Arial"/>
          <w:lang w:val="fr-FR"/>
        </w:rPr>
        <w:t xml:space="preserve"> HPE Nimble Storage</w:t>
      </w:r>
      <w:r w:rsidRPr="001C0E22">
        <w:rPr>
          <w:rFonts w:ascii="Arial" w:eastAsia="Arial" w:hAnsi="Arial" w:cs="Arial"/>
          <w:lang w:val="fr-FR"/>
        </w:rPr>
        <w:t xml:space="preserve">, conçue sur mesure pour </w:t>
      </w:r>
      <w:r w:rsidR="009339A3" w:rsidRPr="001C0E22">
        <w:rPr>
          <w:rFonts w:ascii="Arial" w:eastAsia="Arial" w:hAnsi="Arial" w:cs="Arial"/>
          <w:lang w:val="fr-FR"/>
        </w:rPr>
        <w:t>une</w:t>
      </w:r>
      <w:r w:rsidRPr="001C0E22">
        <w:rPr>
          <w:rFonts w:ascii="Arial" w:eastAsia="Arial" w:hAnsi="Arial" w:cs="Arial"/>
          <w:lang w:val="fr-FR"/>
        </w:rPr>
        <w:t xml:space="preserve"> </w:t>
      </w:r>
      <w:r w:rsidR="00FC2F7F" w:rsidRPr="001C0E22">
        <w:rPr>
          <w:rFonts w:ascii="Arial" w:hAnsi="Arial" w:cs="Arial"/>
          <w:lang w:val="fr-FR"/>
        </w:rPr>
        <w:t>HCI</w:t>
      </w:r>
      <w:r w:rsidR="009339A3" w:rsidRPr="001C0E22">
        <w:rPr>
          <w:rFonts w:ascii="Arial" w:hAnsi="Arial" w:cs="Arial"/>
          <w:lang w:val="fr-FR"/>
        </w:rPr>
        <w:t xml:space="preserve"> optimale</w:t>
      </w:r>
      <w:r w:rsidR="00FC2F7F" w:rsidRPr="001C0E22">
        <w:rPr>
          <w:rFonts w:ascii="Arial" w:hAnsi="Arial" w:cs="Arial"/>
          <w:lang w:val="fr-FR"/>
        </w:rPr>
        <w:t xml:space="preserve">, </w:t>
      </w:r>
      <w:r w:rsidRPr="001C0E22">
        <w:rPr>
          <w:rFonts w:ascii="Arial" w:hAnsi="Arial" w:cs="Arial"/>
          <w:lang w:val="fr-FR"/>
        </w:rPr>
        <w:t xml:space="preserve">mais avec </w:t>
      </w:r>
      <w:r w:rsidR="003C1CF0" w:rsidRPr="001C0E22">
        <w:rPr>
          <w:rFonts w:ascii="Arial" w:hAnsi="Arial" w:cs="Arial"/>
          <w:lang w:val="fr-FR"/>
        </w:rPr>
        <w:t>une</w:t>
      </w:r>
      <w:r w:rsidRPr="001C0E22">
        <w:rPr>
          <w:rFonts w:ascii="Arial" w:hAnsi="Arial" w:cs="Arial"/>
          <w:lang w:val="fr-FR"/>
        </w:rPr>
        <w:t xml:space="preserve"> flexibilité, </w:t>
      </w:r>
      <w:r w:rsidR="003C1CF0" w:rsidRPr="001C0E22">
        <w:rPr>
          <w:rFonts w:ascii="Arial" w:hAnsi="Arial" w:cs="Arial"/>
          <w:lang w:val="fr-FR"/>
        </w:rPr>
        <w:t>une</w:t>
      </w:r>
      <w:r w:rsidRPr="001C0E22">
        <w:rPr>
          <w:rFonts w:ascii="Arial" w:hAnsi="Arial" w:cs="Arial"/>
          <w:lang w:val="fr-FR"/>
        </w:rPr>
        <w:t xml:space="preserve"> résilience</w:t>
      </w:r>
      <w:r w:rsidR="00FC2F7F" w:rsidRPr="001C0E22">
        <w:rPr>
          <w:rFonts w:ascii="Arial" w:hAnsi="Arial" w:cs="Arial"/>
          <w:lang w:val="fr-FR"/>
        </w:rPr>
        <w:t xml:space="preserve"> </w:t>
      </w:r>
      <w:r w:rsidRPr="001C0E22">
        <w:rPr>
          <w:rFonts w:ascii="Arial" w:hAnsi="Arial" w:cs="Arial"/>
          <w:lang w:val="fr-FR"/>
        </w:rPr>
        <w:t xml:space="preserve">et </w:t>
      </w:r>
      <w:r w:rsidR="003C1CF0" w:rsidRPr="001C0E22">
        <w:rPr>
          <w:rFonts w:ascii="Arial" w:hAnsi="Arial" w:cs="Arial"/>
          <w:lang w:val="fr-FR"/>
        </w:rPr>
        <w:t>une</w:t>
      </w:r>
      <w:r w:rsidR="00FC2F7F" w:rsidRPr="001C0E22">
        <w:rPr>
          <w:rFonts w:ascii="Arial" w:hAnsi="Arial" w:cs="Arial"/>
          <w:lang w:val="fr-FR"/>
        </w:rPr>
        <w:t xml:space="preserve"> performance </w:t>
      </w:r>
      <w:r w:rsidR="003C1CF0" w:rsidRPr="001C0E22">
        <w:rPr>
          <w:rFonts w:ascii="Arial" w:hAnsi="Arial" w:cs="Arial"/>
          <w:lang w:val="fr-FR"/>
        </w:rPr>
        <w:t>supérieures à celles de</w:t>
      </w:r>
      <w:r w:rsidRPr="001C0E22">
        <w:rPr>
          <w:rFonts w:ascii="Arial" w:hAnsi="Arial" w:cs="Arial"/>
          <w:lang w:val="fr-FR"/>
        </w:rPr>
        <w:t xml:space="preserve"> la</w:t>
      </w:r>
      <w:r w:rsidR="00FC2F7F" w:rsidRPr="001C0E22">
        <w:rPr>
          <w:rFonts w:ascii="Arial" w:hAnsi="Arial" w:cs="Arial"/>
          <w:lang w:val="fr-FR"/>
        </w:rPr>
        <w:t xml:space="preserve"> HCI</w:t>
      </w:r>
      <w:r w:rsidRPr="001C0E22">
        <w:rPr>
          <w:rFonts w:ascii="Arial" w:hAnsi="Arial" w:cs="Arial"/>
          <w:lang w:val="fr-FR"/>
        </w:rPr>
        <w:t xml:space="preserve"> traditionnelle</w:t>
      </w:r>
      <w:r w:rsidR="00FC2F7F" w:rsidRPr="001C0E22">
        <w:rPr>
          <w:rFonts w:ascii="Arial" w:eastAsia="Arial" w:hAnsi="Arial" w:cs="Arial"/>
          <w:lang w:val="fr-FR"/>
        </w:rPr>
        <w:t xml:space="preserve">. </w:t>
      </w:r>
      <w:r w:rsidRPr="001C0E22">
        <w:rPr>
          <w:rFonts w:ascii="Arial" w:eastAsia="Arial" w:hAnsi="Arial" w:cs="Arial"/>
          <w:lang w:val="fr-FR"/>
        </w:rPr>
        <w:t xml:space="preserve">La solution conçue pour Lineas </w:t>
      </w:r>
      <w:r w:rsidR="002D36CD" w:rsidRPr="001C0E22">
        <w:rPr>
          <w:rFonts w:ascii="Arial" w:eastAsia="Arial" w:hAnsi="Arial" w:cs="Arial"/>
          <w:lang w:val="fr-FR"/>
        </w:rPr>
        <w:t>prend en charge</w:t>
      </w:r>
      <w:r w:rsidRPr="001C0E22">
        <w:rPr>
          <w:rFonts w:ascii="Arial" w:eastAsia="Arial" w:hAnsi="Arial" w:cs="Arial"/>
          <w:lang w:val="fr-FR"/>
        </w:rPr>
        <w:t xml:space="preserve"> la virtualisation des clients, </w:t>
      </w:r>
      <w:r w:rsidR="003C1CF0" w:rsidRPr="001C0E22">
        <w:rPr>
          <w:rFonts w:ascii="Arial" w:eastAsia="Arial" w:hAnsi="Arial" w:cs="Arial"/>
          <w:lang w:val="fr-FR"/>
        </w:rPr>
        <w:t>les charges de travail virtualisées et</w:t>
      </w:r>
      <w:r w:rsidRPr="001C0E22">
        <w:rPr>
          <w:rFonts w:ascii="Arial" w:eastAsia="Arial" w:hAnsi="Arial" w:cs="Arial"/>
          <w:lang w:val="fr-FR"/>
        </w:rPr>
        <w:t xml:space="preserve"> </w:t>
      </w:r>
      <w:r w:rsidR="005767C5" w:rsidRPr="001C0E22">
        <w:rPr>
          <w:rFonts w:ascii="Arial" w:eastAsia="Arial" w:hAnsi="Arial" w:cs="Arial"/>
          <w:lang w:val="fr-FR"/>
        </w:rPr>
        <w:t xml:space="preserve">des bases </w:t>
      </w:r>
      <w:r w:rsidRPr="001C0E22">
        <w:rPr>
          <w:rFonts w:ascii="Arial" w:eastAsia="Arial" w:hAnsi="Arial" w:cs="Arial"/>
          <w:lang w:val="fr-FR"/>
        </w:rPr>
        <w:t>de données</w:t>
      </w:r>
      <w:r w:rsidR="00DE2055" w:rsidRPr="001C0E22">
        <w:rPr>
          <w:rFonts w:ascii="Arial" w:eastAsia="Arial" w:hAnsi="Arial" w:cs="Arial"/>
          <w:lang w:val="fr-FR"/>
        </w:rPr>
        <w:t xml:space="preserve">, </w:t>
      </w:r>
      <w:r w:rsidR="003C1CF0" w:rsidRPr="001C0E22">
        <w:rPr>
          <w:rFonts w:ascii="Arial" w:eastAsia="Arial" w:hAnsi="Arial" w:cs="Arial"/>
          <w:lang w:val="fr-FR"/>
        </w:rPr>
        <w:t>l</w:t>
      </w:r>
      <w:r w:rsidRPr="001C0E22">
        <w:rPr>
          <w:rFonts w:ascii="Arial" w:eastAsia="Arial" w:hAnsi="Arial" w:cs="Arial"/>
          <w:lang w:val="fr-FR"/>
        </w:rPr>
        <w:t xml:space="preserve">es services de stockage </w:t>
      </w:r>
      <w:r w:rsidR="00146A9E" w:rsidRPr="001C0E22">
        <w:rPr>
          <w:rFonts w:ascii="Arial" w:eastAsia="Arial" w:hAnsi="Arial" w:cs="Arial"/>
          <w:lang w:val="fr-FR"/>
        </w:rPr>
        <w:t xml:space="preserve">évolutifs </w:t>
      </w:r>
      <w:r w:rsidR="00DE2055" w:rsidRPr="001C0E22">
        <w:rPr>
          <w:rFonts w:ascii="Arial" w:eastAsia="Arial" w:hAnsi="Arial" w:cs="Arial"/>
          <w:lang w:val="fr-FR"/>
        </w:rPr>
        <w:t>S3</w:t>
      </w:r>
      <w:r w:rsidR="003C1CF0" w:rsidRPr="001C0E22">
        <w:rPr>
          <w:rFonts w:ascii="Arial" w:eastAsia="Arial" w:hAnsi="Arial" w:cs="Arial"/>
          <w:lang w:val="fr-FR"/>
        </w:rPr>
        <w:t xml:space="preserve"> et DevOps Kubernetes</w:t>
      </w:r>
      <w:r w:rsidR="00FC2F7F" w:rsidRPr="001C0E22">
        <w:rPr>
          <w:rFonts w:ascii="Arial" w:eastAsia="Arial" w:hAnsi="Arial" w:cs="Arial"/>
          <w:lang w:val="fr-FR"/>
        </w:rPr>
        <w:t xml:space="preserve">, </w:t>
      </w:r>
      <w:r w:rsidRPr="001C0E22">
        <w:rPr>
          <w:rFonts w:ascii="Arial" w:eastAsia="Arial" w:hAnsi="Arial" w:cs="Arial"/>
          <w:lang w:val="fr-FR"/>
        </w:rPr>
        <w:t>avec</w:t>
      </w:r>
      <w:r w:rsidR="00DE2055" w:rsidRPr="001C0E22">
        <w:rPr>
          <w:rFonts w:ascii="Arial" w:eastAsia="Arial" w:hAnsi="Arial" w:cs="Arial"/>
          <w:lang w:val="fr-FR"/>
        </w:rPr>
        <w:t xml:space="preserve"> </w:t>
      </w:r>
      <w:r w:rsidR="00FC2F7F" w:rsidRPr="001C0E22">
        <w:rPr>
          <w:rFonts w:ascii="Arial" w:eastAsia="Arial" w:hAnsi="Arial" w:cs="Arial"/>
          <w:lang w:val="fr-FR"/>
        </w:rPr>
        <w:t xml:space="preserve">HPE </w:t>
      </w:r>
      <w:r w:rsidR="00DE2055" w:rsidRPr="001C0E22">
        <w:rPr>
          <w:rFonts w:ascii="Arial" w:eastAsia="Arial" w:hAnsi="Arial" w:cs="Arial"/>
          <w:lang w:val="fr-FR"/>
        </w:rPr>
        <w:t>Apollo 4200 Gen10 Server</w:t>
      </w:r>
      <w:r w:rsidR="005767C5" w:rsidRPr="001C0E22">
        <w:rPr>
          <w:rFonts w:ascii="Arial" w:eastAsia="Arial" w:hAnsi="Arial" w:cs="Arial"/>
          <w:lang w:val="fr-FR"/>
        </w:rPr>
        <w:t xml:space="preserve"> sous Scality</w:t>
      </w:r>
      <w:r w:rsidR="00DE2055" w:rsidRPr="001C0E22">
        <w:rPr>
          <w:rFonts w:ascii="Arial" w:eastAsia="Arial" w:hAnsi="Arial" w:cs="Arial"/>
          <w:lang w:val="fr-FR"/>
        </w:rPr>
        <w:t xml:space="preserve">. </w:t>
      </w:r>
      <w:r w:rsidRPr="001C0E22">
        <w:rPr>
          <w:rFonts w:ascii="Arial" w:eastAsia="Arial" w:hAnsi="Arial" w:cs="Arial"/>
          <w:lang w:val="fr-FR"/>
        </w:rPr>
        <w:t>Cet environnement est automatisé et orchestré par</w:t>
      </w:r>
      <w:r w:rsidR="00DE2055" w:rsidRPr="001C0E22">
        <w:rPr>
          <w:rFonts w:ascii="Arial" w:eastAsia="Arial" w:hAnsi="Arial" w:cs="Arial"/>
          <w:lang w:val="fr-FR"/>
        </w:rPr>
        <w:t xml:space="preserve"> HPE One</w:t>
      </w:r>
      <w:r w:rsidR="00FC2F7F" w:rsidRPr="001C0E22">
        <w:rPr>
          <w:rFonts w:ascii="Arial" w:eastAsia="Arial" w:hAnsi="Arial" w:cs="Arial"/>
          <w:lang w:val="fr-FR"/>
        </w:rPr>
        <w:t>V</w:t>
      </w:r>
      <w:r w:rsidR="00DE2055" w:rsidRPr="001C0E22">
        <w:rPr>
          <w:rFonts w:ascii="Arial" w:eastAsia="Arial" w:hAnsi="Arial" w:cs="Arial"/>
          <w:lang w:val="fr-FR"/>
        </w:rPr>
        <w:t xml:space="preserve">iew, </w:t>
      </w:r>
      <w:r w:rsidRPr="001C0E22">
        <w:rPr>
          <w:rFonts w:ascii="Arial" w:eastAsia="Arial" w:hAnsi="Arial" w:cs="Arial"/>
          <w:lang w:val="fr-FR"/>
        </w:rPr>
        <w:t>tandis que les activités et la gestion sont géré</w:t>
      </w:r>
      <w:r w:rsidR="00146A9E" w:rsidRPr="001C0E22">
        <w:rPr>
          <w:rFonts w:ascii="Arial" w:eastAsia="Arial" w:hAnsi="Arial" w:cs="Arial"/>
          <w:lang w:val="fr-FR"/>
        </w:rPr>
        <w:t>e</w:t>
      </w:r>
      <w:r w:rsidRPr="001C0E22">
        <w:rPr>
          <w:rFonts w:ascii="Arial" w:eastAsia="Arial" w:hAnsi="Arial" w:cs="Arial"/>
          <w:lang w:val="fr-FR"/>
        </w:rPr>
        <w:t>s par</w:t>
      </w:r>
      <w:r w:rsidR="00DE2055" w:rsidRPr="001C0E22">
        <w:rPr>
          <w:rFonts w:ascii="Arial" w:eastAsia="Arial" w:hAnsi="Arial" w:cs="Arial"/>
          <w:lang w:val="fr-FR"/>
        </w:rPr>
        <w:t xml:space="preserve"> HPE InfoSight</w:t>
      </w:r>
      <w:r w:rsidR="00FC2F7F" w:rsidRPr="001C0E22">
        <w:rPr>
          <w:rFonts w:ascii="Arial" w:eastAsia="Arial" w:hAnsi="Arial" w:cs="Arial"/>
          <w:lang w:val="fr-FR"/>
        </w:rPr>
        <w:t xml:space="preserve">, </w:t>
      </w:r>
      <w:r w:rsidRPr="001C0E22">
        <w:rPr>
          <w:rFonts w:ascii="Arial" w:hAnsi="Arial" w:cs="Arial"/>
          <w:lang w:val="fr-FR"/>
        </w:rPr>
        <w:t xml:space="preserve">l’IA </w:t>
      </w:r>
      <w:r w:rsidR="003C1CF0" w:rsidRPr="001C0E22">
        <w:rPr>
          <w:rFonts w:ascii="Arial" w:hAnsi="Arial" w:cs="Arial"/>
          <w:lang w:val="fr-FR"/>
        </w:rPr>
        <w:t>pour</w:t>
      </w:r>
      <w:r w:rsidR="005767C5" w:rsidRPr="001C0E22">
        <w:rPr>
          <w:rFonts w:ascii="Arial" w:hAnsi="Arial" w:cs="Arial"/>
          <w:lang w:val="fr-FR"/>
        </w:rPr>
        <w:t xml:space="preserve"> infrastructures </w:t>
      </w:r>
      <w:r w:rsidRPr="001C0E22">
        <w:rPr>
          <w:rFonts w:ascii="Arial" w:hAnsi="Arial" w:cs="Arial"/>
          <w:lang w:val="fr-FR"/>
        </w:rPr>
        <w:t>la plus avancée du secteur</w:t>
      </w:r>
      <w:r w:rsidR="00DE2055" w:rsidRPr="001C0E22">
        <w:rPr>
          <w:rFonts w:ascii="Arial" w:eastAsia="Arial" w:hAnsi="Arial" w:cs="Arial"/>
          <w:lang w:val="fr-FR"/>
        </w:rPr>
        <w:t>.</w:t>
      </w:r>
    </w:p>
    <w:p w14:paraId="6EA27D3F" w14:textId="6AABBC1E" w:rsidR="00FC2F7F" w:rsidRPr="001C0E22" w:rsidRDefault="00FC2F7F" w:rsidP="00DE2055">
      <w:pPr>
        <w:autoSpaceDE w:val="0"/>
        <w:autoSpaceDN w:val="0"/>
        <w:spacing w:line="240" w:lineRule="auto"/>
        <w:jc w:val="both"/>
        <w:rPr>
          <w:rFonts w:ascii="Arial" w:eastAsia="Arial" w:hAnsi="Arial" w:cs="Arial"/>
          <w:lang w:val="fr-FR"/>
        </w:rPr>
      </w:pPr>
    </w:p>
    <w:p w14:paraId="39B96AEB" w14:textId="3987B238" w:rsidR="0088298C" w:rsidRDefault="00CF5C22" w:rsidP="007E2287">
      <w:pPr>
        <w:autoSpaceDE w:val="0"/>
        <w:autoSpaceDN w:val="0"/>
        <w:spacing w:line="240" w:lineRule="auto"/>
        <w:jc w:val="both"/>
        <w:rPr>
          <w:rFonts w:ascii="Arial" w:eastAsia="Arial" w:hAnsi="Arial" w:cs="Arial"/>
          <w:i/>
          <w:iCs/>
          <w:lang w:val="fr-FR"/>
        </w:rPr>
      </w:pPr>
      <w:r w:rsidRPr="001C0E22">
        <w:rPr>
          <w:rFonts w:ascii="Arial" w:eastAsia="Arial" w:hAnsi="Arial" w:cs="Arial"/>
          <w:i/>
          <w:iCs/>
          <w:lang w:val="fr-FR"/>
        </w:rPr>
        <w:lastRenderedPageBreak/>
        <w:t xml:space="preserve">« Nous </w:t>
      </w:r>
      <w:r w:rsidR="00BA4622" w:rsidRPr="001C0E22">
        <w:rPr>
          <w:rFonts w:ascii="Arial" w:eastAsia="Arial" w:hAnsi="Arial" w:cs="Arial"/>
          <w:i/>
          <w:iCs/>
          <w:lang w:val="fr-FR"/>
        </w:rPr>
        <w:t>nous réjouissons</w:t>
      </w:r>
      <w:r w:rsidRPr="001C0E22">
        <w:rPr>
          <w:rFonts w:ascii="Arial" w:eastAsia="Arial" w:hAnsi="Arial" w:cs="Arial"/>
          <w:i/>
          <w:iCs/>
          <w:lang w:val="fr-FR"/>
        </w:rPr>
        <w:t xml:space="preserve"> </w:t>
      </w:r>
      <w:r w:rsidR="005767C5" w:rsidRPr="001C0E22">
        <w:rPr>
          <w:rFonts w:ascii="Arial" w:eastAsia="Arial" w:hAnsi="Arial" w:cs="Arial"/>
          <w:i/>
          <w:iCs/>
          <w:lang w:val="fr-FR"/>
        </w:rPr>
        <w:t>d’accompagner</w:t>
      </w:r>
      <w:r w:rsidR="00BF7FBD" w:rsidRPr="001C0E22">
        <w:rPr>
          <w:rFonts w:ascii="Arial" w:eastAsia="Arial" w:hAnsi="Arial" w:cs="Arial"/>
          <w:i/>
          <w:iCs/>
          <w:lang w:val="fr-FR"/>
        </w:rPr>
        <w:t xml:space="preserve"> Lineas </w:t>
      </w:r>
      <w:r w:rsidR="00592045" w:rsidRPr="001C0E22">
        <w:rPr>
          <w:rFonts w:ascii="Arial" w:eastAsia="Arial" w:hAnsi="Arial" w:cs="Arial"/>
          <w:i/>
          <w:iCs/>
          <w:lang w:val="fr-FR"/>
        </w:rPr>
        <w:t xml:space="preserve">dans </w:t>
      </w:r>
      <w:r w:rsidR="003C1CF0" w:rsidRPr="001C0E22">
        <w:rPr>
          <w:rFonts w:ascii="Arial" w:eastAsia="Arial" w:hAnsi="Arial" w:cs="Arial"/>
          <w:i/>
          <w:iCs/>
          <w:lang w:val="fr-FR"/>
        </w:rPr>
        <w:t>la</w:t>
      </w:r>
      <w:r w:rsidR="00592045" w:rsidRPr="001C0E22">
        <w:rPr>
          <w:rFonts w:ascii="Arial" w:eastAsia="Arial" w:hAnsi="Arial" w:cs="Arial"/>
          <w:i/>
          <w:iCs/>
          <w:lang w:val="fr-FR"/>
        </w:rPr>
        <w:t xml:space="preserve"> modernisation</w:t>
      </w:r>
      <w:r w:rsidR="003C1CF0" w:rsidRPr="001C0E22">
        <w:rPr>
          <w:rFonts w:ascii="Arial" w:eastAsia="Arial" w:hAnsi="Arial" w:cs="Arial"/>
          <w:i/>
          <w:iCs/>
          <w:lang w:val="fr-FR"/>
        </w:rPr>
        <w:t xml:space="preserve"> de ses activités</w:t>
      </w:r>
      <w:r w:rsidR="00592045" w:rsidRPr="001C0E22">
        <w:rPr>
          <w:rFonts w:ascii="Arial" w:eastAsia="Arial" w:hAnsi="Arial" w:cs="Arial"/>
          <w:i/>
          <w:iCs/>
          <w:lang w:val="fr-FR"/>
        </w:rPr>
        <w:t xml:space="preserve"> et </w:t>
      </w:r>
      <w:r w:rsidR="003C1CF0" w:rsidRPr="001C0E22">
        <w:rPr>
          <w:rFonts w:ascii="Arial" w:eastAsia="Arial" w:hAnsi="Arial" w:cs="Arial"/>
          <w:i/>
          <w:iCs/>
          <w:lang w:val="fr-FR"/>
        </w:rPr>
        <w:t xml:space="preserve">son </w:t>
      </w:r>
      <w:r w:rsidR="00592045" w:rsidRPr="001C0E22">
        <w:rPr>
          <w:rFonts w:ascii="Arial" w:eastAsia="Arial" w:hAnsi="Arial" w:cs="Arial"/>
          <w:i/>
          <w:iCs/>
          <w:lang w:val="fr-FR"/>
        </w:rPr>
        <w:t>ouverture à de nouveaux marchés et opportunités</w:t>
      </w:r>
      <w:r w:rsidR="00D0562E" w:rsidRPr="001C0E22">
        <w:rPr>
          <w:rFonts w:ascii="Arial" w:eastAsia="Arial" w:hAnsi="Arial" w:cs="Arial"/>
          <w:i/>
          <w:iCs/>
          <w:lang w:val="fr-FR"/>
        </w:rPr>
        <w:t xml:space="preserve"> avec les solutions de stockage HPE</w:t>
      </w:r>
      <w:r w:rsidR="002618F9" w:rsidRPr="001C0E22">
        <w:rPr>
          <w:rFonts w:ascii="Arial" w:eastAsia="Arial" w:hAnsi="Arial" w:cs="Arial"/>
          <w:i/>
          <w:iCs/>
          <w:lang w:val="fr-FR"/>
        </w:rPr>
        <w:t>,</w:t>
      </w:r>
      <w:r w:rsidR="002618F9" w:rsidRPr="001C0E22">
        <w:rPr>
          <w:rFonts w:ascii="Arial" w:eastAsia="Arial" w:hAnsi="Arial" w:cs="Arial"/>
          <w:lang w:val="fr-FR"/>
        </w:rPr>
        <w:t xml:space="preserve"> </w:t>
      </w:r>
      <w:r w:rsidR="00592045" w:rsidRPr="001C0E22">
        <w:rPr>
          <w:rFonts w:ascii="Arial" w:eastAsia="Arial" w:hAnsi="Arial" w:cs="Arial"/>
          <w:b/>
          <w:bCs/>
          <w:lang w:val="fr-FR"/>
        </w:rPr>
        <w:t>se félicite</w:t>
      </w:r>
      <w:r w:rsidR="00BF7FBD" w:rsidRPr="001C0E22">
        <w:rPr>
          <w:rFonts w:ascii="Arial" w:eastAsia="Arial" w:hAnsi="Arial" w:cs="Arial"/>
          <w:b/>
          <w:bCs/>
          <w:lang w:val="fr-FR"/>
        </w:rPr>
        <w:t xml:space="preserve"> </w:t>
      </w:r>
      <w:r w:rsidR="003B275A" w:rsidRPr="001C0E22">
        <w:rPr>
          <w:rFonts w:ascii="Arial" w:eastAsia="Arial" w:hAnsi="Arial" w:cs="Arial"/>
          <w:b/>
          <w:bCs/>
          <w:lang w:val="fr-FR"/>
        </w:rPr>
        <w:t>Bart Wellens (</w:t>
      </w:r>
      <w:r w:rsidR="003C1CF0" w:rsidRPr="001C0E22">
        <w:rPr>
          <w:rFonts w:ascii="Arial" w:eastAsia="Arial" w:hAnsi="Arial" w:cs="Arial"/>
          <w:b/>
          <w:bCs/>
          <w:lang w:val="fr-FR"/>
        </w:rPr>
        <w:t>Directeur de pays -</w:t>
      </w:r>
      <w:r w:rsidR="008A225C" w:rsidRPr="001C0E22">
        <w:rPr>
          <w:rFonts w:ascii="Arial" w:eastAsia="Arial" w:hAnsi="Arial" w:cs="Arial"/>
          <w:b/>
          <w:bCs/>
          <w:lang w:val="fr-FR"/>
        </w:rPr>
        <w:t xml:space="preserve"> Services, </w:t>
      </w:r>
      <w:r w:rsidR="003C1CF0" w:rsidRPr="001C0E22">
        <w:rPr>
          <w:rFonts w:ascii="Arial" w:eastAsia="Arial" w:hAnsi="Arial" w:cs="Arial"/>
          <w:b/>
          <w:bCs/>
          <w:lang w:val="fr-FR"/>
        </w:rPr>
        <w:t>Croissance de la consommation</w:t>
      </w:r>
      <w:r w:rsidR="003B275A" w:rsidRPr="001C0E22">
        <w:rPr>
          <w:rFonts w:ascii="Arial" w:eastAsia="Arial" w:hAnsi="Arial" w:cs="Arial"/>
          <w:b/>
          <w:bCs/>
          <w:lang w:val="fr-FR"/>
        </w:rPr>
        <w:t>)</w:t>
      </w:r>
      <w:r w:rsidR="00CC28BE" w:rsidRPr="001C0E22">
        <w:rPr>
          <w:rFonts w:ascii="Arial" w:eastAsia="Arial" w:hAnsi="Arial" w:cs="Arial"/>
          <w:b/>
          <w:bCs/>
          <w:lang w:val="fr-FR"/>
        </w:rPr>
        <w:t xml:space="preserve"> </w:t>
      </w:r>
      <w:r w:rsidR="00592045" w:rsidRPr="001C0E22">
        <w:rPr>
          <w:rFonts w:ascii="Arial" w:eastAsia="Arial" w:hAnsi="Arial" w:cs="Arial"/>
          <w:b/>
          <w:bCs/>
          <w:lang w:val="fr-FR"/>
        </w:rPr>
        <w:t>pour</w:t>
      </w:r>
      <w:r w:rsidR="002618F9" w:rsidRPr="001C0E22">
        <w:rPr>
          <w:rFonts w:ascii="Arial" w:eastAsia="Arial" w:hAnsi="Arial" w:cs="Arial"/>
          <w:b/>
          <w:bCs/>
          <w:lang w:val="fr-FR"/>
        </w:rPr>
        <w:t xml:space="preserve"> HPE</w:t>
      </w:r>
      <w:r w:rsidR="00BF7FBD" w:rsidRPr="001C0E22">
        <w:rPr>
          <w:rFonts w:ascii="Arial" w:eastAsia="Arial" w:hAnsi="Arial" w:cs="Arial"/>
          <w:lang w:val="fr-FR"/>
        </w:rPr>
        <w:t xml:space="preserve">. </w:t>
      </w:r>
      <w:r w:rsidR="00592045" w:rsidRPr="001C0E22">
        <w:rPr>
          <w:rFonts w:ascii="Arial" w:eastAsia="Arial" w:hAnsi="Arial" w:cs="Arial"/>
          <w:i/>
          <w:iCs/>
          <w:lang w:val="fr-FR"/>
        </w:rPr>
        <w:t xml:space="preserve">Le déploiement de </w:t>
      </w:r>
      <w:r w:rsidR="00553235" w:rsidRPr="001C0E22">
        <w:rPr>
          <w:rFonts w:ascii="Arial" w:eastAsia="Arial" w:hAnsi="Arial" w:cs="Arial"/>
          <w:i/>
          <w:iCs/>
          <w:lang w:val="fr-FR"/>
        </w:rPr>
        <w:t xml:space="preserve">HPE GreenLake </w:t>
      </w:r>
      <w:r w:rsidR="00902E6D" w:rsidRPr="001C0E22">
        <w:rPr>
          <w:rFonts w:ascii="Arial" w:eastAsia="Arial" w:hAnsi="Arial" w:cs="Arial"/>
          <w:i/>
          <w:iCs/>
          <w:lang w:val="fr-FR"/>
        </w:rPr>
        <w:t>promet des livraisons plus fiables</w:t>
      </w:r>
      <w:r w:rsidR="00592045" w:rsidRPr="001C0E22">
        <w:rPr>
          <w:rFonts w:ascii="Arial" w:eastAsia="Arial" w:hAnsi="Arial" w:cs="Arial"/>
          <w:i/>
          <w:iCs/>
          <w:lang w:val="fr-FR"/>
        </w:rPr>
        <w:t xml:space="preserve">, </w:t>
      </w:r>
      <w:r w:rsidR="00902E6D" w:rsidRPr="001C0E22">
        <w:rPr>
          <w:rFonts w:ascii="Arial" w:eastAsia="Arial" w:hAnsi="Arial" w:cs="Arial"/>
          <w:i/>
          <w:iCs/>
          <w:lang w:val="fr-FR"/>
        </w:rPr>
        <w:t xml:space="preserve">des résultats financiers plus </w:t>
      </w:r>
      <w:r w:rsidR="00851BCC" w:rsidRPr="001C0E22">
        <w:rPr>
          <w:rFonts w:ascii="Arial" w:eastAsia="Arial" w:hAnsi="Arial" w:cs="Arial"/>
          <w:i/>
          <w:iCs/>
          <w:lang w:val="fr-FR"/>
        </w:rPr>
        <w:t>stables</w:t>
      </w:r>
      <w:r w:rsidR="00902E6D" w:rsidRPr="001C0E22">
        <w:rPr>
          <w:rFonts w:ascii="Arial" w:eastAsia="Arial" w:hAnsi="Arial" w:cs="Arial"/>
          <w:i/>
          <w:iCs/>
          <w:lang w:val="fr-FR"/>
        </w:rPr>
        <w:t xml:space="preserve"> et une meilleure</w:t>
      </w:r>
      <w:r w:rsidR="00592045" w:rsidRPr="001C0E22">
        <w:rPr>
          <w:rFonts w:ascii="Arial" w:eastAsia="Arial" w:hAnsi="Arial" w:cs="Arial"/>
          <w:i/>
          <w:iCs/>
          <w:lang w:val="fr-FR"/>
        </w:rPr>
        <w:t xml:space="preserve"> flexibilité opérationnelle, </w:t>
      </w:r>
      <w:r w:rsidR="00211731" w:rsidRPr="001C0E22">
        <w:rPr>
          <w:rFonts w:ascii="Arial" w:eastAsia="Arial" w:hAnsi="Arial" w:cs="Arial"/>
          <w:i/>
          <w:iCs/>
          <w:lang w:val="fr-FR"/>
        </w:rPr>
        <w:t>ce qui do</w:t>
      </w:r>
      <w:r w:rsidR="00AB035C" w:rsidRPr="001C0E22">
        <w:rPr>
          <w:rFonts w:ascii="Arial" w:eastAsia="Arial" w:hAnsi="Arial" w:cs="Arial"/>
          <w:i/>
          <w:iCs/>
          <w:lang w:val="fr-FR"/>
        </w:rPr>
        <w:t>n</w:t>
      </w:r>
      <w:r w:rsidR="00211731" w:rsidRPr="001C0E22">
        <w:rPr>
          <w:rFonts w:ascii="Arial" w:eastAsia="Arial" w:hAnsi="Arial" w:cs="Arial"/>
          <w:i/>
          <w:iCs/>
          <w:lang w:val="fr-FR"/>
        </w:rPr>
        <w:t>nera à</w:t>
      </w:r>
      <w:r w:rsidR="009F1406" w:rsidRPr="001C0E22">
        <w:rPr>
          <w:rFonts w:ascii="Arial" w:eastAsia="Arial" w:hAnsi="Arial" w:cs="Arial"/>
          <w:i/>
          <w:iCs/>
          <w:lang w:val="fr-FR"/>
        </w:rPr>
        <w:t xml:space="preserve"> Lineas</w:t>
      </w:r>
      <w:r w:rsidR="00211731" w:rsidRPr="001C0E22">
        <w:rPr>
          <w:rFonts w:ascii="Arial" w:eastAsia="Arial" w:hAnsi="Arial" w:cs="Arial"/>
          <w:i/>
          <w:iCs/>
          <w:lang w:val="fr-FR"/>
        </w:rPr>
        <w:t xml:space="preserve"> à la fois</w:t>
      </w:r>
      <w:r w:rsidR="009F1406" w:rsidRPr="001C0E22">
        <w:rPr>
          <w:rFonts w:ascii="Arial" w:eastAsia="Arial" w:hAnsi="Arial" w:cs="Arial"/>
          <w:i/>
          <w:iCs/>
          <w:lang w:val="fr-FR"/>
        </w:rPr>
        <w:t xml:space="preserve"> </w:t>
      </w:r>
      <w:r w:rsidR="00211731" w:rsidRPr="001C0E22">
        <w:rPr>
          <w:rFonts w:ascii="Arial" w:eastAsia="Arial" w:hAnsi="Arial" w:cs="Arial"/>
          <w:i/>
          <w:iCs/>
          <w:lang w:val="fr-FR"/>
        </w:rPr>
        <w:t xml:space="preserve">une valeur directe et les moyens </w:t>
      </w:r>
      <w:r w:rsidR="00851BCC" w:rsidRPr="001C0E22">
        <w:rPr>
          <w:rFonts w:ascii="Arial" w:eastAsia="Arial" w:hAnsi="Arial" w:cs="Arial"/>
          <w:i/>
          <w:iCs/>
          <w:lang w:val="fr-FR"/>
        </w:rPr>
        <w:t>d’atteindre</w:t>
      </w:r>
      <w:r w:rsidR="00592045" w:rsidRPr="001C0E22">
        <w:rPr>
          <w:rFonts w:ascii="Arial" w:eastAsia="Arial" w:hAnsi="Arial" w:cs="Arial"/>
          <w:i/>
          <w:iCs/>
          <w:lang w:val="fr-FR"/>
        </w:rPr>
        <w:t xml:space="preserve"> </w:t>
      </w:r>
      <w:r w:rsidR="00902E6D" w:rsidRPr="001C0E22">
        <w:rPr>
          <w:rFonts w:ascii="Arial" w:eastAsia="Arial" w:hAnsi="Arial" w:cs="Arial"/>
          <w:i/>
          <w:iCs/>
          <w:lang w:val="fr-FR"/>
        </w:rPr>
        <w:t>ses</w:t>
      </w:r>
      <w:r w:rsidR="00592045" w:rsidRPr="001C0E22">
        <w:rPr>
          <w:rFonts w:ascii="Arial" w:eastAsia="Arial" w:hAnsi="Arial" w:cs="Arial"/>
          <w:i/>
          <w:iCs/>
          <w:lang w:val="fr-FR"/>
        </w:rPr>
        <w:t xml:space="preserve"> ambitions d’expansion</w:t>
      </w:r>
      <w:r w:rsidR="00924257" w:rsidRPr="001C0E22">
        <w:rPr>
          <w:rFonts w:ascii="Arial" w:eastAsia="Arial" w:hAnsi="Arial" w:cs="Arial"/>
          <w:i/>
          <w:iCs/>
          <w:lang w:val="fr-FR"/>
        </w:rPr>
        <w:t>.</w:t>
      </w:r>
      <w:r w:rsidR="00592045" w:rsidRPr="001C0E22">
        <w:rPr>
          <w:rFonts w:ascii="Arial" w:eastAsia="Arial" w:hAnsi="Arial" w:cs="Arial"/>
          <w:i/>
          <w:iCs/>
          <w:lang w:val="fr-FR"/>
        </w:rPr>
        <w:t> »</w:t>
      </w:r>
      <w:r w:rsidR="00924257" w:rsidRPr="001C0E22">
        <w:rPr>
          <w:rFonts w:ascii="Arial" w:eastAsia="Arial" w:hAnsi="Arial" w:cs="Arial"/>
          <w:i/>
          <w:iCs/>
          <w:lang w:val="fr-FR"/>
        </w:rPr>
        <w:t xml:space="preserve"> </w:t>
      </w:r>
    </w:p>
    <w:p w14:paraId="65729579" w14:textId="25350DC7" w:rsidR="00206C94" w:rsidRPr="001C0E22" w:rsidRDefault="00206C94" w:rsidP="007E2287">
      <w:pPr>
        <w:autoSpaceDE w:val="0"/>
        <w:autoSpaceDN w:val="0"/>
        <w:spacing w:line="240" w:lineRule="auto"/>
        <w:jc w:val="both"/>
        <w:rPr>
          <w:rFonts w:ascii="Arial" w:eastAsia="Arial" w:hAnsi="Arial" w:cs="Arial"/>
          <w:i/>
          <w:iCs/>
          <w:lang w:val="fr-FR"/>
        </w:rPr>
      </w:pPr>
    </w:p>
    <w:p w14:paraId="58B64624" w14:textId="2B418C54" w:rsidR="009D315E" w:rsidRPr="001C0E22" w:rsidRDefault="009D315E" w:rsidP="007E2287">
      <w:pPr>
        <w:autoSpaceDE w:val="0"/>
        <w:autoSpaceDN w:val="0"/>
        <w:spacing w:line="240" w:lineRule="auto"/>
        <w:jc w:val="both"/>
        <w:rPr>
          <w:rFonts w:ascii="Arial" w:eastAsia="Arial" w:hAnsi="Arial" w:cs="Arial"/>
          <w:i/>
          <w:iCs/>
          <w:lang w:val="fr-FR"/>
        </w:rPr>
      </w:pPr>
    </w:p>
    <w:p w14:paraId="1C72DB25" w14:textId="6C6CC714" w:rsidR="009D315E" w:rsidRDefault="009D315E" w:rsidP="007E2287">
      <w:pPr>
        <w:autoSpaceDE w:val="0"/>
        <w:autoSpaceDN w:val="0"/>
        <w:spacing w:line="240" w:lineRule="auto"/>
        <w:jc w:val="both"/>
        <w:rPr>
          <w:lang w:val="fr-FR"/>
        </w:rPr>
      </w:pPr>
      <w:r w:rsidRPr="001C0E22">
        <w:rPr>
          <w:rStyle w:val="Hyperlink"/>
          <w:rFonts w:cs="Arial"/>
          <w:u w:val="none"/>
          <w:lang w:val="fr-FR" w:eastAsia="en-US"/>
        </w:rPr>
        <w:t xml:space="preserve">HPE GreenLake Cloud Services </w:t>
      </w:r>
      <w:r w:rsidR="00AD59B6" w:rsidRPr="001C0E22">
        <w:rPr>
          <w:rStyle w:val="Hyperlink"/>
          <w:rFonts w:cs="Arial"/>
          <w:u w:val="none"/>
          <w:lang w:val="fr-FR" w:eastAsia="en-US"/>
        </w:rPr>
        <w:t xml:space="preserve">offre </w:t>
      </w:r>
      <w:r w:rsidR="00BA4622" w:rsidRPr="001C0E22">
        <w:rPr>
          <w:rStyle w:val="Hyperlink"/>
          <w:rFonts w:cs="Arial"/>
          <w:u w:val="none"/>
          <w:lang w:val="fr-FR" w:eastAsia="en-US"/>
        </w:rPr>
        <w:t>à sa clientèle</w:t>
      </w:r>
      <w:r w:rsidR="00AD59B6" w:rsidRPr="001C0E22">
        <w:rPr>
          <w:rStyle w:val="Hyperlink"/>
          <w:rFonts w:cs="Arial"/>
          <w:u w:val="none"/>
          <w:lang w:val="fr-FR" w:eastAsia="en-US"/>
        </w:rPr>
        <w:t xml:space="preserve"> une base solide </w:t>
      </w:r>
      <w:r w:rsidR="00833D9E" w:rsidRPr="001C0E22">
        <w:rPr>
          <w:rStyle w:val="Hyperlink"/>
          <w:rFonts w:cs="Arial"/>
          <w:u w:val="none"/>
          <w:lang w:val="fr-FR" w:eastAsia="en-US"/>
        </w:rPr>
        <w:t>pour</w:t>
      </w:r>
      <w:r w:rsidR="00AD59B6" w:rsidRPr="001C0E22">
        <w:rPr>
          <w:rStyle w:val="Hyperlink"/>
          <w:rFonts w:cs="Arial"/>
          <w:u w:val="none"/>
          <w:lang w:val="fr-FR" w:eastAsia="en-US"/>
        </w:rPr>
        <w:t xml:space="preserve"> opérer une </w:t>
      </w:r>
      <w:r w:rsidR="00BA1064" w:rsidRPr="001C0E22">
        <w:rPr>
          <w:rStyle w:val="Hyperlink"/>
          <w:rFonts w:cs="Arial"/>
          <w:u w:val="none"/>
          <w:lang w:val="fr-FR" w:eastAsia="en-US"/>
        </w:rPr>
        <w:t>transition</w:t>
      </w:r>
      <w:r w:rsidR="00AD59B6" w:rsidRPr="001C0E22">
        <w:rPr>
          <w:rStyle w:val="Hyperlink"/>
          <w:rFonts w:cs="Arial"/>
          <w:u w:val="none"/>
          <w:lang w:val="fr-FR" w:eastAsia="en-US"/>
        </w:rPr>
        <w:t xml:space="preserve"> numérique</w:t>
      </w:r>
      <w:r w:rsidR="009F1406" w:rsidRPr="001C0E22">
        <w:rPr>
          <w:rStyle w:val="Hyperlink"/>
          <w:rFonts w:cs="Arial"/>
          <w:u w:val="none"/>
          <w:lang w:val="fr-FR" w:eastAsia="en-US"/>
        </w:rPr>
        <w:t>, à savoir</w:t>
      </w:r>
      <w:r w:rsidR="00833D9E" w:rsidRPr="001C0E22">
        <w:rPr>
          <w:rStyle w:val="Hyperlink"/>
          <w:rFonts w:cs="Arial"/>
          <w:u w:val="none"/>
          <w:lang w:val="fr-FR" w:eastAsia="en-US"/>
        </w:rPr>
        <w:t xml:space="preserve"> </w:t>
      </w:r>
      <w:r w:rsidR="00211731" w:rsidRPr="001C0E22">
        <w:rPr>
          <w:rStyle w:val="Hyperlink"/>
          <w:rFonts w:cs="Arial"/>
          <w:u w:val="none"/>
          <w:lang w:val="fr-FR" w:eastAsia="en-US"/>
        </w:rPr>
        <w:t>une</w:t>
      </w:r>
      <w:r w:rsidR="00833D9E" w:rsidRPr="001C0E22">
        <w:rPr>
          <w:rStyle w:val="Hyperlink"/>
          <w:rFonts w:cs="Arial"/>
          <w:u w:val="none"/>
          <w:lang w:val="fr-FR" w:eastAsia="en-US"/>
        </w:rPr>
        <w:t xml:space="preserve"> </w:t>
      </w:r>
      <w:r w:rsidR="00AD59B6" w:rsidRPr="001C0E22">
        <w:rPr>
          <w:rStyle w:val="Hyperlink"/>
          <w:rFonts w:cs="Arial"/>
          <w:u w:val="none"/>
          <w:lang w:val="fr-FR" w:eastAsia="en-US"/>
        </w:rPr>
        <w:t xml:space="preserve">plateforme </w:t>
      </w:r>
      <w:r w:rsidR="000C76B0" w:rsidRPr="001C0E22">
        <w:rPr>
          <w:rStyle w:val="Hyperlink"/>
          <w:rFonts w:cs="Arial"/>
          <w:u w:val="none"/>
          <w:lang w:val="fr-FR" w:eastAsia="en-US"/>
        </w:rPr>
        <w:t>a</w:t>
      </w:r>
      <w:r w:rsidR="00CD13A2" w:rsidRPr="001C0E22">
        <w:rPr>
          <w:rStyle w:val="Hyperlink"/>
          <w:rFonts w:cs="Arial"/>
          <w:u w:val="none"/>
          <w:lang w:val="fr-FR" w:eastAsia="en-US"/>
        </w:rPr>
        <w:t>s-a-</w:t>
      </w:r>
      <w:r w:rsidR="000C76B0" w:rsidRPr="001C0E22">
        <w:rPr>
          <w:rStyle w:val="Hyperlink"/>
          <w:rFonts w:cs="Arial"/>
          <w:u w:val="none"/>
          <w:lang w:val="fr-FR" w:eastAsia="en-US"/>
        </w:rPr>
        <w:t>s</w:t>
      </w:r>
      <w:r w:rsidR="00AD59B6" w:rsidRPr="001C0E22">
        <w:rPr>
          <w:rStyle w:val="Hyperlink"/>
          <w:rFonts w:cs="Arial"/>
          <w:u w:val="none"/>
          <w:lang w:val="fr-FR" w:eastAsia="en-US"/>
        </w:rPr>
        <w:t xml:space="preserve">ervice </w:t>
      </w:r>
      <w:r w:rsidR="00211731" w:rsidRPr="001C0E22">
        <w:rPr>
          <w:rStyle w:val="Hyperlink"/>
          <w:rFonts w:cs="Arial"/>
          <w:u w:val="none"/>
          <w:lang w:val="fr-FR" w:eastAsia="en-US"/>
        </w:rPr>
        <w:t>souple qui</w:t>
      </w:r>
      <w:r w:rsidR="00AD59B6" w:rsidRPr="001C0E22">
        <w:rPr>
          <w:rStyle w:val="Hyperlink"/>
          <w:rFonts w:cs="Arial"/>
          <w:u w:val="none"/>
          <w:lang w:val="fr-FR" w:eastAsia="en-US"/>
        </w:rPr>
        <w:t xml:space="preserve"> fonctionne sur site, </w:t>
      </w:r>
      <w:r w:rsidR="00C53DF2" w:rsidRPr="001C0E22">
        <w:rPr>
          <w:rStyle w:val="Hyperlink"/>
          <w:rFonts w:cs="Arial"/>
          <w:u w:val="none"/>
          <w:lang w:val="fr-FR" w:eastAsia="en-US"/>
        </w:rPr>
        <w:t>en périphérie</w:t>
      </w:r>
      <w:r w:rsidR="00CD13A2" w:rsidRPr="001C0E22">
        <w:rPr>
          <w:rStyle w:val="Hyperlink"/>
          <w:rFonts w:cs="Arial"/>
          <w:u w:val="none"/>
          <w:lang w:val="fr-FR" w:eastAsia="en-US"/>
        </w:rPr>
        <w:t xml:space="preserve"> ou </w:t>
      </w:r>
      <w:r w:rsidR="00C53DF2" w:rsidRPr="001C0E22">
        <w:rPr>
          <w:rStyle w:val="Hyperlink"/>
          <w:rFonts w:cs="Arial"/>
          <w:u w:val="none"/>
          <w:lang w:val="fr-FR" w:eastAsia="en-US"/>
        </w:rPr>
        <w:t>en</w:t>
      </w:r>
      <w:r w:rsidR="00CD13A2" w:rsidRPr="001C0E22">
        <w:rPr>
          <w:rStyle w:val="Hyperlink"/>
          <w:rFonts w:cs="Arial"/>
          <w:u w:val="none"/>
          <w:lang w:val="fr-FR" w:eastAsia="en-US"/>
        </w:rPr>
        <w:t xml:space="preserve"> colocation</w:t>
      </w:r>
      <w:r w:rsidRPr="001C0E22">
        <w:rPr>
          <w:rStyle w:val="Hyperlink"/>
          <w:rFonts w:cs="Arial"/>
          <w:u w:val="none"/>
          <w:lang w:val="fr-FR" w:eastAsia="en-US"/>
        </w:rPr>
        <w:t xml:space="preserve">. HPE GreenLake </w:t>
      </w:r>
      <w:r w:rsidR="00F80B3D" w:rsidRPr="001C0E22">
        <w:rPr>
          <w:rStyle w:val="Hyperlink"/>
          <w:rFonts w:cs="Arial"/>
          <w:u w:val="none"/>
          <w:lang w:val="fr-FR" w:eastAsia="en-US"/>
        </w:rPr>
        <w:t xml:space="preserve">allie </w:t>
      </w:r>
      <w:r w:rsidR="00192AD9" w:rsidRPr="001C0E22">
        <w:rPr>
          <w:rStyle w:val="Hyperlink"/>
          <w:rFonts w:cs="Arial"/>
          <w:u w:val="none"/>
          <w:lang w:val="fr-FR" w:eastAsia="en-US"/>
        </w:rPr>
        <w:t xml:space="preserve">la </w:t>
      </w:r>
      <w:r w:rsidR="00F80B3D" w:rsidRPr="001C0E22">
        <w:rPr>
          <w:rStyle w:val="Hyperlink"/>
          <w:rFonts w:cs="Arial"/>
          <w:u w:val="none"/>
          <w:lang w:val="fr-FR" w:eastAsia="en-US"/>
        </w:rPr>
        <w:t xml:space="preserve">simplicité et </w:t>
      </w:r>
      <w:r w:rsidR="00C53DF2" w:rsidRPr="001C0E22">
        <w:rPr>
          <w:rStyle w:val="Hyperlink"/>
          <w:rFonts w:cs="Arial"/>
          <w:u w:val="none"/>
          <w:lang w:val="fr-FR" w:eastAsia="en-US"/>
        </w:rPr>
        <w:t>la fluidité</w:t>
      </w:r>
      <w:r w:rsidR="00F80B3D" w:rsidRPr="001C0E22">
        <w:rPr>
          <w:rStyle w:val="Hyperlink"/>
          <w:rFonts w:cs="Arial"/>
          <w:u w:val="none"/>
          <w:lang w:val="fr-FR" w:eastAsia="en-US"/>
        </w:rPr>
        <w:t xml:space="preserve"> du cloud </w:t>
      </w:r>
      <w:r w:rsidR="00192AD9" w:rsidRPr="001C0E22">
        <w:rPr>
          <w:rStyle w:val="Hyperlink"/>
          <w:rFonts w:cs="Arial"/>
          <w:u w:val="none"/>
          <w:lang w:val="fr-FR" w:eastAsia="en-US"/>
        </w:rPr>
        <w:t>à</w:t>
      </w:r>
      <w:r w:rsidR="00F80B3D" w:rsidRPr="001C0E22">
        <w:rPr>
          <w:rStyle w:val="Hyperlink"/>
          <w:rFonts w:cs="Arial"/>
          <w:u w:val="none"/>
          <w:lang w:val="fr-FR" w:eastAsia="en-US"/>
        </w:rPr>
        <w:t xml:space="preserve"> la go</w:t>
      </w:r>
      <w:r w:rsidR="00BA4622" w:rsidRPr="001C0E22">
        <w:rPr>
          <w:rStyle w:val="Hyperlink"/>
          <w:rFonts w:cs="Arial"/>
          <w:u w:val="none"/>
          <w:lang w:val="fr-FR" w:eastAsia="en-US"/>
        </w:rPr>
        <w:t>u</w:t>
      </w:r>
      <w:r w:rsidR="00F80B3D" w:rsidRPr="001C0E22">
        <w:rPr>
          <w:rStyle w:val="Hyperlink"/>
          <w:rFonts w:cs="Arial"/>
          <w:u w:val="none"/>
          <w:lang w:val="fr-FR" w:eastAsia="en-US"/>
        </w:rPr>
        <w:t>vernance, la conformité et la visibilité propres à un système informatique hybride.</w:t>
      </w:r>
      <w:r w:rsidRPr="001C0E22">
        <w:rPr>
          <w:rStyle w:val="Hyperlink"/>
          <w:rFonts w:cs="Arial"/>
          <w:u w:val="none"/>
          <w:lang w:val="fr-FR" w:eastAsia="en-US"/>
        </w:rPr>
        <w:t xml:space="preserve"> HPE GreenLake </w:t>
      </w:r>
      <w:r w:rsidR="00F80B3D" w:rsidRPr="001C0E22">
        <w:rPr>
          <w:rStyle w:val="Hyperlink"/>
          <w:rFonts w:cs="Arial"/>
          <w:u w:val="none"/>
          <w:lang w:val="fr-FR" w:eastAsia="en-US"/>
        </w:rPr>
        <w:t>propose</w:t>
      </w:r>
      <w:r w:rsidR="00192AD9" w:rsidRPr="001C0E22">
        <w:rPr>
          <w:rStyle w:val="Hyperlink"/>
          <w:rFonts w:cs="Arial"/>
          <w:u w:val="none"/>
          <w:lang w:val="fr-FR" w:eastAsia="en-US"/>
        </w:rPr>
        <w:t xml:space="preserve"> tout</w:t>
      </w:r>
      <w:r w:rsidR="00851BCC" w:rsidRPr="001C0E22">
        <w:rPr>
          <w:rStyle w:val="Hyperlink"/>
          <w:rFonts w:cs="Arial"/>
          <w:u w:val="none"/>
          <w:lang w:val="fr-FR" w:eastAsia="en-US"/>
        </w:rPr>
        <w:t>e</w:t>
      </w:r>
      <w:r w:rsidR="00F80B3D" w:rsidRPr="001C0E22">
        <w:rPr>
          <w:rStyle w:val="Hyperlink"/>
          <w:rFonts w:cs="Arial"/>
          <w:u w:val="none"/>
          <w:lang w:val="fr-FR" w:eastAsia="en-US"/>
        </w:rPr>
        <w:t xml:space="preserve"> une gamme de services cloud </w:t>
      </w:r>
      <w:r w:rsidR="00833D9E" w:rsidRPr="001C0E22">
        <w:rPr>
          <w:rStyle w:val="Hyperlink"/>
          <w:rFonts w:cs="Arial"/>
          <w:u w:val="none"/>
          <w:lang w:val="fr-FR" w:eastAsia="en-US"/>
        </w:rPr>
        <w:t>propices à</w:t>
      </w:r>
      <w:r w:rsidR="00F80B3D" w:rsidRPr="001C0E22">
        <w:rPr>
          <w:rStyle w:val="Hyperlink"/>
          <w:rFonts w:cs="Arial"/>
          <w:u w:val="none"/>
          <w:lang w:val="fr-FR" w:eastAsia="en-US"/>
        </w:rPr>
        <w:t xml:space="preserve"> l’innovation</w:t>
      </w:r>
      <w:r w:rsidR="00192AD9" w:rsidRPr="001C0E22">
        <w:rPr>
          <w:rStyle w:val="Hyperlink"/>
          <w:rFonts w:cs="Arial"/>
          <w:u w:val="none"/>
          <w:lang w:val="fr-FR" w:eastAsia="en-US"/>
        </w:rPr>
        <w:t xml:space="preserve"> : </w:t>
      </w:r>
      <w:r w:rsidR="00F80B3D" w:rsidRPr="001C0E22">
        <w:rPr>
          <w:rStyle w:val="Hyperlink"/>
          <w:rFonts w:cs="Arial"/>
          <w:u w:val="none"/>
          <w:lang w:val="fr-FR" w:eastAsia="en-US"/>
        </w:rPr>
        <w:t xml:space="preserve">services </w:t>
      </w:r>
      <w:r w:rsidR="00192AD9" w:rsidRPr="001C0E22">
        <w:rPr>
          <w:rStyle w:val="Hyperlink"/>
          <w:rFonts w:cs="Arial"/>
          <w:u w:val="none"/>
          <w:lang w:val="fr-FR" w:eastAsia="en-US"/>
        </w:rPr>
        <w:t>hébergés</w:t>
      </w:r>
      <w:r w:rsidRPr="001C0E22">
        <w:rPr>
          <w:rStyle w:val="Hyperlink"/>
          <w:rFonts w:cs="Arial"/>
          <w:u w:val="none"/>
          <w:lang w:val="fr-FR" w:eastAsia="en-US"/>
        </w:rPr>
        <w:t xml:space="preserve">, </w:t>
      </w:r>
      <w:r w:rsidR="00F80B3D" w:rsidRPr="001C0E22">
        <w:rPr>
          <w:rStyle w:val="Hyperlink"/>
          <w:rFonts w:cs="Arial"/>
          <w:u w:val="none"/>
          <w:lang w:val="fr-FR" w:eastAsia="en-US"/>
        </w:rPr>
        <w:t xml:space="preserve">gestion des conteneurs, protection des données, </w:t>
      </w:r>
      <w:r w:rsidR="00192AD9" w:rsidRPr="001C0E22">
        <w:rPr>
          <w:rStyle w:val="Hyperlink"/>
          <w:rFonts w:cs="Arial"/>
          <w:u w:val="none"/>
          <w:lang w:val="fr-FR" w:eastAsia="en-US"/>
        </w:rPr>
        <w:t>calculs haute performance</w:t>
      </w:r>
      <w:r w:rsidRPr="001C0E22">
        <w:rPr>
          <w:rStyle w:val="Hyperlink"/>
          <w:rFonts w:cs="Arial"/>
          <w:u w:val="none"/>
          <w:lang w:val="fr-FR" w:eastAsia="en-US"/>
        </w:rPr>
        <w:t xml:space="preserve">, </w:t>
      </w:r>
      <w:r w:rsidR="00F80B3D" w:rsidRPr="001C0E22">
        <w:rPr>
          <w:rStyle w:val="Hyperlink"/>
          <w:rFonts w:cs="Arial"/>
          <w:u w:val="none"/>
          <w:lang w:val="fr-FR" w:eastAsia="en-US"/>
        </w:rPr>
        <w:t>activités d’apprentissage</w:t>
      </w:r>
      <w:r w:rsidRPr="001C0E22">
        <w:rPr>
          <w:rStyle w:val="Hyperlink"/>
          <w:rFonts w:cs="Arial"/>
          <w:u w:val="none"/>
          <w:lang w:val="fr-FR" w:eastAsia="en-US"/>
        </w:rPr>
        <w:t xml:space="preserve"> </w:t>
      </w:r>
      <w:r w:rsidR="00F80B3D" w:rsidRPr="001C0E22">
        <w:rPr>
          <w:rStyle w:val="Hyperlink"/>
          <w:rFonts w:cs="Arial"/>
          <w:u w:val="none"/>
          <w:lang w:val="fr-FR" w:eastAsia="en-US"/>
        </w:rPr>
        <w:t>machine, réseautage</w:t>
      </w:r>
      <w:r w:rsidRPr="001C0E22">
        <w:rPr>
          <w:rStyle w:val="Hyperlink"/>
          <w:rFonts w:cs="Arial"/>
          <w:u w:val="none"/>
          <w:lang w:val="fr-FR" w:eastAsia="en-US"/>
        </w:rPr>
        <w:t>, SAP HANA</w:t>
      </w:r>
      <w:r w:rsidR="00192AD9" w:rsidRPr="001C0E22">
        <w:rPr>
          <w:rStyle w:val="Hyperlink"/>
          <w:rFonts w:cs="Arial"/>
          <w:u w:val="none"/>
          <w:lang w:val="fr-FR" w:eastAsia="en-US"/>
        </w:rPr>
        <w:t xml:space="preserve">, </w:t>
      </w:r>
      <w:r w:rsidR="00F80B3D" w:rsidRPr="001C0E22">
        <w:rPr>
          <w:rStyle w:val="Hyperlink"/>
          <w:rFonts w:cs="Arial"/>
          <w:u w:val="none"/>
          <w:lang w:val="fr-FR" w:eastAsia="en-US"/>
        </w:rPr>
        <w:t>stockage</w:t>
      </w:r>
      <w:r w:rsidRPr="001C0E22">
        <w:rPr>
          <w:rStyle w:val="Hyperlink"/>
          <w:rFonts w:cs="Arial"/>
          <w:u w:val="none"/>
          <w:lang w:val="fr-FR" w:eastAsia="en-US"/>
        </w:rPr>
        <w:t xml:space="preserve">, </w:t>
      </w:r>
      <w:r w:rsidR="00192AD9" w:rsidRPr="001C0E22">
        <w:rPr>
          <w:rStyle w:val="Hyperlink"/>
          <w:rFonts w:cs="Arial"/>
          <w:u w:val="none"/>
          <w:lang w:val="fr-FR" w:eastAsia="en-US"/>
        </w:rPr>
        <w:t>infrastructures de bureaux virtuels et</w:t>
      </w:r>
      <w:r w:rsidRPr="001C0E22">
        <w:rPr>
          <w:rStyle w:val="Hyperlink"/>
          <w:rFonts w:cs="Arial"/>
          <w:u w:val="none"/>
          <w:lang w:val="fr-FR" w:eastAsia="en-US"/>
        </w:rPr>
        <w:t xml:space="preserve"> </w:t>
      </w:r>
      <w:r w:rsidR="00192AD9" w:rsidRPr="001C0E22">
        <w:rPr>
          <w:rStyle w:val="Hyperlink"/>
          <w:rFonts w:cs="Arial"/>
          <w:u w:val="none"/>
          <w:lang w:val="fr-FR" w:eastAsia="en-US"/>
        </w:rPr>
        <w:t>machines virtuelles</w:t>
      </w:r>
      <w:r w:rsidRPr="001C0E22">
        <w:rPr>
          <w:rStyle w:val="Hyperlink"/>
          <w:rFonts w:cs="Arial"/>
          <w:u w:val="none"/>
          <w:lang w:val="fr-FR" w:eastAsia="en-US"/>
        </w:rPr>
        <w:t xml:space="preserve">. </w:t>
      </w:r>
      <w:r w:rsidR="00F80B3D" w:rsidRPr="001C0E22">
        <w:rPr>
          <w:rStyle w:val="Hyperlink"/>
          <w:rFonts w:cs="Arial"/>
          <w:u w:val="none"/>
          <w:lang w:val="fr-FR" w:eastAsia="en-US"/>
        </w:rPr>
        <w:t>Les services de cloud</w:t>
      </w:r>
      <w:r w:rsidRPr="001C0E22">
        <w:rPr>
          <w:rStyle w:val="Hyperlink"/>
          <w:rFonts w:cs="Arial"/>
          <w:u w:val="none"/>
          <w:lang w:val="fr-FR" w:eastAsia="en-US"/>
        </w:rPr>
        <w:t xml:space="preserve"> </w:t>
      </w:r>
      <w:r w:rsidR="00833D9E" w:rsidRPr="001C0E22">
        <w:rPr>
          <w:rStyle w:val="Hyperlink"/>
          <w:rFonts w:cs="Arial"/>
          <w:u w:val="none"/>
          <w:lang w:val="fr-FR" w:eastAsia="en-US"/>
        </w:rPr>
        <w:t xml:space="preserve">de </w:t>
      </w:r>
      <w:r w:rsidRPr="001C0E22">
        <w:rPr>
          <w:rStyle w:val="Hyperlink"/>
          <w:rFonts w:cs="Arial"/>
          <w:u w:val="none"/>
          <w:lang w:val="fr-FR" w:eastAsia="en-US"/>
        </w:rPr>
        <w:t xml:space="preserve">HPE GreenLake </w:t>
      </w:r>
      <w:r w:rsidR="00F80B3D" w:rsidRPr="001C0E22">
        <w:rPr>
          <w:rStyle w:val="Hyperlink"/>
          <w:rFonts w:cs="Arial"/>
          <w:u w:val="none"/>
          <w:lang w:val="fr-FR" w:eastAsia="en-US"/>
        </w:rPr>
        <w:t xml:space="preserve">sont en pleine croissance, avec </w:t>
      </w:r>
      <w:r w:rsidR="00081256" w:rsidRPr="001C0E22">
        <w:rPr>
          <w:rStyle w:val="Hyperlink"/>
          <w:rFonts w:cs="Arial"/>
          <w:u w:val="none"/>
          <w:lang w:val="fr-FR" w:eastAsia="en-US"/>
        </w:rPr>
        <w:t>une valeur totale de contrats signés supérieure à</w:t>
      </w:r>
      <w:r w:rsidR="00F80B3D" w:rsidRPr="001C0E22">
        <w:rPr>
          <w:rStyle w:val="Hyperlink"/>
          <w:rFonts w:cs="Arial"/>
          <w:u w:val="none"/>
          <w:lang w:val="fr-FR" w:eastAsia="en-US"/>
        </w:rPr>
        <w:t xml:space="preserve"> 4 milliards </w:t>
      </w:r>
      <w:r w:rsidR="00192AD9" w:rsidRPr="001C0E22">
        <w:rPr>
          <w:rStyle w:val="Hyperlink"/>
          <w:rFonts w:cs="Arial"/>
          <w:u w:val="none"/>
          <w:lang w:val="fr-FR" w:eastAsia="en-US"/>
        </w:rPr>
        <w:t>de dollars US</w:t>
      </w:r>
      <w:r w:rsidR="00F80B3D" w:rsidRPr="001C0E22">
        <w:rPr>
          <w:rStyle w:val="Hyperlink"/>
          <w:rFonts w:cs="Arial"/>
          <w:u w:val="none"/>
          <w:lang w:val="fr-FR" w:eastAsia="en-US"/>
        </w:rPr>
        <w:t>, plus de 700</w:t>
      </w:r>
      <w:r w:rsidR="00A32D68" w:rsidRPr="001C0E22">
        <w:rPr>
          <w:rStyle w:val="Hyperlink"/>
          <w:rFonts w:cs="Arial"/>
          <w:u w:val="none"/>
          <w:lang w:val="fr-FR" w:eastAsia="en-US"/>
        </w:rPr>
        <w:t> </w:t>
      </w:r>
      <w:r w:rsidR="00F80B3D" w:rsidRPr="001C0E22">
        <w:rPr>
          <w:rStyle w:val="Hyperlink"/>
          <w:rFonts w:cs="Arial"/>
          <w:u w:val="none"/>
          <w:lang w:val="fr-FR" w:eastAsia="en-US"/>
        </w:rPr>
        <w:t>revendeurs de</w:t>
      </w:r>
      <w:r w:rsidRPr="001C0E22">
        <w:rPr>
          <w:rStyle w:val="Hyperlink"/>
          <w:rFonts w:cs="Arial"/>
          <w:u w:val="none"/>
          <w:lang w:val="fr-FR" w:eastAsia="en-US"/>
        </w:rPr>
        <w:t xml:space="preserve"> HPE GreenLake, </w:t>
      </w:r>
      <w:r w:rsidR="00F80B3D" w:rsidRPr="001C0E22">
        <w:rPr>
          <w:rStyle w:val="Hyperlink"/>
          <w:rFonts w:cs="Arial"/>
          <w:u w:val="none"/>
          <w:lang w:val="fr-FR" w:eastAsia="en-US"/>
        </w:rPr>
        <w:t>et plus de mille clients de toutes les tailles et tous les secteurs, y compris des entreprises du</w:t>
      </w:r>
      <w:r w:rsidRPr="001C0E22">
        <w:rPr>
          <w:rStyle w:val="Hyperlink"/>
          <w:rFonts w:cs="Arial"/>
          <w:u w:val="none"/>
          <w:lang w:val="fr-FR" w:eastAsia="en-US"/>
        </w:rPr>
        <w:t xml:space="preserve"> Fortune</w:t>
      </w:r>
      <w:r w:rsidR="00BA4622" w:rsidRPr="001C0E22">
        <w:rPr>
          <w:rStyle w:val="Hyperlink"/>
          <w:rFonts w:cs="Arial"/>
          <w:u w:val="none"/>
          <w:lang w:val="fr-FR" w:eastAsia="en-US"/>
        </w:rPr>
        <w:t> </w:t>
      </w:r>
      <w:r w:rsidRPr="001C0E22">
        <w:rPr>
          <w:rStyle w:val="Hyperlink"/>
          <w:rFonts w:cs="Arial"/>
          <w:u w:val="none"/>
          <w:lang w:val="fr-FR" w:eastAsia="en-US"/>
        </w:rPr>
        <w:t xml:space="preserve">500. </w:t>
      </w:r>
      <w:r w:rsidR="00F80B3D" w:rsidRPr="001C0E22">
        <w:rPr>
          <w:rStyle w:val="Hyperlink"/>
          <w:rFonts w:cs="Arial"/>
          <w:u w:val="none"/>
          <w:lang w:val="fr-FR" w:eastAsia="en-US"/>
        </w:rPr>
        <w:t>Pour en savoir plus sur</w:t>
      </w:r>
      <w:r w:rsidRPr="001C0E22">
        <w:rPr>
          <w:rStyle w:val="Hyperlink"/>
          <w:rFonts w:cs="Arial"/>
          <w:u w:val="none"/>
          <w:lang w:val="fr-FR" w:eastAsia="en-US"/>
        </w:rPr>
        <w:t xml:space="preserve"> HPE GreenLake,</w:t>
      </w:r>
      <w:r w:rsidR="00F80B3D" w:rsidRPr="001C0E22">
        <w:rPr>
          <w:rStyle w:val="Hyperlink"/>
          <w:rFonts w:cs="Arial"/>
          <w:u w:val="none"/>
          <w:lang w:val="fr-FR" w:eastAsia="en-US"/>
        </w:rPr>
        <w:t xml:space="preserve"> rendez-vous sur</w:t>
      </w:r>
      <w:r w:rsidRPr="001C0E22">
        <w:rPr>
          <w:rStyle w:val="Hyperlink"/>
          <w:rFonts w:cs="Arial"/>
          <w:u w:val="none"/>
          <w:lang w:val="fr-FR" w:eastAsia="en-US"/>
        </w:rPr>
        <w:t xml:space="preserve"> </w:t>
      </w:r>
      <w:hyperlink r:id="rId12" w:history="1">
        <w:r w:rsidR="000C76B0" w:rsidRPr="001C0E22">
          <w:rPr>
            <w:rStyle w:val="Hyperlink"/>
            <w:rFonts w:ascii="HP Simplified Light" w:hAnsi="HP Simplified Light"/>
            <w:lang w:val="fr-FR"/>
          </w:rPr>
          <w:t>https://www.hpe.com/be/fr/cloud-services.html</w:t>
        </w:r>
      </w:hyperlink>
      <w:r w:rsidR="000C76B0" w:rsidRPr="001C0E22">
        <w:rPr>
          <w:lang w:val="fr-FR"/>
        </w:rPr>
        <w:t xml:space="preserve"> </w:t>
      </w:r>
    </w:p>
    <w:p w14:paraId="241E3A10" w14:textId="6391D389" w:rsidR="001A3214" w:rsidRDefault="001A3214" w:rsidP="007E2287">
      <w:pPr>
        <w:autoSpaceDE w:val="0"/>
        <w:autoSpaceDN w:val="0"/>
        <w:spacing w:line="240" w:lineRule="auto"/>
        <w:jc w:val="both"/>
        <w:rPr>
          <w:lang w:val="fr-FR"/>
        </w:rPr>
      </w:pPr>
    </w:p>
    <w:p w14:paraId="6C6D24DB" w14:textId="28C2A799" w:rsidR="001A3214" w:rsidRPr="001C0E22" w:rsidRDefault="001A3214" w:rsidP="007E2287">
      <w:pPr>
        <w:autoSpaceDE w:val="0"/>
        <w:autoSpaceDN w:val="0"/>
        <w:spacing w:line="240" w:lineRule="auto"/>
        <w:jc w:val="both"/>
        <w:rPr>
          <w:rStyle w:val="Hyperlink"/>
          <w:rFonts w:cs="Arial"/>
          <w:lang w:val="fr-FR" w:eastAsia="en-US"/>
        </w:rPr>
      </w:pPr>
    </w:p>
    <w:p w14:paraId="79DD9D87" w14:textId="77777777" w:rsidR="00BD7F91" w:rsidRPr="001C0E22" w:rsidRDefault="00BD7F91" w:rsidP="007E2287">
      <w:pPr>
        <w:autoSpaceDE w:val="0"/>
        <w:autoSpaceDN w:val="0"/>
        <w:spacing w:line="240" w:lineRule="auto"/>
        <w:jc w:val="both"/>
        <w:rPr>
          <w:rStyle w:val="Hyperlink"/>
          <w:rFonts w:cs="Arial"/>
          <w:u w:val="none"/>
          <w:lang w:val="fr-FR" w:eastAsia="en-US"/>
        </w:rPr>
      </w:pPr>
    </w:p>
    <w:p w14:paraId="775A5318" w14:textId="41697E1C" w:rsidR="007614E9" w:rsidRPr="001C0E22" w:rsidRDefault="00211731" w:rsidP="005230D4">
      <w:pPr>
        <w:pStyle w:val="Heading1"/>
        <w:spacing w:after="0" w:line="240" w:lineRule="auto"/>
        <w:rPr>
          <w:rFonts w:cs="Arial"/>
          <w:color w:val="auto"/>
          <w:sz w:val="20"/>
          <w:szCs w:val="20"/>
          <w:lang w:val="fr-FR"/>
        </w:rPr>
      </w:pPr>
      <w:r w:rsidRPr="001C0E22">
        <w:rPr>
          <w:rFonts w:cs="Arial"/>
          <w:color w:val="auto"/>
          <w:sz w:val="20"/>
          <w:szCs w:val="20"/>
          <w:lang w:val="fr-FR"/>
        </w:rPr>
        <w:t>À propos de</w:t>
      </w:r>
      <w:r w:rsidR="007614E9" w:rsidRPr="001C0E22">
        <w:rPr>
          <w:rFonts w:cs="Arial"/>
          <w:color w:val="auto"/>
          <w:sz w:val="20"/>
          <w:szCs w:val="20"/>
          <w:lang w:val="fr-FR"/>
        </w:rPr>
        <w:t xml:space="preserve"> </w:t>
      </w:r>
      <w:r w:rsidR="004F57A9" w:rsidRPr="001C0E22">
        <w:rPr>
          <w:rFonts w:cs="Arial"/>
          <w:color w:val="auto"/>
          <w:sz w:val="20"/>
          <w:szCs w:val="20"/>
          <w:lang w:val="fr-FR"/>
        </w:rPr>
        <w:t>Lineas</w:t>
      </w:r>
    </w:p>
    <w:p w14:paraId="65976DA1" w14:textId="43D5CD29" w:rsidR="00663626" w:rsidRPr="001C0E22" w:rsidRDefault="00663626" w:rsidP="00D77CCB">
      <w:pPr>
        <w:pStyle w:val="Heading1"/>
        <w:spacing w:line="240" w:lineRule="auto"/>
        <w:rPr>
          <w:rStyle w:val="Hyperlink"/>
          <w:rFonts w:cs="Arial"/>
          <w:b w:val="0"/>
          <w:sz w:val="20"/>
          <w:szCs w:val="20"/>
          <w:u w:val="none"/>
          <w:lang w:val="fr-FR"/>
        </w:rPr>
      </w:pPr>
      <w:r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Lineas </w:t>
      </w:r>
      <w:r w:rsidR="00F80B3D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est le plus grand opérateur</w:t>
      </w:r>
      <w:r w:rsidR="00192AD9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privé</w:t>
      </w:r>
      <w:r w:rsidR="00F80B3D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de fret ferroviaire en Europe. </w:t>
      </w:r>
      <w:r w:rsidR="0008125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Implantée en</w:t>
      </w:r>
      <w:r w:rsidR="00F80B3D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Belgique, </w:t>
      </w:r>
      <w:r w:rsidR="00192AD9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l’entreprise</w:t>
      </w:r>
      <w:r w:rsidR="00F80B3D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possède des succursales en </w:t>
      </w:r>
      <w:r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France, </w:t>
      </w:r>
      <w:r w:rsidR="00F80B3D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en Allemagne, aux Pays-Bas, en Italie et en Espagne. </w:t>
      </w:r>
      <w:r w:rsidR="005E28AD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Lineas</w:t>
      </w:r>
      <w:r w:rsidR="00F80B3D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se donne pour mission d’offrir des produits et services ferroviaires si performants qu</w:t>
      </w:r>
      <w:r w:rsidR="009F140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’ils pousseront</w:t>
      </w:r>
      <w:r w:rsidR="00927744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les clients </w:t>
      </w:r>
      <w:r w:rsidR="009F140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à </w:t>
      </w:r>
      <w:r w:rsidR="0095736F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adopter le</w:t>
      </w:r>
      <w:r w:rsidR="0040527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fret ferroviaire</w:t>
      </w:r>
      <w:r w:rsidR="0095736F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pour le transport de leurs marchandises</w:t>
      </w:r>
      <w:r w:rsidR="0040527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, </w:t>
      </w:r>
      <w:r w:rsidR="00211731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avec à la clé une amélioration de</w:t>
      </w:r>
      <w:r w:rsidR="0040527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leur chaîne logistique </w:t>
      </w:r>
      <w:r w:rsidR="00211731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et une diminution de</w:t>
      </w:r>
      <w:r w:rsidR="0040527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leur impact sur le climat, la mobilité et la pollution de l’air. Le produit phare de </w:t>
      </w:r>
      <w:r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Lineas</w:t>
      </w:r>
      <w:r w:rsidR="0040527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est le réseau </w:t>
      </w:r>
      <w:r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Green Xpress, </w:t>
      </w:r>
      <w:r w:rsidR="0040527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qui assure des </w:t>
      </w:r>
      <w:r w:rsidR="00820A41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liaisons</w:t>
      </w:r>
      <w:r w:rsidR="0040527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ferroviaires quotidiennes rapides et fiables</w:t>
      </w:r>
      <w:r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</w:t>
      </w:r>
      <w:r w:rsidR="0040527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entre les principa</w:t>
      </w:r>
      <w:r w:rsidR="00820A41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ux centres économiques </w:t>
      </w:r>
      <w:r w:rsidR="0040527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européens, en combinant différents types de </w:t>
      </w:r>
      <w:r w:rsidR="0095736F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marchandises</w:t>
      </w:r>
      <w:r w:rsidR="0040527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en un même train. </w:t>
      </w:r>
      <w:r w:rsidR="00820A41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Lancé </w:t>
      </w:r>
      <w:r w:rsidR="0040527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en</w:t>
      </w:r>
      <w:r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2014</w:t>
      </w:r>
      <w:r w:rsidR="00820A41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, </w:t>
      </w:r>
      <w:r w:rsidR="0095736F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le réseau</w:t>
      </w:r>
      <w:r w:rsidR="00820A41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GX </w:t>
      </w:r>
      <w:r w:rsidR="0040527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compte désormais plus de</w:t>
      </w:r>
      <w:r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20 </w:t>
      </w:r>
      <w:r w:rsidR="00820A41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liaisons</w:t>
      </w:r>
      <w:r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.  </w:t>
      </w:r>
    </w:p>
    <w:p w14:paraId="0B13FE78" w14:textId="2256D555" w:rsidR="00D77CCB" w:rsidRPr="001C0E22" w:rsidRDefault="00663626" w:rsidP="00D77CCB">
      <w:pPr>
        <w:pStyle w:val="Heading1"/>
        <w:spacing w:after="0" w:line="240" w:lineRule="auto"/>
        <w:rPr>
          <w:rStyle w:val="Hyperlink"/>
          <w:rFonts w:cs="Arial"/>
          <w:b w:val="0"/>
          <w:sz w:val="20"/>
          <w:szCs w:val="20"/>
          <w:u w:val="none"/>
          <w:lang w:val="fr-FR"/>
        </w:rPr>
      </w:pPr>
      <w:r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Lineas </w:t>
      </w:r>
      <w:r w:rsidR="0040527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emploie plus de 2</w:t>
      </w:r>
      <w:r w:rsidR="002C0E07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 </w:t>
      </w:r>
      <w:r w:rsidR="0040527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100 salariés et possède une flotte de 250</w:t>
      </w:r>
      <w:r w:rsidR="002C0E07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 </w:t>
      </w:r>
      <w:r w:rsidR="0040527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locomotives et 7 000</w:t>
      </w:r>
      <w:r w:rsidR="002C0E07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 </w:t>
      </w:r>
      <w:r w:rsidR="0040527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wagons. L’entreprise </w:t>
      </w:r>
      <w:r w:rsidR="0095736F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a pour actionnaires</w:t>
      </w:r>
      <w:r w:rsidR="0040527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le </w:t>
      </w:r>
      <w:r w:rsidR="0095736F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fonds d’in</w:t>
      </w:r>
      <w:r w:rsidR="0040527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vestissement</w:t>
      </w:r>
      <w:r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</w:t>
      </w:r>
      <w:r w:rsidR="0095736F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indépendant </w:t>
      </w:r>
      <w:r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lastRenderedPageBreak/>
        <w:t xml:space="preserve">Argos Wityu </w:t>
      </w:r>
      <w:r w:rsidR="0095736F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et</w:t>
      </w:r>
      <w:r w:rsidR="0040527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l</w:t>
      </w:r>
      <w:r w:rsidR="00820A41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’équipe de</w:t>
      </w:r>
      <w:r w:rsidR="0040527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direction de</w:t>
      </w:r>
      <w:r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Lineas (90</w:t>
      </w:r>
      <w:r w:rsidR="0040527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 </w:t>
      </w:r>
      <w:r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%)</w:t>
      </w:r>
      <w:r w:rsidR="0040527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</w:t>
      </w:r>
      <w:r w:rsidR="0095736F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ainsi que</w:t>
      </w:r>
      <w:r w:rsidR="0040527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</w:t>
      </w:r>
      <w:r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SFPI/FPIM, </w:t>
      </w:r>
      <w:r w:rsidR="0040527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une institution financière qui </w:t>
      </w:r>
      <w:r w:rsidR="0095736F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représente le</w:t>
      </w:r>
      <w:r w:rsidR="0040527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gouvernement fédéral belge </w:t>
      </w:r>
      <w:r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(10</w:t>
      </w:r>
      <w:r w:rsidR="0040527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 </w:t>
      </w:r>
      <w:r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%). </w:t>
      </w:r>
    </w:p>
    <w:p w14:paraId="38D272E6" w14:textId="70791546" w:rsidR="00663626" w:rsidRPr="001C0E22" w:rsidRDefault="00405276" w:rsidP="00D77CCB">
      <w:pPr>
        <w:pStyle w:val="Heading1"/>
        <w:spacing w:after="0" w:line="240" w:lineRule="auto"/>
        <w:rPr>
          <w:rFonts w:cs="Arial"/>
          <w:b w:val="0"/>
          <w:color w:val="auto"/>
          <w:sz w:val="20"/>
          <w:szCs w:val="20"/>
          <w:lang w:val="fr-FR"/>
        </w:rPr>
      </w:pPr>
      <w:r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>Pour plus d’informations, rendez-vous sur</w:t>
      </w:r>
      <w:r w:rsidR="00663626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</w:t>
      </w:r>
      <w:hyperlink r:id="rId13" w:history="1">
        <w:r w:rsidR="00BA1064" w:rsidRPr="001C0E22">
          <w:rPr>
            <w:rStyle w:val="Hyperlink"/>
            <w:rFonts w:cs="Arial"/>
            <w:b w:val="0"/>
            <w:sz w:val="20"/>
            <w:szCs w:val="20"/>
            <w:lang w:val="fr-FR"/>
          </w:rPr>
          <w:t>https://lineas.net/fr</w:t>
        </w:r>
      </w:hyperlink>
      <w:r w:rsidR="00BA1064" w:rsidRPr="001C0E22">
        <w:rPr>
          <w:rStyle w:val="Hyperlink"/>
          <w:rFonts w:cs="Arial"/>
          <w:b w:val="0"/>
          <w:sz w:val="20"/>
          <w:szCs w:val="20"/>
          <w:u w:val="none"/>
          <w:lang w:val="fr-FR"/>
        </w:rPr>
        <w:t xml:space="preserve"> </w:t>
      </w:r>
    </w:p>
    <w:p w14:paraId="41BD0628" w14:textId="77777777" w:rsidR="00663626" w:rsidRPr="001C0E22" w:rsidRDefault="00663626" w:rsidP="00143326">
      <w:pPr>
        <w:rPr>
          <w:lang w:val="fr-FR" w:eastAsia="en-US"/>
        </w:rPr>
      </w:pPr>
    </w:p>
    <w:p w14:paraId="15652151" w14:textId="7E1BD3B1" w:rsidR="009907C2" w:rsidRPr="001C0E22" w:rsidRDefault="00405276" w:rsidP="0035626E">
      <w:pPr>
        <w:pStyle w:val="Heading1"/>
        <w:spacing w:after="0" w:line="240" w:lineRule="auto"/>
        <w:rPr>
          <w:rFonts w:cs="Arial"/>
          <w:color w:val="auto"/>
          <w:sz w:val="20"/>
          <w:szCs w:val="20"/>
          <w:lang w:val="fr-FR"/>
        </w:rPr>
      </w:pPr>
      <w:r w:rsidRPr="001C0E22">
        <w:rPr>
          <w:rFonts w:cs="Arial"/>
          <w:color w:val="auto"/>
          <w:sz w:val="20"/>
          <w:szCs w:val="20"/>
          <w:lang w:val="fr-FR"/>
        </w:rPr>
        <w:t>À propos de</w:t>
      </w:r>
      <w:r w:rsidR="009907C2" w:rsidRPr="001C0E22">
        <w:rPr>
          <w:rFonts w:cs="Arial"/>
          <w:color w:val="auto"/>
          <w:sz w:val="20"/>
          <w:szCs w:val="20"/>
          <w:lang w:val="fr-FR"/>
        </w:rPr>
        <w:t xml:space="preserve"> HPE </w:t>
      </w:r>
    </w:p>
    <w:p w14:paraId="0F10B8B4" w14:textId="3FD68AA8" w:rsidR="00D77CCB" w:rsidRPr="001C0E22" w:rsidRDefault="00F226C5" w:rsidP="00D77CCB">
      <w:pPr>
        <w:pStyle w:val="NoSpacing"/>
        <w:ind w:right="85"/>
        <w:jc w:val="both"/>
        <w:rPr>
          <w:rStyle w:val="Hyperlink"/>
          <w:rFonts w:cs="Arial"/>
          <w:sz w:val="20"/>
          <w:szCs w:val="20"/>
          <w:u w:val="none"/>
          <w:lang w:val="fr-FR"/>
        </w:rPr>
      </w:pPr>
      <w:r w:rsidRPr="001C0E22">
        <w:rPr>
          <w:rStyle w:val="Hyperlink"/>
          <w:rFonts w:cs="Arial"/>
          <w:sz w:val="20"/>
          <w:szCs w:val="20"/>
          <w:u w:val="none"/>
          <w:lang w:val="fr-FR"/>
        </w:rPr>
        <w:t xml:space="preserve">Hewlett Packard Enterprise </w:t>
      </w:r>
      <w:r w:rsidR="00F30B6E" w:rsidRPr="001C0E22">
        <w:rPr>
          <w:rStyle w:val="Hyperlink"/>
          <w:rFonts w:cs="Arial"/>
          <w:sz w:val="20"/>
          <w:szCs w:val="20"/>
          <w:u w:val="none"/>
          <w:lang w:val="fr-FR"/>
        </w:rPr>
        <w:t>est le chef de file mondial en matière de</w:t>
      </w:r>
      <w:r w:rsidR="00A872C2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 xml:space="preserve"> plateforme </w:t>
      </w:r>
      <w:r w:rsidR="000C76B0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>a</w:t>
      </w:r>
      <w:r w:rsidR="00A872C2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>s-a-</w:t>
      </w:r>
      <w:r w:rsidR="000C76B0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>s</w:t>
      </w:r>
      <w:r w:rsidR="00A872C2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>ervice Edge to Cloud</w:t>
      </w:r>
      <w:r w:rsidR="00F30B6E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>. HPE</w:t>
      </w:r>
      <w:r w:rsidR="00A872C2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 xml:space="preserve"> aide les entreprise</w:t>
      </w:r>
      <w:r w:rsidR="00D84D8F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>s</w:t>
      </w:r>
      <w:r w:rsidR="00A872C2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 xml:space="preserve"> à </w:t>
      </w:r>
      <w:r w:rsidR="00F30B6E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>obtenir de meilleurs résultats</w:t>
      </w:r>
      <w:r w:rsidR="00A872C2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 xml:space="preserve"> en </w:t>
      </w:r>
      <w:r w:rsidR="00BF5189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 xml:space="preserve">débridant </w:t>
      </w:r>
      <w:r w:rsidR="00A872C2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>le potenti</w:t>
      </w:r>
      <w:r w:rsidR="00BF5189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>e</w:t>
      </w:r>
      <w:r w:rsidR="00A872C2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>l de toutes leurs données, partout</w:t>
      </w:r>
      <w:r w:rsidR="00D84D8F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 xml:space="preserve"> dans le monde</w:t>
      </w:r>
      <w:r w:rsidR="00A872C2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 xml:space="preserve">. </w:t>
      </w:r>
      <w:r w:rsidR="00427001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>Fort de dizaines d’années d’expérience</w:t>
      </w:r>
      <w:r w:rsidR="00A872C2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 xml:space="preserve"> à </w:t>
      </w:r>
      <w:r w:rsidR="009F1406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>réinventer</w:t>
      </w:r>
      <w:r w:rsidR="00A872C2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 xml:space="preserve"> le futur et la façon don</w:t>
      </w:r>
      <w:r w:rsidR="00820A41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>t</w:t>
      </w:r>
      <w:r w:rsidR="00A872C2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 xml:space="preserve"> nous vivons et travaillons, HPE offre des solutions techniques</w:t>
      </w:r>
      <w:r w:rsidR="009F1406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 xml:space="preserve"> innovantes,</w:t>
      </w:r>
      <w:r w:rsidR="00A872C2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 xml:space="preserve"> uniques, ouvertes et intelligentes, avec une exp</w:t>
      </w:r>
      <w:r w:rsidR="00BF5189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>é</w:t>
      </w:r>
      <w:r w:rsidR="00A872C2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 xml:space="preserve">rience </w:t>
      </w:r>
      <w:r w:rsidR="00BF5189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>homogène</w:t>
      </w:r>
      <w:r w:rsidR="00A872C2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 xml:space="preserve"> sur tous les clouds et </w:t>
      </w:r>
      <w:r w:rsidR="00BA1064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>en périphérie</w:t>
      </w:r>
      <w:r w:rsidR="00A872C2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 xml:space="preserve">, pour aider nos clients à imaginer de nouveaux modèles, </w:t>
      </w:r>
      <w:r w:rsidR="00427001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 xml:space="preserve">à déployer </w:t>
      </w:r>
      <w:r w:rsidR="00A872C2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 xml:space="preserve">de </w:t>
      </w:r>
      <w:r w:rsidR="00BF5189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>n</w:t>
      </w:r>
      <w:r w:rsidR="00A872C2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 xml:space="preserve">ouvelles façons de travailler et </w:t>
      </w:r>
      <w:r w:rsidR="00427001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>à accroître</w:t>
      </w:r>
      <w:r w:rsidR="00A872C2" w:rsidRPr="001C0E22">
        <w:rPr>
          <w:rFonts w:ascii="Arial" w:hAnsi="Arial" w:cs="Arial"/>
          <w:color w:val="000000"/>
          <w:sz w:val="20"/>
          <w:szCs w:val="20"/>
          <w:shd w:val="clear" w:color="auto" w:fill="FFFFFF"/>
          <w:lang w:val="fr-FR"/>
        </w:rPr>
        <w:t xml:space="preserve"> leurs performances</w:t>
      </w:r>
      <w:r w:rsidRPr="001C0E22">
        <w:rPr>
          <w:rStyle w:val="Hyperlink"/>
          <w:rFonts w:cs="Arial"/>
          <w:sz w:val="20"/>
          <w:szCs w:val="20"/>
          <w:u w:val="none"/>
          <w:lang w:val="fr-FR"/>
        </w:rPr>
        <w:t>.</w:t>
      </w:r>
    </w:p>
    <w:p w14:paraId="1EF5274A" w14:textId="49916257" w:rsidR="007C263F" w:rsidRPr="001C0E22" w:rsidRDefault="00A872C2" w:rsidP="00D77CCB">
      <w:pPr>
        <w:pStyle w:val="NoSpacing"/>
        <w:ind w:right="85"/>
        <w:jc w:val="both"/>
        <w:rPr>
          <w:rFonts w:ascii="Arial" w:hAnsi="Arial" w:cs="Arial"/>
          <w:sz w:val="20"/>
          <w:szCs w:val="20"/>
          <w:lang w:val="fr-FR"/>
        </w:rPr>
      </w:pPr>
      <w:r w:rsidRPr="001C0E22">
        <w:rPr>
          <w:rStyle w:val="Hyperlink"/>
          <w:rFonts w:cs="Arial"/>
          <w:bCs/>
          <w:sz w:val="20"/>
          <w:szCs w:val="20"/>
          <w:u w:val="none"/>
          <w:lang w:val="fr-FR"/>
        </w:rPr>
        <w:t xml:space="preserve">Pour plus d’informations, rendez-vous sur </w:t>
      </w:r>
      <w:hyperlink r:id="rId14" w:history="1">
        <w:r w:rsidR="00BA1064" w:rsidRPr="001C0E22">
          <w:rPr>
            <w:rStyle w:val="Hyperlink"/>
            <w:rFonts w:cs="Arial"/>
            <w:sz w:val="20"/>
            <w:szCs w:val="20"/>
            <w:lang w:val="fr-FR"/>
          </w:rPr>
          <w:t>https://www.hpe.com/be/fr/home.html</w:t>
        </w:r>
      </w:hyperlink>
      <w:r w:rsidR="00BA1064" w:rsidRPr="001C0E22">
        <w:rPr>
          <w:rFonts w:ascii="Arial" w:hAnsi="Arial" w:cs="Arial"/>
          <w:sz w:val="20"/>
          <w:szCs w:val="20"/>
          <w:lang w:val="fr-FR"/>
        </w:rPr>
        <w:t xml:space="preserve"> </w:t>
      </w:r>
    </w:p>
    <w:sectPr w:rsidR="007C263F" w:rsidRPr="001C0E22" w:rsidSect="00C32B99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endnotePr>
        <w:numFmt w:val="decimal"/>
      </w:endnotePr>
      <w:pgSz w:w="12240" w:h="15840"/>
      <w:pgMar w:top="1872" w:right="900" w:bottom="2160" w:left="3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BF1D34" w14:textId="77777777" w:rsidR="00573406" w:rsidRDefault="00573406" w:rsidP="00E51345">
      <w:pPr>
        <w:spacing w:line="240" w:lineRule="auto"/>
      </w:pPr>
      <w:r>
        <w:separator/>
      </w:r>
    </w:p>
  </w:endnote>
  <w:endnote w:type="continuationSeparator" w:id="0">
    <w:p w14:paraId="20B36275" w14:textId="77777777" w:rsidR="00573406" w:rsidRDefault="00573406" w:rsidP="00E51345">
      <w:pPr>
        <w:spacing w:line="240" w:lineRule="auto"/>
      </w:pPr>
      <w:r>
        <w:continuationSeparator/>
      </w:r>
    </w:p>
  </w:endnote>
  <w:endnote w:type="continuationNotice" w:id="1">
    <w:p w14:paraId="2E2CF852" w14:textId="77777777" w:rsidR="00573406" w:rsidRDefault="0057340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ric Light">
    <w:altName w:val="Calibri"/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P Simplified">
    <w:altName w:val="Calibri"/>
    <w:panose1 w:val="020B0604020202020204"/>
    <w:charset w:val="00"/>
    <w:family w:val="swiss"/>
    <w:pitch w:val="variable"/>
    <w:sig w:usb0="A00000AF" w:usb1="5000205B" w:usb2="00000000" w:usb3="00000000" w:csb0="00000093" w:csb1="00000000"/>
  </w:font>
  <w:font w:name="HP Simplified Light">
    <w:altName w:val="Calibri"/>
    <w:panose1 w:val="020B0604020202020204"/>
    <w:charset w:val="00"/>
    <w:family w:val="swiss"/>
    <w:pitch w:val="variable"/>
    <w:sig w:usb0="A00000AF" w:usb1="5000205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etric Medium">
    <w:altName w:val="Calibri"/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Metric Regular">
    <w:altName w:val="Calibri"/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plePro-Light">
    <w:panose1 w:val="020B0604020202020204"/>
    <w:charset w:val="00"/>
    <w:family w:val="modern"/>
    <w:pitch w:val="fixed"/>
    <w:sig w:usb0="A00000BF" w:usb1="4000204A" w:usb2="00000000" w:usb3="00000000" w:csb0="00000093" w:csb1="00000000"/>
  </w:font>
  <w:font w:name="Metric Semibold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58220711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0591617" w14:textId="77777777" w:rsidR="00DD1103" w:rsidRDefault="00DD1103" w:rsidP="00A55EE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B166F8" w14:textId="77777777" w:rsidR="00DD1103" w:rsidRDefault="00DD1103" w:rsidP="00A55EE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E6E04" w14:textId="55B83583" w:rsidR="00DD1103" w:rsidRDefault="00CD47B7" w:rsidP="00A55EE1">
    <w:pPr>
      <w:pStyle w:val="Footer"/>
      <w:framePr w:wrap="none" w:vAnchor="text" w:hAnchor="margin" w:xAlign="right" w:y="1"/>
      <w:rPr>
        <w:rStyle w:val="PageNumber"/>
      </w:rPr>
    </w:pPr>
    <w:r w:rsidRPr="005230D4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16E9C559" wp14:editId="5EF77656">
              <wp:simplePos x="0" y="0"/>
              <wp:positionH relativeFrom="page">
                <wp:posOffset>0</wp:posOffset>
              </wp:positionH>
              <wp:positionV relativeFrom="page">
                <wp:posOffset>9601200</wp:posOffset>
              </wp:positionV>
              <wp:extent cx="7772400" cy="266700"/>
              <wp:effectExtent l="0" t="0" r="0" b="0"/>
              <wp:wrapNone/>
              <wp:docPr id="2" name="MSIPCM3a2849239b1db76a8febbd15" descr="{&quot;HashCode&quot;:-602754607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31721E0" w14:textId="5C8C5DAF" w:rsidR="00CD47B7" w:rsidRPr="00CD47B7" w:rsidRDefault="00CD47B7" w:rsidP="00CD47B7">
                          <w:pPr>
                            <w:jc w:val="center"/>
                            <w:rPr>
                              <w:rFonts w:ascii="Arial" w:hAnsi="Arial" w:cs="Arial"/>
                              <w:color w:val="001753"/>
                              <w:sz w:val="16"/>
                            </w:rPr>
                          </w:pPr>
                          <w:r w:rsidRPr="00CD47B7">
                            <w:rPr>
                              <w:rFonts w:ascii="Arial" w:hAnsi="Arial" w:cs="Arial"/>
                              <w:color w:val="001753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E9C559" id="_x0000_t202" coordsize="21600,21600" o:spt="202" path="m,l,21600r21600,l21600,xe">
              <v:stroke joinstyle="miter"/>
              <v:path gradientshapeok="t" o:connecttype="rect"/>
            </v:shapetype>
            <v:shape id="MSIPCM3a2849239b1db76a8febbd15" o:spid="_x0000_s1027" type="#_x0000_t202" alt="{&quot;HashCode&quot;:-602754607,&quot;Height&quot;:792.0,&quot;Width&quot;:612.0,&quot;Placement&quot;:&quot;Footer&quot;,&quot;Index&quot;:&quot;Primary&quot;,&quot;Section&quot;:1,&quot;Top&quot;:0.0,&quot;Left&quot;:0.0}" style="position:absolute;margin-left:0;margin-top:756pt;width:612pt;height:21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" o:allowincell="f" filled="f" stroked="f" strokeweight=".5pt">
              <v:textbox inset=",0,,0">
                <w:txbxContent>
                  <w:p w14:paraId="631721E0" w14:textId="5C8C5DAF" w:rsidR="00CD47B7" w:rsidRPr="00CD47B7" w:rsidRDefault="00CD47B7" w:rsidP="00CD47B7">
                    <w:pPr>
                      <w:jc w:val="center"/>
                      <w:rPr>
                        <w:rFonts w:ascii="Arial" w:hAnsi="Arial" w:cs="Arial"/>
                        <w:color w:val="001753"/>
                        <w:sz w:val="16"/>
                      </w:rPr>
                    </w:pPr>
                    <w:r w:rsidRPr="00CD47B7">
                      <w:rPr>
                        <w:rFonts w:ascii="Arial" w:hAnsi="Arial" w:cs="Arial"/>
                        <w:color w:val="001753"/>
                        <w:sz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PageNumber"/>
        </w:rPr>
        <w:id w:val="-189522831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DD1103">
          <w:rPr>
            <w:rStyle w:val="PageNumber"/>
          </w:rPr>
          <w:fldChar w:fldCharType="begin"/>
        </w:r>
        <w:r w:rsidR="00DD1103">
          <w:rPr>
            <w:rStyle w:val="PageNumber"/>
          </w:rPr>
          <w:instrText xml:space="preserve"> PAGE </w:instrText>
        </w:r>
        <w:r w:rsidR="00DD1103">
          <w:rPr>
            <w:rStyle w:val="PageNumber"/>
          </w:rPr>
          <w:fldChar w:fldCharType="separate"/>
        </w:r>
        <w:r w:rsidR="001C0E22">
          <w:rPr>
            <w:rStyle w:val="PageNumber"/>
            <w:noProof/>
          </w:rPr>
          <w:t>3</w:t>
        </w:r>
        <w:r w:rsidR="00DD1103">
          <w:rPr>
            <w:rStyle w:val="PageNumber"/>
          </w:rPr>
          <w:fldChar w:fldCharType="end"/>
        </w:r>
      </w:sdtContent>
    </w:sdt>
  </w:p>
  <w:p w14:paraId="6F8F7654" w14:textId="4675F74A" w:rsidR="00DD1103" w:rsidRPr="008F177E" w:rsidRDefault="00DD1103" w:rsidP="00A55EE1">
    <w:pPr>
      <w:pStyle w:val="Footer"/>
      <w:ind w:right="360"/>
      <w:rPr>
        <w:rFonts w:ascii="Arial" w:hAnsi="Arial" w:cs="Arial"/>
        <w:szCs w:val="16"/>
      </w:rPr>
    </w:pPr>
    <w:r w:rsidRPr="005230D4">
      <w:rPr>
        <w:noProof/>
        <w:lang w:eastAsia="nl-NL"/>
      </w:rPr>
      <mc:AlternateContent>
        <mc:Choice Requires="wps">
          <w:drawing>
            <wp:anchor distT="0" distB="0" distL="0" distR="0" simplePos="0" relativeHeight="251660288" behindDoc="0" locked="0" layoutInCell="1" allowOverlap="0" wp14:anchorId="50EB9755" wp14:editId="79196AF9">
              <wp:simplePos x="0" y="0"/>
              <wp:positionH relativeFrom="page">
                <wp:posOffset>2286000</wp:posOffset>
              </wp:positionH>
              <wp:positionV relativeFrom="page">
                <wp:posOffset>8961120</wp:posOffset>
              </wp:positionV>
              <wp:extent cx="4572000" cy="457200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B180B1" w14:textId="77777777" w:rsidR="00DD1103" w:rsidRDefault="00DD1103" w:rsidP="00A55EE1">
                          <w:pPr>
                            <w:pStyle w:val="LegalTe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EB9755" id="Text Box 5" o:spid="_x0000_s1028" type="#_x0000_t202" style="position:absolute;margin-left:180pt;margin-top:705.6pt;width:5in;height:36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" o:allowoverlap="f" filled="f" stroked="f" strokeweight=".5pt">
              <v:textbox inset="0,0,0,0">
                <w:txbxContent>
                  <w:p w14:paraId="19B180B1" w14:textId="77777777" w:rsidR="00DD1103" w:rsidRDefault="00DD1103" w:rsidP="00A55EE1">
                    <w:pPr>
                      <w:pStyle w:val="Legal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tab/>
    </w:r>
    <w:r w:rsidRPr="008F177E">
      <w:rPr>
        <w:rFonts w:ascii="Arial" w:hAnsi="Arial" w:cs="Arial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0B853" w14:textId="77777777" w:rsidR="00DD1103" w:rsidRPr="00952A05" w:rsidRDefault="00DD1103" w:rsidP="00A55EE1">
    <w:pPr>
      <w:pStyle w:val="Footer"/>
      <w:rPr>
        <w:rFonts w:ascii="Metric Regular" w:hAnsi="Metric Regular"/>
      </w:rPr>
    </w:pPr>
    <w:r w:rsidRPr="005230D4">
      <w:rPr>
        <w:noProof/>
        <w:lang w:eastAsia="nl-NL"/>
      </w:rPr>
      <mc:AlternateContent>
        <mc:Choice Requires="wps">
          <w:drawing>
            <wp:anchor distT="0" distB="0" distL="0" distR="0" simplePos="0" relativeHeight="251659264" behindDoc="0" locked="0" layoutInCell="1" allowOverlap="0" wp14:anchorId="3889D6C5" wp14:editId="1B011551">
              <wp:simplePos x="0" y="0"/>
              <wp:positionH relativeFrom="page">
                <wp:posOffset>2289175</wp:posOffset>
              </wp:positionH>
              <wp:positionV relativeFrom="page">
                <wp:posOffset>8961120</wp:posOffset>
              </wp:positionV>
              <wp:extent cx="4572000" cy="45720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F1C227" w14:textId="77777777" w:rsidR="00DD1103" w:rsidRDefault="00DD1103" w:rsidP="00A55EE1">
                          <w:pPr>
                            <w:pStyle w:val="LegalTe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89D6C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80.25pt;margin-top:705.6pt;width:5in;height:36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" o:allowoverlap="f" filled="f" stroked="f" strokeweight=".5pt">
              <v:textbox inset="0,0,0,0">
                <w:txbxContent>
                  <w:p w14:paraId="01F1C227" w14:textId="77777777" w:rsidR="00DD1103" w:rsidRDefault="00DD1103" w:rsidP="00A55EE1">
                    <w:pPr>
                      <w:pStyle w:val="Legal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tab/>
    </w:r>
    <w:r w:rsidRPr="00952A05">
      <w:rPr>
        <w:rFonts w:ascii="Metric Regular" w:hAnsi="Metric Regular"/>
      </w:rPr>
      <w:t xml:space="preserve">Page </w:t>
    </w:r>
    <w:r w:rsidRPr="00952A05">
      <w:rPr>
        <w:rFonts w:ascii="Metric Regular" w:hAnsi="Metric Regular"/>
      </w:rPr>
      <w:fldChar w:fldCharType="begin"/>
    </w:r>
    <w:r w:rsidRPr="00952A05">
      <w:rPr>
        <w:rFonts w:ascii="Metric Regular" w:hAnsi="Metric Regular"/>
      </w:rPr>
      <w:instrText xml:space="preserve"> PAGE </w:instrText>
    </w:r>
    <w:r w:rsidRPr="00952A05">
      <w:rPr>
        <w:rFonts w:ascii="Metric Regular" w:hAnsi="Metric Regular"/>
      </w:rPr>
      <w:fldChar w:fldCharType="separate"/>
    </w:r>
    <w:r>
      <w:rPr>
        <w:rFonts w:ascii="Metric Regular" w:hAnsi="Metric Regular"/>
        <w:noProof/>
      </w:rPr>
      <w:t>1</w:t>
    </w:r>
    <w:r w:rsidRPr="00952A05">
      <w:rPr>
        <w:rFonts w:ascii="Metric Regular" w:hAnsi="Metric Regular"/>
        <w:noProof/>
      </w:rPr>
      <w:fldChar w:fldCharType="end"/>
    </w:r>
    <w:r w:rsidRPr="00952A05">
      <w:rPr>
        <w:rFonts w:ascii="Metric Regular" w:hAnsi="Metric Regular"/>
      </w:rPr>
      <w:t xml:space="preserve"> of </w:t>
    </w:r>
    <w:r w:rsidRPr="00952A05">
      <w:rPr>
        <w:rFonts w:ascii="Metric Regular" w:hAnsi="Metric Regular"/>
      </w:rPr>
      <w:fldChar w:fldCharType="begin"/>
    </w:r>
    <w:r w:rsidRPr="00952A05">
      <w:rPr>
        <w:rFonts w:ascii="Metric Regular" w:hAnsi="Metric Regular"/>
      </w:rPr>
      <w:instrText xml:space="preserve"> NUMPAGES </w:instrText>
    </w:r>
    <w:r w:rsidRPr="00952A05">
      <w:rPr>
        <w:rFonts w:ascii="Metric Regular" w:hAnsi="Metric Regular"/>
      </w:rPr>
      <w:fldChar w:fldCharType="separate"/>
    </w:r>
    <w:r w:rsidR="001C0E22">
      <w:rPr>
        <w:rFonts w:ascii="Metric Regular" w:hAnsi="Metric Regular"/>
        <w:noProof/>
      </w:rPr>
      <w:t>3</w:t>
    </w:r>
    <w:r w:rsidRPr="00952A05">
      <w:rPr>
        <w:rFonts w:ascii="Metric Regular" w:hAnsi="Metric Regular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4FEBEC" w14:textId="77777777" w:rsidR="00573406" w:rsidRDefault="00573406" w:rsidP="00E51345">
      <w:pPr>
        <w:spacing w:line="240" w:lineRule="auto"/>
      </w:pPr>
      <w:r>
        <w:separator/>
      </w:r>
    </w:p>
  </w:footnote>
  <w:footnote w:type="continuationSeparator" w:id="0">
    <w:p w14:paraId="6060C0F8" w14:textId="77777777" w:rsidR="00573406" w:rsidRDefault="00573406" w:rsidP="00E51345">
      <w:pPr>
        <w:spacing w:line="240" w:lineRule="auto"/>
      </w:pPr>
      <w:r>
        <w:continuationSeparator/>
      </w:r>
    </w:p>
  </w:footnote>
  <w:footnote w:type="continuationNotice" w:id="1">
    <w:p w14:paraId="45811718" w14:textId="77777777" w:rsidR="00573406" w:rsidRDefault="0057340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03CD84" w14:textId="606C0FF2" w:rsidR="006030B8" w:rsidRPr="00277715" w:rsidRDefault="006B4452" w:rsidP="006030B8">
    <w:pPr>
      <w:pStyle w:val="HPInformation"/>
      <w:rPr>
        <w:rFonts w:ascii="Arial" w:hAnsi="Arial" w:cs="Arial"/>
        <w:sz w:val="18"/>
        <w:szCs w:val="18"/>
      </w:rPr>
    </w:pPr>
    <w:r>
      <w:rPr>
        <w:rFonts w:ascii="Arial" w:hAnsi="Arial"/>
        <w:sz w:val="18"/>
        <w:lang w:eastAsia="nl-NL"/>
      </w:rPr>
      <w:drawing>
        <wp:anchor distT="0" distB="0" distL="114300" distR="114300" simplePos="0" relativeHeight="251667456" behindDoc="1" locked="0" layoutInCell="1" allowOverlap="1" wp14:anchorId="6F781ACF" wp14:editId="1F39B9DE">
          <wp:simplePos x="0" y="0"/>
          <wp:positionH relativeFrom="column">
            <wp:posOffset>-1776095</wp:posOffset>
          </wp:positionH>
          <wp:positionV relativeFrom="paragraph">
            <wp:posOffset>52705</wp:posOffset>
          </wp:positionV>
          <wp:extent cx="2415540" cy="839470"/>
          <wp:effectExtent l="0" t="0" r="0" b="0"/>
          <wp:wrapTight wrapText="bothSides">
            <wp:wrapPolygon edited="0">
              <wp:start x="0" y="0"/>
              <wp:lineTo x="0" y="21241"/>
              <wp:lineTo x="21464" y="21241"/>
              <wp:lineTo x="21464" y="0"/>
              <wp:lineTo x="0" y="0"/>
            </wp:wrapPolygon>
          </wp:wrapTight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5540" cy="83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30B8" w:rsidRPr="005230D4">
      <w:rPr>
        <w:rFonts w:ascii="Arial" w:hAnsi="Arial"/>
        <w:sz w:val="18"/>
        <w:lang w:eastAsia="nl-NL"/>
      </w:rPr>
      <w:drawing>
        <wp:anchor distT="0" distB="0" distL="114300" distR="114300" simplePos="0" relativeHeight="251666432" behindDoc="1" locked="0" layoutInCell="1" allowOverlap="1" wp14:anchorId="561BB6BD" wp14:editId="003E5EBC">
          <wp:simplePos x="0" y="0"/>
          <wp:positionH relativeFrom="margin">
            <wp:posOffset>3238500</wp:posOffset>
          </wp:positionH>
          <wp:positionV relativeFrom="paragraph">
            <wp:posOffset>-209550</wp:posOffset>
          </wp:positionV>
          <wp:extent cx="1998105" cy="1330960"/>
          <wp:effectExtent l="0" t="0" r="2540" b="2540"/>
          <wp:wrapNone/>
          <wp:docPr id="16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p-enterprise-logo_hi_edited-1-100588811-primary.idge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8105" cy="1330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30B8" w:rsidRPr="00277715">
      <w:rPr>
        <w:rFonts w:ascii="Arial" w:hAnsi="Arial" w:cs="Arial"/>
        <w:sz w:val="18"/>
        <w:szCs w:val="18"/>
      </w:rPr>
      <w:t>Hewlett Packard Enterprise</w:t>
    </w:r>
  </w:p>
  <w:p w14:paraId="6DF013F9" w14:textId="77777777" w:rsidR="006030B8" w:rsidRPr="00277715" w:rsidRDefault="006030B8" w:rsidP="006030B8">
    <w:pPr>
      <w:pStyle w:val="HPInformation"/>
      <w:rPr>
        <w:rFonts w:ascii="Arial" w:hAnsi="Arial" w:cs="Arial"/>
        <w:sz w:val="18"/>
        <w:szCs w:val="18"/>
      </w:rPr>
    </w:pPr>
    <w:r w:rsidRPr="00277715">
      <w:rPr>
        <w:rFonts w:ascii="Arial" w:hAnsi="Arial" w:cs="Arial"/>
        <w:sz w:val="18"/>
        <w:szCs w:val="18"/>
      </w:rPr>
      <w:t>6280 America Center Drive</w:t>
    </w:r>
  </w:p>
  <w:p w14:paraId="2E3B1B30" w14:textId="77777777" w:rsidR="006030B8" w:rsidRPr="00277715" w:rsidRDefault="006030B8" w:rsidP="006030B8">
    <w:pPr>
      <w:pStyle w:val="HPInformation"/>
      <w:rPr>
        <w:rFonts w:ascii="Arial" w:hAnsi="Arial" w:cs="Arial"/>
        <w:sz w:val="18"/>
        <w:szCs w:val="18"/>
      </w:rPr>
    </w:pPr>
    <w:r w:rsidRPr="00277715">
      <w:rPr>
        <w:rFonts w:ascii="Arial" w:hAnsi="Arial" w:cs="Arial"/>
        <w:sz w:val="18"/>
        <w:szCs w:val="18"/>
      </w:rPr>
      <w:t>San Jose, CA 95002</w:t>
    </w:r>
  </w:p>
  <w:p w14:paraId="2C8ED149" w14:textId="77777777" w:rsidR="006030B8" w:rsidRPr="00277715" w:rsidRDefault="006030B8" w:rsidP="006030B8">
    <w:pPr>
      <w:pStyle w:val="HPInformation"/>
      <w:rPr>
        <w:rFonts w:ascii="Arial" w:hAnsi="Arial" w:cs="Arial"/>
        <w:sz w:val="18"/>
        <w:szCs w:val="18"/>
      </w:rPr>
    </w:pPr>
  </w:p>
  <w:p w14:paraId="7DFFB6FB" w14:textId="2F7FA6D6" w:rsidR="006030B8" w:rsidRPr="00277715" w:rsidRDefault="006030B8" w:rsidP="006030B8">
    <w:pPr>
      <w:pStyle w:val="HPInformation"/>
      <w:rPr>
        <w:rFonts w:ascii="Arial" w:hAnsi="Arial" w:cs="Arial"/>
        <w:sz w:val="18"/>
        <w:szCs w:val="18"/>
      </w:rPr>
    </w:pPr>
    <w:r w:rsidRPr="005230D4">
      <w:rPr>
        <w:rFonts w:ascii="Arial" w:hAnsi="Arial"/>
        <w:sz w:val="18"/>
        <w:lang w:eastAsia="nl-NL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73C4FF40" wp14:editId="559B43F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883410"/>
              <wp:effectExtent l="0" t="0" r="0" b="2540"/>
              <wp:wrapSquare wrapText="bothSides"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883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D12891" id="Rectangle 1" o:spid="_x0000_s1026" style="position:absolute;margin-left:0;margin-top:0;width:612pt;height:148.3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" filled="f" stroked="f" strokeweight=".5pt">
              <w10:wrap type="square" anchorx="page" anchory="page"/>
            </v:rect>
          </w:pict>
        </mc:Fallback>
      </mc:AlternateContent>
    </w:r>
    <w:hyperlink r:id="rId3" w:history="1">
      <w:r w:rsidRPr="00277715">
        <w:rPr>
          <w:rFonts w:ascii="Arial" w:hAnsi="Arial" w:cs="Arial"/>
          <w:sz w:val="18"/>
          <w:szCs w:val="18"/>
        </w:rPr>
        <w:t>hpe.com</w:t>
      </w:r>
    </w:hyperlink>
  </w:p>
  <w:p w14:paraId="44B37E5F" w14:textId="77777777" w:rsidR="006030B8" w:rsidRDefault="006030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FB90BC" w14:textId="77777777" w:rsidR="00DD1103" w:rsidRPr="009E5C81" w:rsidRDefault="00DD1103" w:rsidP="00A55EE1">
    <w:pPr>
      <w:pStyle w:val="HPInformation"/>
      <w:rPr>
        <w:rFonts w:ascii="Arial" w:hAnsi="Arial" w:cs="Arial"/>
        <w:sz w:val="18"/>
        <w:szCs w:val="18"/>
        <w:lang w:val="nb-NO"/>
      </w:rPr>
    </w:pPr>
    <w:r w:rsidRPr="005230D4">
      <w:rPr>
        <w:rFonts w:ascii="Arial" w:hAnsi="Arial"/>
        <w:sz w:val="18"/>
        <w:lang w:eastAsia="nl-NL"/>
      </w:rPr>
      <w:drawing>
        <wp:anchor distT="0" distB="0" distL="114300" distR="114300" simplePos="0" relativeHeight="251662336" behindDoc="1" locked="0" layoutInCell="1" allowOverlap="1" wp14:anchorId="5F29BD27" wp14:editId="5F4A742E">
          <wp:simplePos x="0" y="0"/>
          <wp:positionH relativeFrom="margin">
            <wp:posOffset>3238500</wp:posOffset>
          </wp:positionH>
          <wp:positionV relativeFrom="paragraph">
            <wp:posOffset>-209550</wp:posOffset>
          </wp:positionV>
          <wp:extent cx="1998105" cy="1330960"/>
          <wp:effectExtent l="0" t="0" r="2540" b="2540"/>
          <wp:wrapNone/>
          <wp:docPr id="1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p-enterprise-logo_hi_edited-1-100588811-primary.idge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8105" cy="1330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5C81">
      <w:rPr>
        <w:rFonts w:ascii="Arial" w:hAnsi="Arial" w:cs="Arial"/>
        <w:sz w:val="18"/>
        <w:szCs w:val="18"/>
        <w:lang w:val="nb-NO"/>
      </w:rPr>
      <w:t>Hewlett Packard Enterprise</w:t>
    </w:r>
  </w:p>
  <w:p w14:paraId="18EC656D" w14:textId="77777777" w:rsidR="00DD1103" w:rsidRPr="009E5C81" w:rsidRDefault="00DD1103" w:rsidP="00A55EE1">
    <w:pPr>
      <w:pStyle w:val="HPInformation"/>
      <w:rPr>
        <w:rFonts w:ascii="Arial" w:hAnsi="Arial" w:cs="Arial"/>
        <w:sz w:val="18"/>
        <w:szCs w:val="18"/>
        <w:lang w:val="nb-NO"/>
      </w:rPr>
    </w:pPr>
    <w:r w:rsidRPr="009E5C81">
      <w:rPr>
        <w:rFonts w:ascii="Arial" w:hAnsi="Arial" w:cs="Arial"/>
        <w:sz w:val="18"/>
        <w:szCs w:val="18"/>
        <w:lang w:val="nb-NO"/>
      </w:rPr>
      <w:t>3000 Hanover Street</w:t>
    </w:r>
  </w:p>
  <w:p w14:paraId="3FFBB401" w14:textId="77777777" w:rsidR="00DD1103" w:rsidRPr="009E5C81" w:rsidRDefault="00DD1103" w:rsidP="00A55EE1">
    <w:pPr>
      <w:pStyle w:val="HPInformation"/>
      <w:rPr>
        <w:rFonts w:ascii="Arial" w:hAnsi="Arial" w:cs="Arial"/>
        <w:sz w:val="18"/>
        <w:szCs w:val="18"/>
        <w:lang w:val="nb-NO"/>
      </w:rPr>
    </w:pPr>
    <w:r w:rsidRPr="009E5C81">
      <w:rPr>
        <w:rFonts w:ascii="Arial" w:hAnsi="Arial" w:cs="Arial"/>
        <w:sz w:val="18"/>
        <w:szCs w:val="18"/>
        <w:lang w:val="nb-NO"/>
      </w:rPr>
      <w:t>Palo Alto, CA 94304</w:t>
    </w:r>
  </w:p>
  <w:p w14:paraId="3635670D" w14:textId="77777777" w:rsidR="00DD1103" w:rsidRPr="009E5C81" w:rsidRDefault="00DD1103" w:rsidP="00A55EE1">
    <w:pPr>
      <w:pStyle w:val="HPInformation"/>
      <w:rPr>
        <w:rFonts w:ascii="Arial" w:hAnsi="Arial" w:cs="Arial"/>
        <w:sz w:val="18"/>
        <w:szCs w:val="18"/>
        <w:lang w:val="nb-NO"/>
      </w:rPr>
    </w:pPr>
  </w:p>
  <w:p w14:paraId="39BF2BA6" w14:textId="77777777" w:rsidR="00DD1103" w:rsidRPr="00B47232" w:rsidRDefault="00DD1103" w:rsidP="00A55EE1">
    <w:pPr>
      <w:pStyle w:val="HPInformation"/>
      <w:rPr>
        <w:rFonts w:ascii="Arial" w:hAnsi="Arial" w:cs="Arial"/>
        <w:sz w:val="18"/>
        <w:szCs w:val="18"/>
      </w:rPr>
    </w:pPr>
    <w:r w:rsidRPr="005230D4">
      <w:rPr>
        <w:rFonts w:ascii="Arial" w:hAnsi="Arial"/>
        <w:sz w:val="18"/>
        <w:lang w:eastAsia="nl-NL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465801F2" wp14:editId="394F76B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883410"/>
              <wp:effectExtent l="0" t="0" r="0" b="2540"/>
              <wp:wrapSquare wrapText="bothSides"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883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B8CAFF" id="Rectangle 1" o:spid="_x0000_s1026" style="position:absolute;margin-left:0;margin-top:0;width:612pt;height:148.3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" filled="f" stroked="f" strokeweight=".5pt">
              <w10:wrap type="square" anchorx="page" anchory="page"/>
            </v:rect>
          </w:pict>
        </mc:Fallback>
      </mc:AlternateContent>
    </w:r>
    <w:hyperlink r:id="rId2" w:history="1">
      <w:r w:rsidRPr="00B47232">
        <w:rPr>
          <w:rFonts w:ascii="Arial" w:hAnsi="Arial" w:cs="Arial"/>
          <w:sz w:val="18"/>
          <w:szCs w:val="18"/>
        </w:rPr>
        <w:t>hpe.com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3943B8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566104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8FC2D3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9A40CD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7004C0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EF8545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9869F7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D2787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9C08EC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3CDC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2022D7"/>
    <w:multiLevelType w:val="hybridMultilevel"/>
    <w:tmpl w:val="D7009FB2"/>
    <w:lvl w:ilvl="0" w:tplc="DA7A04C2">
      <w:start w:val="1"/>
      <w:numFmt w:val="bullet"/>
      <w:pStyle w:val="BulletLevel2"/>
      <w:lvlText w:val="–"/>
      <w:lvlJc w:val="left"/>
      <w:pPr>
        <w:tabs>
          <w:tab w:val="num" w:pos="374"/>
        </w:tabs>
        <w:ind w:left="374" w:hanging="187"/>
      </w:pPr>
      <w:rPr>
        <w:rFonts w:ascii="Metric Light" w:hAnsi="Metric Light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11" w15:restartNumberingAfterBreak="0">
    <w:nsid w:val="0E8A7DFB"/>
    <w:multiLevelType w:val="hybridMultilevel"/>
    <w:tmpl w:val="EB70B0F6"/>
    <w:lvl w:ilvl="0" w:tplc="4F6C451C">
      <w:numFmt w:val="bullet"/>
      <w:pStyle w:val="TableBullet8pt"/>
      <w:lvlText w:val="•"/>
      <w:lvlJc w:val="left"/>
      <w:pPr>
        <w:ind w:left="360" w:hanging="360"/>
      </w:pPr>
      <w:rPr>
        <w:rFonts w:ascii="Arial" w:hAnsi="Arial" w:cs="Arial" w:hint="default"/>
        <w:b w:val="0"/>
        <w:i w:val="0"/>
        <w:color w:val="auto"/>
        <w:spacing w:val="0"/>
        <w:w w:val="100"/>
        <w:kern w:val="20"/>
        <w:position w:val="0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313D7B"/>
    <w:multiLevelType w:val="multilevel"/>
    <w:tmpl w:val="051073C0"/>
    <w:styleLink w:val="HPBullets"/>
    <w:lvl w:ilvl="0">
      <w:start w:val="1"/>
      <w:numFmt w:val="bullet"/>
      <w:lvlText w:val=""/>
      <w:lvlJc w:val="left"/>
      <w:pPr>
        <w:tabs>
          <w:tab w:val="num" w:pos="200"/>
        </w:tabs>
        <w:ind w:left="200" w:hanging="20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400"/>
        </w:tabs>
        <w:ind w:left="400" w:hanging="200"/>
      </w:pPr>
      <w:rPr>
        <w:rFonts w:ascii="HP Simplified" w:hAnsi="HP Simplified" w:hint="default"/>
      </w:rPr>
    </w:lvl>
    <w:lvl w:ilvl="2">
      <w:start w:val="1"/>
      <w:numFmt w:val="bullet"/>
      <w:lvlText w:val=""/>
      <w:lvlJc w:val="left"/>
      <w:pPr>
        <w:tabs>
          <w:tab w:val="num" w:pos="600"/>
        </w:tabs>
        <w:ind w:left="600" w:hanging="200"/>
      </w:pPr>
      <w:rPr>
        <w:rFonts w:ascii="Symbol" w:hAnsi="Symbol" w:hint="default"/>
        <w:sz w:val="16"/>
        <w:szCs w:val="16"/>
      </w:rPr>
    </w:lvl>
    <w:lvl w:ilvl="3">
      <w:start w:val="1"/>
      <w:numFmt w:val="bullet"/>
      <w:lvlText w:val="–"/>
      <w:lvlJc w:val="left"/>
      <w:pPr>
        <w:tabs>
          <w:tab w:val="num" w:pos="800"/>
        </w:tabs>
        <w:ind w:left="800" w:hanging="200"/>
      </w:pPr>
      <w:rPr>
        <w:rFonts w:ascii="HP Simplified" w:hAnsi="HP Simplified" w:hint="default"/>
        <w:sz w:val="16"/>
      </w:rPr>
    </w:lvl>
    <w:lvl w:ilvl="4">
      <w:start w:val="1"/>
      <w:numFmt w:val="bullet"/>
      <w:lvlText w:val=""/>
      <w:lvlJc w:val="left"/>
      <w:pPr>
        <w:tabs>
          <w:tab w:val="num" w:pos="1000"/>
        </w:tabs>
        <w:ind w:left="1000" w:hanging="200"/>
      </w:pPr>
      <w:rPr>
        <w:rFonts w:ascii="Symbol" w:hAnsi="Symbol" w:hint="default"/>
        <w:sz w:val="16"/>
      </w:rPr>
    </w:lvl>
    <w:lvl w:ilvl="5">
      <w:start w:val="1"/>
      <w:numFmt w:val="bullet"/>
      <w:lvlText w:val="–"/>
      <w:lvlJc w:val="left"/>
      <w:pPr>
        <w:tabs>
          <w:tab w:val="num" w:pos="1200"/>
        </w:tabs>
        <w:ind w:left="1200" w:hanging="200"/>
      </w:pPr>
      <w:rPr>
        <w:rFonts w:ascii="HP Simplified" w:hAnsi="HP Simplified" w:hint="default"/>
        <w:sz w:val="16"/>
      </w:rPr>
    </w:lvl>
    <w:lvl w:ilvl="6">
      <w:start w:val="1"/>
      <w:numFmt w:val="bullet"/>
      <w:lvlText w:val=""/>
      <w:lvlJc w:val="left"/>
      <w:pPr>
        <w:tabs>
          <w:tab w:val="num" w:pos="1400"/>
        </w:tabs>
        <w:ind w:left="1400" w:hanging="200"/>
      </w:pPr>
      <w:rPr>
        <w:rFonts w:ascii="Symbol" w:hAnsi="Symbol" w:hint="default"/>
        <w:sz w:val="16"/>
      </w:rPr>
    </w:lvl>
    <w:lvl w:ilvl="7">
      <w:start w:val="1"/>
      <w:numFmt w:val="bullet"/>
      <w:lvlText w:val="–"/>
      <w:lvlJc w:val="left"/>
      <w:pPr>
        <w:tabs>
          <w:tab w:val="num" w:pos="1600"/>
        </w:tabs>
        <w:ind w:left="1600" w:hanging="200"/>
      </w:pPr>
      <w:rPr>
        <w:rFonts w:ascii="HP Simplified" w:hAnsi="HP Simplified" w:hint="default"/>
        <w:sz w:val="16"/>
      </w:rPr>
    </w:lvl>
    <w:lvl w:ilvl="8">
      <w:start w:val="1"/>
      <w:numFmt w:val="bullet"/>
      <w:lvlText w:val=""/>
      <w:lvlJc w:val="left"/>
      <w:pPr>
        <w:tabs>
          <w:tab w:val="num" w:pos="1800"/>
        </w:tabs>
        <w:ind w:left="1800" w:hanging="200"/>
      </w:pPr>
      <w:rPr>
        <w:rFonts w:ascii="Symbol" w:hAnsi="Symbol" w:hint="default"/>
        <w:sz w:val="16"/>
      </w:rPr>
    </w:lvl>
  </w:abstractNum>
  <w:abstractNum w:abstractNumId="13" w15:restartNumberingAfterBreak="0">
    <w:nsid w:val="1BD32A7D"/>
    <w:multiLevelType w:val="hybridMultilevel"/>
    <w:tmpl w:val="D402FF54"/>
    <w:lvl w:ilvl="0" w:tplc="EF3A2C82">
      <w:start w:val="1"/>
      <w:numFmt w:val="upperRoman"/>
      <w:pStyle w:val="NumberedList-Level3"/>
      <w:lvlText w:val="%1."/>
      <w:lvlJc w:val="right"/>
      <w:pPr>
        <w:tabs>
          <w:tab w:val="num" w:pos="806"/>
        </w:tabs>
        <w:ind w:left="806" w:hanging="18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14" w15:restartNumberingAfterBreak="0">
    <w:nsid w:val="1DCA7BC9"/>
    <w:multiLevelType w:val="multilevel"/>
    <w:tmpl w:val="25244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B71F60"/>
    <w:multiLevelType w:val="multilevel"/>
    <w:tmpl w:val="461C0E5C"/>
    <w:lvl w:ilvl="0">
      <w:start w:val="1"/>
      <w:numFmt w:val="bullet"/>
      <w:pStyle w:val="BulletLevel1"/>
      <w:lvlText w:val="•"/>
      <w:lvlJc w:val="left"/>
      <w:pPr>
        <w:ind w:left="187" w:hanging="187"/>
      </w:pPr>
      <w:rPr>
        <w:rFonts w:ascii="Arial" w:hAnsi="Arial" w:cs="Arial" w:hint="default"/>
        <w:b w:val="0"/>
        <w:i w:val="0"/>
        <w:color w:val="auto"/>
        <w:spacing w:val="0"/>
        <w:w w:val="100"/>
        <w:kern w:val="20"/>
        <w:position w:val="0"/>
        <w:sz w:val="20"/>
      </w:rPr>
    </w:lvl>
    <w:lvl w:ilvl="1">
      <w:start w:val="1"/>
      <w:numFmt w:val="bullet"/>
      <w:lvlText w:val="–"/>
      <w:lvlJc w:val="left"/>
      <w:pPr>
        <w:tabs>
          <w:tab w:val="num" w:pos="374"/>
        </w:tabs>
        <w:ind w:left="374" w:hanging="187"/>
      </w:pPr>
      <w:rPr>
        <w:rFonts w:ascii="HP Simplified Light" w:hAnsi="HP Simplified Light" w:hint="default"/>
      </w:rPr>
    </w:lvl>
    <w:lvl w:ilvl="2">
      <w:start w:val="1"/>
      <w:numFmt w:val="bullet"/>
      <w:lvlText w:val="•"/>
      <w:lvlJc w:val="left"/>
      <w:pPr>
        <w:tabs>
          <w:tab w:val="num" w:pos="562"/>
        </w:tabs>
        <w:ind w:left="562" w:hanging="188"/>
      </w:pPr>
      <w:rPr>
        <w:rFonts w:ascii="HP Simplified" w:hAnsi="HP Simplified" w:hint="default"/>
        <w:color w:val="auto"/>
        <w:sz w:val="16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EB696C"/>
    <w:multiLevelType w:val="hybridMultilevel"/>
    <w:tmpl w:val="1DB2AD78"/>
    <w:lvl w:ilvl="0" w:tplc="7388BF14">
      <w:start w:val="1"/>
      <w:numFmt w:val="lowerLetter"/>
      <w:pStyle w:val="NumberedList-Level2"/>
      <w:lvlText w:val="%1."/>
      <w:lvlJc w:val="left"/>
      <w:pPr>
        <w:tabs>
          <w:tab w:val="num" w:pos="547"/>
        </w:tabs>
        <w:ind w:left="547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3A10FB5"/>
    <w:multiLevelType w:val="multilevel"/>
    <w:tmpl w:val="1B1435D8"/>
    <w:lvl w:ilvl="0">
      <w:start w:val="1"/>
      <w:numFmt w:val="decimal"/>
      <w:pStyle w:val="NumberedList-Level1"/>
      <w:lvlText w:val="%1."/>
      <w:lvlJc w:val="left"/>
      <w:pPr>
        <w:tabs>
          <w:tab w:val="num" w:pos="259"/>
        </w:tabs>
        <w:ind w:left="259" w:hanging="259"/>
      </w:pPr>
      <w:rPr>
        <w:rFonts w:hint="default"/>
        <w:sz w:val="18"/>
      </w:rPr>
    </w:lvl>
    <w:lvl w:ilvl="1">
      <w:start w:val="1"/>
      <w:numFmt w:val="upperLetter"/>
      <w:lvlText w:val="%2."/>
      <w:lvlJc w:val="left"/>
      <w:pPr>
        <w:tabs>
          <w:tab w:val="num" w:pos="2173"/>
        </w:tabs>
        <w:ind w:left="2533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893"/>
        </w:tabs>
        <w:ind w:left="2893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693"/>
        </w:tabs>
        <w:ind w:left="46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413"/>
        </w:tabs>
        <w:ind w:left="54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133"/>
        </w:tabs>
        <w:ind w:left="61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853"/>
        </w:tabs>
        <w:ind w:left="68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573"/>
        </w:tabs>
        <w:ind w:left="75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293"/>
        </w:tabs>
        <w:ind w:left="8293" w:hanging="180"/>
      </w:pPr>
      <w:rPr>
        <w:rFonts w:hint="default"/>
      </w:rPr>
    </w:lvl>
  </w:abstractNum>
  <w:abstractNum w:abstractNumId="18" w15:restartNumberingAfterBreak="0">
    <w:nsid w:val="5F0B7226"/>
    <w:multiLevelType w:val="hybridMultilevel"/>
    <w:tmpl w:val="1EA04C90"/>
    <w:lvl w:ilvl="0" w:tplc="9B4C4360">
      <w:start w:val="1"/>
      <w:numFmt w:val="bullet"/>
      <w:pStyle w:val="BodyBullet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A8A7281"/>
    <w:multiLevelType w:val="hybridMultilevel"/>
    <w:tmpl w:val="2760ECAC"/>
    <w:lvl w:ilvl="0" w:tplc="579A3852">
      <w:numFmt w:val="bullet"/>
      <w:pStyle w:val="TableEndash8pt"/>
      <w:lvlText w:val="–"/>
      <w:lvlJc w:val="left"/>
      <w:pPr>
        <w:ind w:left="562" w:hanging="360"/>
      </w:pPr>
      <w:rPr>
        <w:rFonts w:ascii="HP Simplified Light" w:hAnsi="HP Simplified Light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A33405"/>
    <w:multiLevelType w:val="hybridMultilevel"/>
    <w:tmpl w:val="E19CC408"/>
    <w:lvl w:ilvl="0" w:tplc="9760BF1A">
      <w:start w:val="1"/>
      <w:numFmt w:val="bullet"/>
      <w:pStyle w:val="BulletLevel3"/>
      <w:lvlText w:val=""/>
      <w:lvlJc w:val="left"/>
      <w:pPr>
        <w:ind w:left="1298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23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10"/>
  </w:num>
  <w:num w:numId="4">
    <w:abstractNumId w:val="20"/>
  </w:num>
  <w:num w:numId="5">
    <w:abstractNumId w:val="1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7"/>
  </w:num>
  <w:num w:numId="17">
    <w:abstractNumId w:val="16"/>
  </w:num>
  <w:num w:numId="18">
    <w:abstractNumId w:val="13"/>
  </w:num>
  <w:num w:numId="19">
    <w:abstractNumId w:val="11"/>
  </w:num>
  <w:num w:numId="20">
    <w:abstractNumId w:val="19"/>
  </w:num>
  <w:num w:numId="21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345"/>
    <w:rsid w:val="0000015E"/>
    <w:rsid w:val="00000AF7"/>
    <w:rsid w:val="00000D9A"/>
    <w:rsid w:val="00005F02"/>
    <w:rsid w:val="00011A97"/>
    <w:rsid w:val="00011C78"/>
    <w:rsid w:val="00013505"/>
    <w:rsid w:val="00016AE4"/>
    <w:rsid w:val="00017E2E"/>
    <w:rsid w:val="000208F8"/>
    <w:rsid w:val="00021ED0"/>
    <w:rsid w:val="00022F87"/>
    <w:rsid w:val="00023A5F"/>
    <w:rsid w:val="00035243"/>
    <w:rsid w:val="00036484"/>
    <w:rsid w:val="000373D5"/>
    <w:rsid w:val="0004030D"/>
    <w:rsid w:val="0004334F"/>
    <w:rsid w:val="000450A0"/>
    <w:rsid w:val="000464EE"/>
    <w:rsid w:val="00047345"/>
    <w:rsid w:val="0005624B"/>
    <w:rsid w:val="00056F43"/>
    <w:rsid w:val="000632CB"/>
    <w:rsid w:val="0006585C"/>
    <w:rsid w:val="00065F52"/>
    <w:rsid w:val="000670AE"/>
    <w:rsid w:val="00070439"/>
    <w:rsid w:val="00075A1C"/>
    <w:rsid w:val="000761BF"/>
    <w:rsid w:val="00080B47"/>
    <w:rsid w:val="00080D89"/>
    <w:rsid w:val="00081256"/>
    <w:rsid w:val="00085337"/>
    <w:rsid w:val="00085999"/>
    <w:rsid w:val="000866D1"/>
    <w:rsid w:val="0009025A"/>
    <w:rsid w:val="0009190D"/>
    <w:rsid w:val="00097DBA"/>
    <w:rsid w:val="000A0FAB"/>
    <w:rsid w:val="000A14D2"/>
    <w:rsid w:val="000A68C6"/>
    <w:rsid w:val="000A6E85"/>
    <w:rsid w:val="000A7248"/>
    <w:rsid w:val="000A73BE"/>
    <w:rsid w:val="000B13A5"/>
    <w:rsid w:val="000B1447"/>
    <w:rsid w:val="000B3F7C"/>
    <w:rsid w:val="000B45DA"/>
    <w:rsid w:val="000B573B"/>
    <w:rsid w:val="000B6A42"/>
    <w:rsid w:val="000B7629"/>
    <w:rsid w:val="000B7B12"/>
    <w:rsid w:val="000C0836"/>
    <w:rsid w:val="000C684C"/>
    <w:rsid w:val="000C76B0"/>
    <w:rsid w:val="000D1C27"/>
    <w:rsid w:val="000D2451"/>
    <w:rsid w:val="000D4AFD"/>
    <w:rsid w:val="000D5795"/>
    <w:rsid w:val="000D6575"/>
    <w:rsid w:val="000D6AA4"/>
    <w:rsid w:val="000D6BD7"/>
    <w:rsid w:val="000E1909"/>
    <w:rsid w:val="000E1F14"/>
    <w:rsid w:val="000E209A"/>
    <w:rsid w:val="000E4BD2"/>
    <w:rsid w:val="000F0196"/>
    <w:rsid w:val="000F2098"/>
    <w:rsid w:val="000F5376"/>
    <w:rsid w:val="00102978"/>
    <w:rsid w:val="00103A34"/>
    <w:rsid w:val="001056DB"/>
    <w:rsid w:val="001073EE"/>
    <w:rsid w:val="0010743C"/>
    <w:rsid w:val="00111173"/>
    <w:rsid w:val="00112F59"/>
    <w:rsid w:val="00113477"/>
    <w:rsid w:val="00113A3E"/>
    <w:rsid w:val="00113A6A"/>
    <w:rsid w:val="00114470"/>
    <w:rsid w:val="00116867"/>
    <w:rsid w:val="001204D4"/>
    <w:rsid w:val="0012126B"/>
    <w:rsid w:val="001215EA"/>
    <w:rsid w:val="001216B1"/>
    <w:rsid w:val="00122D5C"/>
    <w:rsid w:val="00127186"/>
    <w:rsid w:val="00127A01"/>
    <w:rsid w:val="0013276F"/>
    <w:rsid w:val="001340C8"/>
    <w:rsid w:val="001356FD"/>
    <w:rsid w:val="0013706D"/>
    <w:rsid w:val="00137850"/>
    <w:rsid w:val="00143240"/>
    <w:rsid w:val="00143326"/>
    <w:rsid w:val="00144C05"/>
    <w:rsid w:val="00146A9E"/>
    <w:rsid w:val="00151CB5"/>
    <w:rsid w:val="00152650"/>
    <w:rsid w:val="00155CA2"/>
    <w:rsid w:val="00162504"/>
    <w:rsid w:val="00163837"/>
    <w:rsid w:val="00163AEE"/>
    <w:rsid w:val="001654CB"/>
    <w:rsid w:val="00166394"/>
    <w:rsid w:val="001668C1"/>
    <w:rsid w:val="00177E48"/>
    <w:rsid w:val="00184F74"/>
    <w:rsid w:val="00185001"/>
    <w:rsid w:val="0018543D"/>
    <w:rsid w:val="00185B56"/>
    <w:rsid w:val="00192AD9"/>
    <w:rsid w:val="00194D7B"/>
    <w:rsid w:val="001954AD"/>
    <w:rsid w:val="0019713A"/>
    <w:rsid w:val="001A24DB"/>
    <w:rsid w:val="001A3214"/>
    <w:rsid w:val="001A5497"/>
    <w:rsid w:val="001A58D3"/>
    <w:rsid w:val="001A6082"/>
    <w:rsid w:val="001A6825"/>
    <w:rsid w:val="001A6C61"/>
    <w:rsid w:val="001B0C5E"/>
    <w:rsid w:val="001B1037"/>
    <w:rsid w:val="001B1224"/>
    <w:rsid w:val="001B2224"/>
    <w:rsid w:val="001B2CD9"/>
    <w:rsid w:val="001B61F8"/>
    <w:rsid w:val="001C0E22"/>
    <w:rsid w:val="001C1BE4"/>
    <w:rsid w:val="001D1E5D"/>
    <w:rsid w:val="001D3CA2"/>
    <w:rsid w:val="001D58E3"/>
    <w:rsid w:val="001E08FD"/>
    <w:rsid w:val="001E186C"/>
    <w:rsid w:val="001E1CB3"/>
    <w:rsid w:val="001E4CFF"/>
    <w:rsid w:val="001E62C6"/>
    <w:rsid w:val="001E7142"/>
    <w:rsid w:val="001F0F37"/>
    <w:rsid w:val="001F4656"/>
    <w:rsid w:val="001F6AAE"/>
    <w:rsid w:val="00202939"/>
    <w:rsid w:val="002046DF"/>
    <w:rsid w:val="00204866"/>
    <w:rsid w:val="00206C94"/>
    <w:rsid w:val="00211731"/>
    <w:rsid w:val="00214AA9"/>
    <w:rsid w:val="00215BD3"/>
    <w:rsid w:val="00215DAD"/>
    <w:rsid w:val="00215E2A"/>
    <w:rsid w:val="00221B43"/>
    <w:rsid w:val="002223B9"/>
    <w:rsid w:val="00222EC5"/>
    <w:rsid w:val="00224B2A"/>
    <w:rsid w:val="002269FA"/>
    <w:rsid w:val="002300E0"/>
    <w:rsid w:val="00230928"/>
    <w:rsid w:val="00232D61"/>
    <w:rsid w:val="002336FD"/>
    <w:rsid w:val="00233879"/>
    <w:rsid w:val="00233D4C"/>
    <w:rsid w:val="00235176"/>
    <w:rsid w:val="002379F5"/>
    <w:rsid w:val="00240A82"/>
    <w:rsid w:val="0024168C"/>
    <w:rsid w:val="00241B0E"/>
    <w:rsid w:val="00242650"/>
    <w:rsid w:val="00242D8C"/>
    <w:rsid w:val="00242D9D"/>
    <w:rsid w:val="00243913"/>
    <w:rsid w:val="00243F70"/>
    <w:rsid w:val="0024429D"/>
    <w:rsid w:val="0026145F"/>
    <w:rsid w:val="002618F9"/>
    <w:rsid w:val="00261918"/>
    <w:rsid w:val="0026516D"/>
    <w:rsid w:val="00265E77"/>
    <w:rsid w:val="002663E3"/>
    <w:rsid w:val="002667CB"/>
    <w:rsid w:val="00277C97"/>
    <w:rsid w:val="002809E5"/>
    <w:rsid w:val="002847AE"/>
    <w:rsid w:val="002856A0"/>
    <w:rsid w:val="00285831"/>
    <w:rsid w:val="002861C7"/>
    <w:rsid w:val="002862B6"/>
    <w:rsid w:val="00286434"/>
    <w:rsid w:val="00287414"/>
    <w:rsid w:val="00287F56"/>
    <w:rsid w:val="0029059C"/>
    <w:rsid w:val="00292C26"/>
    <w:rsid w:val="002938C6"/>
    <w:rsid w:val="002940E4"/>
    <w:rsid w:val="002A00B0"/>
    <w:rsid w:val="002A0488"/>
    <w:rsid w:val="002A176A"/>
    <w:rsid w:val="002A1919"/>
    <w:rsid w:val="002A6F14"/>
    <w:rsid w:val="002B08C4"/>
    <w:rsid w:val="002B1C5A"/>
    <w:rsid w:val="002B4A11"/>
    <w:rsid w:val="002B5DC2"/>
    <w:rsid w:val="002B6178"/>
    <w:rsid w:val="002B7207"/>
    <w:rsid w:val="002C0E07"/>
    <w:rsid w:val="002C16CD"/>
    <w:rsid w:val="002C1778"/>
    <w:rsid w:val="002C3236"/>
    <w:rsid w:val="002C34D1"/>
    <w:rsid w:val="002C3D6E"/>
    <w:rsid w:val="002C4AE2"/>
    <w:rsid w:val="002C4E25"/>
    <w:rsid w:val="002D0787"/>
    <w:rsid w:val="002D36CD"/>
    <w:rsid w:val="002D51AF"/>
    <w:rsid w:val="002D5FBE"/>
    <w:rsid w:val="002D6FCD"/>
    <w:rsid w:val="002D71CD"/>
    <w:rsid w:val="002E1941"/>
    <w:rsid w:val="002E1EB6"/>
    <w:rsid w:val="002E245C"/>
    <w:rsid w:val="002E3C46"/>
    <w:rsid w:val="002E624B"/>
    <w:rsid w:val="002E69C5"/>
    <w:rsid w:val="002E7230"/>
    <w:rsid w:val="002F0049"/>
    <w:rsid w:val="002F2D15"/>
    <w:rsid w:val="002F3195"/>
    <w:rsid w:val="002F35C6"/>
    <w:rsid w:val="002F5AA9"/>
    <w:rsid w:val="003022AE"/>
    <w:rsid w:val="003045D2"/>
    <w:rsid w:val="0030494D"/>
    <w:rsid w:val="0030513C"/>
    <w:rsid w:val="00305368"/>
    <w:rsid w:val="00305538"/>
    <w:rsid w:val="0030756F"/>
    <w:rsid w:val="00310031"/>
    <w:rsid w:val="00315BB2"/>
    <w:rsid w:val="003201BE"/>
    <w:rsid w:val="00322B1E"/>
    <w:rsid w:val="003233F7"/>
    <w:rsid w:val="003244E4"/>
    <w:rsid w:val="0032466E"/>
    <w:rsid w:val="00325074"/>
    <w:rsid w:val="0032585A"/>
    <w:rsid w:val="003261D4"/>
    <w:rsid w:val="003262B4"/>
    <w:rsid w:val="00330812"/>
    <w:rsid w:val="003322FC"/>
    <w:rsid w:val="003327CB"/>
    <w:rsid w:val="00333D42"/>
    <w:rsid w:val="00335028"/>
    <w:rsid w:val="00340237"/>
    <w:rsid w:val="00341390"/>
    <w:rsid w:val="00350445"/>
    <w:rsid w:val="003535A6"/>
    <w:rsid w:val="00353BEA"/>
    <w:rsid w:val="003540FD"/>
    <w:rsid w:val="00355EA1"/>
    <w:rsid w:val="0035626E"/>
    <w:rsid w:val="00356EA2"/>
    <w:rsid w:val="003612E4"/>
    <w:rsid w:val="00361B95"/>
    <w:rsid w:val="00364BA7"/>
    <w:rsid w:val="003669B3"/>
    <w:rsid w:val="00367A13"/>
    <w:rsid w:val="00367FBC"/>
    <w:rsid w:val="00370338"/>
    <w:rsid w:val="00370516"/>
    <w:rsid w:val="0037282D"/>
    <w:rsid w:val="00373223"/>
    <w:rsid w:val="00377EDD"/>
    <w:rsid w:val="00380C2E"/>
    <w:rsid w:val="00381759"/>
    <w:rsid w:val="00382224"/>
    <w:rsid w:val="00382EAB"/>
    <w:rsid w:val="0038384F"/>
    <w:rsid w:val="00384A6C"/>
    <w:rsid w:val="00391640"/>
    <w:rsid w:val="003A2B6B"/>
    <w:rsid w:val="003A3FC3"/>
    <w:rsid w:val="003A40EE"/>
    <w:rsid w:val="003A459B"/>
    <w:rsid w:val="003A72C8"/>
    <w:rsid w:val="003B1DCA"/>
    <w:rsid w:val="003B275A"/>
    <w:rsid w:val="003B6B9F"/>
    <w:rsid w:val="003C1825"/>
    <w:rsid w:val="003C1CF0"/>
    <w:rsid w:val="003C741E"/>
    <w:rsid w:val="003D04F7"/>
    <w:rsid w:val="003D1749"/>
    <w:rsid w:val="003D2595"/>
    <w:rsid w:val="003D27C1"/>
    <w:rsid w:val="003D7DDC"/>
    <w:rsid w:val="003E00ED"/>
    <w:rsid w:val="003E5C3F"/>
    <w:rsid w:val="003E5DD3"/>
    <w:rsid w:val="003E7DE7"/>
    <w:rsid w:val="003F249C"/>
    <w:rsid w:val="003F424D"/>
    <w:rsid w:val="003F4998"/>
    <w:rsid w:val="003F5011"/>
    <w:rsid w:val="003F7164"/>
    <w:rsid w:val="00400BF7"/>
    <w:rsid w:val="004012EC"/>
    <w:rsid w:val="00401488"/>
    <w:rsid w:val="00401905"/>
    <w:rsid w:val="00402824"/>
    <w:rsid w:val="00405276"/>
    <w:rsid w:val="0040579D"/>
    <w:rsid w:val="00406E28"/>
    <w:rsid w:val="0041015E"/>
    <w:rsid w:val="00413B95"/>
    <w:rsid w:val="00414513"/>
    <w:rsid w:val="00414DC0"/>
    <w:rsid w:val="00414F48"/>
    <w:rsid w:val="00415E5A"/>
    <w:rsid w:val="004161AB"/>
    <w:rsid w:val="00422677"/>
    <w:rsid w:val="0042434E"/>
    <w:rsid w:val="00424F46"/>
    <w:rsid w:val="00425A60"/>
    <w:rsid w:val="00427001"/>
    <w:rsid w:val="004345A8"/>
    <w:rsid w:val="00436303"/>
    <w:rsid w:val="004413D2"/>
    <w:rsid w:val="004438EA"/>
    <w:rsid w:val="00446355"/>
    <w:rsid w:val="00447F9E"/>
    <w:rsid w:val="00450A98"/>
    <w:rsid w:val="00451088"/>
    <w:rsid w:val="004541D9"/>
    <w:rsid w:val="004556B9"/>
    <w:rsid w:val="00457EA6"/>
    <w:rsid w:val="004622CF"/>
    <w:rsid w:val="0046343E"/>
    <w:rsid w:val="00465455"/>
    <w:rsid w:val="00465928"/>
    <w:rsid w:val="00465A06"/>
    <w:rsid w:val="00466DEF"/>
    <w:rsid w:val="00467347"/>
    <w:rsid w:val="004742BE"/>
    <w:rsid w:val="00474C1F"/>
    <w:rsid w:val="00474FB6"/>
    <w:rsid w:val="0047543D"/>
    <w:rsid w:val="004805A5"/>
    <w:rsid w:val="00485174"/>
    <w:rsid w:val="00486A99"/>
    <w:rsid w:val="00487EA6"/>
    <w:rsid w:val="00490897"/>
    <w:rsid w:val="00490B36"/>
    <w:rsid w:val="004930A6"/>
    <w:rsid w:val="004A18B1"/>
    <w:rsid w:val="004A1DC7"/>
    <w:rsid w:val="004A3854"/>
    <w:rsid w:val="004A5420"/>
    <w:rsid w:val="004A5541"/>
    <w:rsid w:val="004B007C"/>
    <w:rsid w:val="004B155D"/>
    <w:rsid w:val="004B71BA"/>
    <w:rsid w:val="004C0637"/>
    <w:rsid w:val="004C2B97"/>
    <w:rsid w:val="004C410A"/>
    <w:rsid w:val="004C77E8"/>
    <w:rsid w:val="004C7B83"/>
    <w:rsid w:val="004C7F22"/>
    <w:rsid w:val="004D0583"/>
    <w:rsid w:val="004D1C60"/>
    <w:rsid w:val="004D447C"/>
    <w:rsid w:val="004D56F7"/>
    <w:rsid w:val="004D5C76"/>
    <w:rsid w:val="004D7CD3"/>
    <w:rsid w:val="004D7ED3"/>
    <w:rsid w:val="004E10E1"/>
    <w:rsid w:val="004E2A36"/>
    <w:rsid w:val="004E364E"/>
    <w:rsid w:val="004E467F"/>
    <w:rsid w:val="004E5EE6"/>
    <w:rsid w:val="004F039B"/>
    <w:rsid w:val="004F463C"/>
    <w:rsid w:val="004F53C4"/>
    <w:rsid w:val="004F5484"/>
    <w:rsid w:val="004F57A9"/>
    <w:rsid w:val="00500572"/>
    <w:rsid w:val="005044E9"/>
    <w:rsid w:val="00506338"/>
    <w:rsid w:val="00506508"/>
    <w:rsid w:val="00511678"/>
    <w:rsid w:val="005130F0"/>
    <w:rsid w:val="005152C9"/>
    <w:rsid w:val="0051712A"/>
    <w:rsid w:val="00522EB8"/>
    <w:rsid w:val="005230D4"/>
    <w:rsid w:val="005232DB"/>
    <w:rsid w:val="00525446"/>
    <w:rsid w:val="00525F5C"/>
    <w:rsid w:val="005326A7"/>
    <w:rsid w:val="0053285D"/>
    <w:rsid w:val="00532B27"/>
    <w:rsid w:val="00535DE0"/>
    <w:rsid w:val="005447AE"/>
    <w:rsid w:val="0054489A"/>
    <w:rsid w:val="0054597D"/>
    <w:rsid w:val="00546CCF"/>
    <w:rsid w:val="0055150C"/>
    <w:rsid w:val="0055234E"/>
    <w:rsid w:val="00553235"/>
    <w:rsid w:val="0055632F"/>
    <w:rsid w:val="00556D50"/>
    <w:rsid w:val="0056165A"/>
    <w:rsid w:val="005637E3"/>
    <w:rsid w:val="00563D44"/>
    <w:rsid w:val="00567757"/>
    <w:rsid w:val="00570969"/>
    <w:rsid w:val="0057126A"/>
    <w:rsid w:val="00573406"/>
    <w:rsid w:val="00573625"/>
    <w:rsid w:val="0057465A"/>
    <w:rsid w:val="00575C6D"/>
    <w:rsid w:val="00576454"/>
    <w:rsid w:val="005767C5"/>
    <w:rsid w:val="005775E7"/>
    <w:rsid w:val="00580248"/>
    <w:rsid w:val="00584E47"/>
    <w:rsid w:val="005852BF"/>
    <w:rsid w:val="00591594"/>
    <w:rsid w:val="00591E8D"/>
    <w:rsid w:val="00592045"/>
    <w:rsid w:val="00593F79"/>
    <w:rsid w:val="005947A9"/>
    <w:rsid w:val="00595E7B"/>
    <w:rsid w:val="005968D4"/>
    <w:rsid w:val="00597805"/>
    <w:rsid w:val="005A0622"/>
    <w:rsid w:val="005A0C95"/>
    <w:rsid w:val="005A103C"/>
    <w:rsid w:val="005A1F38"/>
    <w:rsid w:val="005B08C8"/>
    <w:rsid w:val="005B2D1B"/>
    <w:rsid w:val="005B4648"/>
    <w:rsid w:val="005C223E"/>
    <w:rsid w:val="005C2B9F"/>
    <w:rsid w:val="005C2F3B"/>
    <w:rsid w:val="005C3A2D"/>
    <w:rsid w:val="005C3D33"/>
    <w:rsid w:val="005C457E"/>
    <w:rsid w:val="005C6A72"/>
    <w:rsid w:val="005D02D4"/>
    <w:rsid w:val="005D0A66"/>
    <w:rsid w:val="005D1336"/>
    <w:rsid w:val="005D1841"/>
    <w:rsid w:val="005D20DB"/>
    <w:rsid w:val="005D35E0"/>
    <w:rsid w:val="005D4598"/>
    <w:rsid w:val="005D5DD8"/>
    <w:rsid w:val="005D5FBD"/>
    <w:rsid w:val="005E28AD"/>
    <w:rsid w:val="005E4AF0"/>
    <w:rsid w:val="005E5C98"/>
    <w:rsid w:val="005E7943"/>
    <w:rsid w:val="005F047D"/>
    <w:rsid w:val="005F05E3"/>
    <w:rsid w:val="005F3EF3"/>
    <w:rsid w:val="005F486D"/>
    <w:rsid w:val="005F4FDC"/>
    <w:rsid w:val="005F6F8B"/>
    <w:rsid w:val="005F7F96"/>
    <w:rsid w:val="006030B8"/>
    <w:rsid w:val="006041A9"/>
    <w:rsid w:val="00605EA9"/>
    <w:rsid w:val="00610AEC"/>
    <w:rsid w:val="0061296B"/>
    <w:rsid w:val="0061490F"/>
    <w:rsid w:val="00615CE2"/>
    <w:rsid w:val="00621B27"/>
    <w:rsid w:val="00624443"/>
    <w:rsid w:val="006253D0"/>
    <w:rsid w:val="00626A9E"/>
    <w:rsid w:val="006307A9"/>
    <w:rsid w:val="006311E2"/>
    <w:rsid w:val="00634834"/>
    <w:rsid w:val="006356B3"/>
    <w:rsid w:val="00636366"/>
    <w:rsid w:val="00636DC0"/>
    <w:rsid w:val="006414A4"/>
    <w:rsid w:val="006433C8"/>
    <w:rsid w:val="00646829"/>
    <w:rsid w:val="0065177B"/>
    <w:rsid w:val="00653BE1"/>
    <w:rsid w:val="00657443"/>
    <w:rsid w:val="0066222F"/>
    <w:rsid w:val="0066340A"/>
    <w:rsid w:val="00663538"/>
    <w:rsid w:val="00663626"/>
    <w:rsid w:val="00663B1E"/>
    <w:rsid w:val="00670722"/>
    <w:rsid w:val="00671E1E"/>
    <w:rsid w:val="00676F3A"/>
    <w:rsid w:val="00677163"/>
    <w:rsid w:val="006806B9"/>
    <w:rsid w:val="00691019"/>
    <w:rsid w:val="006922EF"/>
    <w:rsid w:val="00692F45"/>
    <w:rsid w:val="00695B4D"/>
    <w:rsid w:val="006A17FD"/>
    <w:rsid w:val="006A22FC"/>
    <w:rsid w:val="006A2CA0"/>
    <w:rsid w:val="006A754A"/>
    <w:rsid w:val="006A7A02"/>
    <w:rsid w:val="006B0384"/>
    <w:rsid w:val="006B144E"/>
    <w:rsid w:val="006B1C32"/>
    <w:rsid w:val="006B323A"/>
    <w:rsid w:val="006B4452"/>
    <w:rsid w:val="006B49DA"/>
    <w:rsid w:val="006B63AF"/>
    <w:rsid w:val="006C0CD5"/>
    <w:rsid w:val="006C1F39"/>
    <w:rsid w:val="006C4DC3"/>
    <w:rsid w:val="006C65F6"/>
    <w:rsid w:val="006D197D"/>
    <w:rsid w:val="006D5A65"/>
    <w:rsid w:val="006D5DF2"/>
    <w:rsid w:val="006D7A56"/>
    <w:rsid w:val="006E2B6C"/>
    <w:rsid w:val="006E4BB7"/>
    <w:rsid w:val="006F235A"/>
    <w:rsid w:val="006F4106"/>
    <w:rsid w:val="006F5B5E"/>
    <w:rsid w:val="006F7916"/>
    <w:rsid w:val="006F7C1E"/>
    <w:rsid w:val="006F7C2D"/>
    <w:rsid w:val="0070478A"/>
    <w:rsid w:val="00704BBC"/>
    <w:rsid w:val="00706709"/>
    <w:rsid w:val="00706D24"/>
    <w:rsid w:val="00710ECE"/>
    <w:rsid w:val="00711C01"/>
    <w:rsid w:val="0071312D"/>
    <w:rsid w:val="00716FC6"/>
    <w:rsid w:val="00717273"/>
    <w:rsid w:val="0072128C"/>
    <w:rsid w:val="00723097"/>
    <w:rsid w:val="00724325"/>
    <w:rsid w:val="00726FB6"/>
    <w:rsid w:val="007302A1"/>
    <w:rsid w:val="00731129"/>
    <w:rsid w:val="00731133"/>
    <w:rsid w:val="00731B4F"/>
    <w:rsid w:val="007358C6"/>
    <w:rsid w:val="007406CD"/>
    <w:rsid w:val="00741CFA"/>
    <w:rsid w:val="007425AA"/>
    <w:rsid w:val="007518F0"/>
    <w:rsid w:val="00752AC4"/>
    <w:rsid w:val="00753779"/>
    <w:rsid w:val="007545E3"/>
    <w:rsid w:val="007547B2"/>
    <w:rsid w:val="0075540A"/>
    <w:rsid w:val="00761374"/>
    <w:rsid w:val="007614E9"/>
    <w:rsid w:val="00763255"/>
    <w:rsid w:val="00765932"/>
    <w:rsid w:val="007707B4"/>
    <w:rsid w:val="007717E1"/>
    <w:rsid w:val="00771EB0"/>
    <w:rsid w:val="0077744E"/>
    <w:rsid w:val="007818D8"/>
    <w:rsid w:val="00782554"/>
    <w:rsid w:val="007825F5"/>
    <w:rsid w:val="00785245"/>
    <w:rsid w:val="007867C3"/>
    <w:rsid w:val="0079279C"/>
    <w:rsid w:val="00795DCA"/>
    <w:rsid w:val="00797BAE"/>
    <w:rsid w:val="007A4CD3"/>
    <w:rsid w:val="007A6A96"/>
    <w:rsid w:val="007A6BFD"/>
    <w:rsid w:val="007A7182"/>
    <w:rsid w:val="007B0502"/>
    <w:rsid w:val="007B0590"/>
    <w:rsid w:val="007B0F97"/>
    <w:rsid w:val="007B17E8"/>
    <w:rsid w:val="007B228D"/>
    <w:rsid w:val="007B25B0"/>
    <w:rsid w:val="007B2A5A"/>
    <w:rsid w:val="007B38EB"/>
    <w:rsid w:val="007B5350"/>
    <w:rsid w:val="007B63D3"/>
    <w:rsid w:val="007B7D33"/>
    <w:rsid w:val="007C263F"/>
    <w:rsid w:val="007C2DA8"/>
    <w:rsid w:val="007C40EC"/>
    <w:rsid w:val="007C7A6C"/>
    <w:rsid w:val="007D1A33"/>
    <w:rsid w:val="007D2ACF"/>
    <w:rsid w:val="007D4C69"/>
    <w:rsid w:val="007D77BA"/>
    <w:rsid w:val="007E1BD3"/>
    <w:rsid w:val="007E2287"/>
    <w:rsid w:val="007E2D2A"/>
    <w:rsid w:val="007E315C"/>
    <w:rsid w:val="007E3A4A"/>
    <w:rsid w:val="007E4158"/>
    <w:rsid w:val="007E50E7"/>
    <w:rsid w:val="007E6F64"/>
    <w:rsid w:val="007F0624"/>
    <w:rsid w:val="007F5271"/>
    <w:rsid w:val="007F5495"/>
    <w:rsid w:val="007F559B"/>
    <w:rsid w:val="007F59C3"/>
    <w:rsid w:val="007F7872"/>
    <w:rsid w:val="00800C63"/>
    <w:rsid w:val="0080303A"/>
    <w:rsid w:val="008054CC"/>
    <w:rsid w:val="0080583E"/>
    <w:rsid w:val="0080685A"/>
    <w:rsid w:val="00807642"/>
    <w:rsid w:val="00807DE1"/>
    <w:rsid w:val="00810F4B"/>
    <w:rsid w:val="00811BCF"/>
    <w:rsid w:val="00811DCC"/>
    <w:rsid w:val="008123A6"/>
    <w:rsid w:val="00812B82"/>
    <w:rsid w:val="00812CD4"/>
    <w:rsid w:val="00816096"/>
    <w:rsid w:val="00816DF4"/>
    <w:rsid w:val="00817353"/>
    <w:rsid w:val="00817969"/>
    <w:rsid w:val="00820A41"/>
    <w:rsid w:val="0082287C"/>
    <w:rsid w:val="00823D15"/>
    <w:rsid w:val="008259F4"/>
    <w:rsid w:val="00826619"/>
    <w:rsid w:val="0083002F"/>
    <w:rsid w:val="00831D04"/>
    <w:rsid w:val="008324A1"/>
    <w:rsid w:val="00833D9E"/>
    <w:rsid w:val="00837351"/>
    <w:rsid w:val="00840231"/>
    <w:rsid w:val="0084597E"/>
    <w:rsid w:val="00851BCC"/>
    <w:rsid w:val="0085289F"/>
    <w:rsid w:val="00852EBC"/>
    <w:rsid w:val="008545AF"/>
    <w:rsid w:val="008552A6"/>
    <w:rsid w:val="00856824"/>
    <w:rsid w:val="008578A3"/>
    <w:rsid w:val="00860819"/>
    <w:rsid w:val="00870A0B"/>
    <w:rsid w:val="00870B20"/>
    <w:rsid w:val="0087281F"/>
    <w:rsid w:val="00873B3B"/>
    <w:rsid w:val="00873F92"/>
    <w:rsid w:val="0087403D"/>
    <w:rsid w:val="0087408A"/>
    <w:rsid w:val="008753D7"/>
    <w:rsid w:val="00875EB6"/>
    <w:rsid w:val="00876AF9"/>
    <w:rsid w:val="00880D89"/>
    <w:rsid w:val="00880EA2"/>
    <w:rsid w:val="0088298C"/>
    <w:rsid w:val="00882CE3"/>
    <w:rsid w:val="00885F82"/>
    <w:rsid w:val="00893212"/>
    <w:rsid w:val="008935F1"/>
    <w:rsid w:val="00895B8B"/>
    <w:rsid w:val="008A0F18"/>
    <w:rsid w:val="008A1242"/>
    <w:rsid w:val="008A225C"/>
    <w:rsid w:val="008A4297"/>
    <w:rsid w:val="008A4B82"/>
    <w:rsid w:val="008A634A"/>
    <w:rsid w:val="008A79DC"/>
    <w:rsid w:val="008B6A33"/>
    <w:rsid w:val="008C1A5B"/>
    <w:rsid w:val="008C736B"/>
    <w:rsid w:val="008C7B58"/>
    <w:rsid w:val="008D0C22"/>
    <w:rsid w:val="008D17ED"/>
    <w:rsid w:val="008D3F2F"/>
    <w:rsid w:val="008D5D96"/>
    <w:rsid w:val="008D64D6"/>
    <w:rsid w:val="008D6C1A"/>
    <w:rsid w:val="008E0096"/>
    <w:rsid w:val="008E2066"/>
    <w:rsid w:val="008E37E2"/>
    <w:rsid w:val="008E5FAA"/>
    <w:rsid w:val="008F5FA9"/>
    <w:rsid w:val="00900E0A"/>
    <w:rsid w:val="00902798"/>
    <w:rsid w:val="00902A27"/>
    <w:rsid w:val="00902E6D"/>
    <w:rsid w:val="0090368B"/>
    <w:rsid w:val="0090426F"/>
    <w:rsid w:val="00904525"/>
    <w:rsid w:val="00911963"/>
    <w:rsid w:val="00912465"/>
    <w:rsid w:val="00912EE5"/>
    <w:rsid w:val="00924257"/>
    <w:rsid w:val="00924AB9"/>
    <w:rsid w:val="00927744"/>
    <w:rsid w:val="00931006"/>
    <w:rsid w:val="009339A3"/>
    <w:rsid w:val="00933DE8"/>
    <w:rsid w:val="00935326"/>
    <w:rsid w:val="009356A1"/>
    <w:rsid w:val="00937FB7"/>
    <w:rsid w:val="00937FF7"/>
    <w:rsid w:val="009406C5"/>
    <w:rsid w:val="00942890"/>
    <w:rsid w:val="009433AE"/>
    <w:rsid w:val="0094379F"/>
    <w:rsid w:val="0094759D"/>
    <w:rsid w:val="00947F16"/>
    <w:rsid w:val="00953358"/>
    <w:rsid w:val="00954923"/>
    <w:rsid w:val="0095736F"/>
    <w:rsid w:val="00960AEA"/>
    <w:rsid w:val="0096105F"/>
    <w:rsid w:val="00964F23"/>
    <w:rsid w:val="00965B5D"/>
    <w:rsid w:val="0096689F"/>
    <w:rsid w:val="0097066B"/>
    <w:rsid w:val="00971150"/>
    <w:rsid w:val="00971611"/>
    <w:rsid w:val="00980854"/>
    <w:rsid w:val="00981149"/>
    <w:rsid w:val="009827F9"/>
    <w:rsid w:val="00984795"/>
    <w:rsid w:val="009879E8"/>
    <w:rsid w:val="009907C2"/>
    <w:rsid w:val="00991522"/>
    <w:rsid w:val="00993B16"/>
    <w:rsid w:val="009959A6"/>
    <w:rsid w:val="00997345"/>
    <w:rsid w:val="009A005A"/>
    <w:rsid w:val="009A0DB8"/>
    <w:rsid w:val="009A13BF"/>
    <w:rsid w:val="009A3427"/>
    <w:rsid w:val="009A3550"/>
    <w:rsid w:val="009A51C4"/>
    <w:rsid w:val="009A67AC"/>
    <w:rsid w:val="009A7D4A"/>
    <w:rsid w:val="009B0120"/>
    <w:rsid w:val="009B358E"/>
    <w:rsid w:val="009B5C0A"/>
    <w:rsid w:val="009B5EEA"/>
    <w:rsid w:val="009B6D79"/>
    <w:rsid w:val="009C1520"/>
    <w:rsid w:val="009C5BB0"/>
    <w:rsid w:val="009D315E"/>
    <w:rsid w:val="009D35CA"/>
    <w:rsid w:val="009D5E58"/>
    <w:rsid w:val="009D5EAA"/>
    <w:rsid w:val="009E1B9E"/>
    <w:rsid w:val="009E5C81"/>
    <w:rsid w:val="009E6715"/>
    <w:rsid w:val="009E6F07"/>
    <w:rsid w:val="009E756A"/>
    <w:rsid w:val="009E785E"/>
    <w:rsid w:val="009F057D"/>
    <w:rsid w:val="009F0C1A"/>
    <w:rsid w:val="009F1406"/>
    <w:rsid w:val="009F1CD0"/>
    <w:rsid w:val="009F23E3"/>
    <w:rsid w:val="009F3A71"/>
    <w:rsid w:val="009F4588"/>
    <w:rsid w:val="009F4974"/>
    <w:rsid w:val="00A00DD4"/>
    <w:rsid w:val="00A01BEB"/>
    <w:rsid w:val="00A024AD"/>
    <w:rsid w:val="00A0288C"/>
    <w:rsid w:val="00A03C1C"/>
    <w:rsid w:val="00A05F3D"/>
    <w:rsid w:val="00A07C26"/>
    <w:rsid w:val="00A10DDB"/>
    <w:rsid w:val="00A13432"/>
    <w:rsid w:val="00A13C11"/>
    <w:rsid w:val="00A145F3"/>
    <w:rsid w:val="00A14718"/>
    <w:rsid w:val="00A2007D"/>
    <w:rsid w:val="00A20E01"/>
    <w:rsid w:val="00A2335A"/>
    <w:rsid w:val="00A23B2D"/>
    <w:rsid w:val="00A244EF"/>
    <w:rsid w:val="00A24FB3"/>
    <w:rsid w:val="00A25253"/>
    <w:rsid w:val="00A25800"/>
    <w:rsid w:val="00A301F8"/>
    <w:rsid w:val="00A32D68"/>
    <w:rsid w:val="00A34CA3"/>
    <w:rsid w:val="00A35C92"/>
    <w:rsid w:val="00A41A1C"/>
    <w:rsid w:val="00A435DF"/>
    <w:rsid w:val="00A438EF"/>
    <w:rsid w:val="00A43AE8"/>
    <w:rsid w:val="00A447EA"/>
    <w:rsid w:val="00A44928"/>
    <w:rsid w:val="00A44ACC"/>
    <w:rsid w:val="00A46172"/>
    <w:rsid w:val="00A46E3B"/>
    <w:rsid w:val="00A51743"/>
    <w:rsid w:val="00A51A52"/>
    <w:rsid w:val="00A55E3E"/>
    <w:rsid w:val="00A55E9C"/>
    <w:rsid w:val="00A55EE1"/>
    <w:rsid w:val="00A5784A"/>
    <w:rsid w:val="00A624BC"/>
    <w:rsid w:val="00A625BC"/>
    <w:rsid w:val="00A63196"/>
    <w:rsid w:val="00A7157C"/>
    <w:rsid w:val="00A73093"/>
    <w:rsid w:val="00A73427"/>
    <w:rsid w:val="00A74ED1"/>
    <w:rsid w:val="00A7538C"/>
    <w:rsid w:val="00A76035"/>
    <w:rsid w:val="00A80DC5"/>
    <w:rsid w:val="00A8119F"/>
    <w:rsid w:val="00A81360"/>
    <w:rsid w:val="00A81AAC"/>
    <w:rsid w:val="00A81BB6"/>
    <w:rsid w:val="00A81C20"/>
    <w:rsid w:val="00A81C42"/>
    <w:rsid w:val="00A822C6"/>
    <w:rsid w:val="00A846E5"/>
    <w:rsid w:val="00A846F3"/>
    <w:rsid w:val="00A848E4"/>
    <w:rsid w:val="00A85B08"/>
    <w:rsid w:val="00A85C3C"/>
    <w:rsid w:val="00A872C2"/>
    <w:rsid w:val="00A87B99"/>
    <w:rsid w:val="00A918F0"/>
    <w:rsid w:val="00A9203F"/>
    <w:rsid w:val="00A94437"/>
    <w:rsid w:val="00AA56B1"/>
    <w:rsid w:val="00AB035C"/>
    <w:rsid w:val="00AC1A40"/>
    <w:rsid w:val="00AC1D76"/>
    <w:rsid w:val="00AC2657"/>
    <w:rsid w:val="00AC433C"/>
    <w:rsid w:val="00AC50D8"/>
    <w:rsid w:val="00AC7638"/>
    <w:rsid w:val="00AD3020"/>
    <w:rsid w:val="00AD33A4"/>
    <w:rsid w:val="00AD59B6"/>
    <w:rsid w:val="00AD6013"/>
    <w:rsid w:val="00AD60A1"/>
    <w:rsid w:val="00AD69E0"/>
    <w:rsid w:val="00AE0492"/>
    <w:rsid w:val="00AE0D6B"/>
    <w:rsid w:val="00AE10B2"/>
    <w:rsid w:val="00AE2330"/>
    <w:rsid w:val="00AF0F56"/>
    <w:rsid w:val="00AF2485"/>
    <w:rsid w:val="00AF4B8B"/>
    <w:rsid w:val="00B03CF9"/>
    <w:rsid w:val="00B06327"/>
    <w:rsid w:val="00B10395"/>
    <w:rsid w:val="00B12B89"/>
    <w:rsid w:val="00B14F84"/>
    <w:rsid w:val="00B15B75"/>
    <w:rsid w:val="00B2061F"/>
    <w:rsid w:val="00B23A2A"/>
    <w:rsid w:val="00B2554C"/>
    <w:rsid w:val="00B26BB8"/>
    <w:rsid w:val="00B34EC8"/>
    <w:rsid w:val="00B35B2B"/>
    <w:rsid w:val="00B3678D"/>
    <w:rsid w:val="00B36CB1"/>
    <w:rsid w:val="00B46937"/>
    <w:rsid w:val="00B505D7"/>
    <w:rsid w:val="00B5522E"/>
    <w:rsid w:val="00B564DB"/>
    <w:rsid w:val="00B662EB"/>
    <w:rsid w:val="00B70DBE"/>
    <w:rsid w:val="00B71631"/>
    <w:rsid w:val="00B71A74"/>
    <w:rsid w:val="00B724B9"/>
    <w:rsid w:val="00B73986"/>
    <w:rsid w:val="00B73D88"/>
    <w:rsid w:val="00B7772D"/>
    <w:rsid w:val="00B834AC"/>
    <w:rsid w:val="00B84783"/>
    <w:rsid w:val="00B848D9"/>
    <w:rsid w:val="00B85061"/>
    <w:rsid w:val="00B85067"/>
    <w:rsid w:val="00B85689"/>
    <w:rsid w:val="00B87C63"/>
    <w:rsid w:val="00B9079B"/>
    <w:rsid w:val="00B90993"/>
    <w:rsid w:val="00B914FC"/>
    <w:rsid w:val="00B92C73"/>
    <w:rsid w:val="00B945A9"/>
    <w:rsid w:val="00B947D2"/>
    <w:rsid w:val="00B9584B"/>
    <w:rsid w:val="00B95CB7"/>
    <w:rsid w:val="00B9611E"/>
    <w:rsid w:val="00B963FE"/>
    <w:rsid w:val="00B97103"/>
    <w:rsid w:val="00B97F89"/>
    <w:rsid w:val="00BA06A7"/>
    <w:rsid w:val="00BA0AB9"/>
    <w:rsid w:val="00BA1064"/>
    <w:rsid w:val="00BA1F2E"/>
    <w:rsid w:val="00BA2831"/>
    <w:rsid w:val="00BA2991"/>
    <w:rsid w:val="00BA4622"/>
    <w:rsid w:val="00BA7305"/>
    <w:rsid w:val="00BA7585"/>
    <w:rsid w:val="00BB1822"/>
    <w:rsid w:val="00BB3DF4"/>
    <w:rsid w:val="00BB3EF3"/>
    <w:rsid w:val="00BB4746"/>
    <w:rsid w:val="00BB513E"/>
    <w:rsid w:val="00BB64AD"/>
    <w:rsid w:val="00BB69F9"/>
    <w:rsid w:val="00BB760E"/>
    <w:rsid w:val="00BC4818"/>
    <w:rsid w:val="00BC4C08"/>
    <w:rsid w:val="00BC5AF0"/>
    <w:rsid w:val="00BC722C"/>
    <w:rsid w:val="00BD08C8"/>
    <w:rsid w:val="00BD20BF"/>
    <w:rsid w:val="00BD2181"/>
    <w:rsid w:val="00BD2C58"/>
    <w:rsid w:val="00BD3742"/>
    <w:rsid w:val="00BD5227"/>
    <w:rsid w:val="00BD7F91"/>
    <w:rsid w:val="00BE0209"/>
    <w:rsid w:val="00BE0A37"/>
    <w:rsid w:val="00BE0EC3"/>
    <w:rsid w:val="00BE25C1"/>
    <w:rsid w:val="00BE3EED"/>
    <w:rsid w:val="00BE552A"/>
    <w:rsid w:val="00BE59C9"/>
    <w:rsid w:val="00BE7913"/>
    <w:rsid w:val="00BF39B6"/>
    <w:rsid w:val="00BF5189"/>
    <w:rsid w:val="00BF7FBD"/>
    <w:rsid w:val="00C00CD9"/>
    <w:rsid w:val="00C0103E"/>
    <w:rsid w:val="00C0180F"/>
    <w:rsid w:val="00C01D48"/>
    <w:rsid w:val="00C040BE"/>
    <w:rsid w:val="00C041AD"/>
    <w:rsid w:val="00C0663E"/>
    <w:rsid w:val="00C07E3B"/>
    <w:rsid w:val="00C101AC"/>
    <w:rsid w:val="00C152AC"/>
    <w:rsid w:val="00C20893"/>
    <w:rsid w:val="00C228DC"/>
    <w:rsid w:val="00C2626F"/>
    <w:rsid w:val="00C305F0"/>
    <w:rsid w:val="00C30811"/>
    <w:rsid w:val="00C30F7D"/>
    <w:rsid w:val="00C32B99"/>
    <w:rsid w:val="00C341FC"/>
    <w:rsid w:val="00C34E90"/>
    <w:rsid w:val="00C352D8"/>
    <w:rsid w:val="00C35864"/>
    <w:rsid w:val="00C3745F"/>
    <w:rsid w:val="00C40835"/>
    <w:rsid w:val="00C418B5"/>
    <w:rsid w:val="00C42C43"/>
    <w:rsid w:val="00C44E87"/>
    <w:rsid w:val="00C4504C"/>
    <w:rsid w:val="00C45DEA"/>
    <w:rsid w:val="00C46A7E"/>
    <w:rsid w:val="00C46BD0"/>
    <w:rsid w:val="00C46F3F"/>
    <w:rsid w:val="00C523C3"/>
    <w:rsid w:val="00C53343"/>
    <w:rsid w:val="00C5343D"/>
    <w:rsid w:val="00C53AC6"/>
    <w:rsid w:val="00C53D92"/>
    <w:rsid w:val="00C53DF2"/>
    <w:rsid w:val="00C54B89"/>
    <w:rsid w:val="00C55424"/>
    <w:rsid w:val="00C565BC"/>
    <w:rsid w:val="00C5695B"/>
    <w:rsid w:val="00C56A87"/>
    <w:rsid w:val="00C57F3B"/>
    <w:rsid w:val="00C6286E"/>
    <w:rsid w:val="00C653D7"/>
    <w:rsid w:val="00C66495"/>
    <w:rsid w:val="00C66AAA"/>
    <w:rsid w:val="00C71795"/>
    <w:rsid w:val="00C719C3"/>
    <w:rsid w:val="00C72368"/>
    <w:rsid w:val="00C739C4"/>
    <w:rsid w:val="00C772B2"/>
    <w:rsid w:val="00C80375"/>
    <w:rsid w:val="00C80A01"/>
    <w:rsid w:val="00C82168"/>
    <w:rsid w:val="00C84199"/>
    <w:rsid w:val="00C8430C"/>
    <w:rsid w:val="00C85744"/>
    <w:rsid w:val="00C86825"/>
    <w:rsid w:val="00C87852"/>
    <w:rsid w:val="00C87D8C"/>
    <w:rsid w:val="00C91DA0"/>
    <w:rsid w:val="00C9437F"/>
    <w:rsid w:val="00CA14B9"/>
    <w:rsid w:val="00CA1657"/>
    <w:rsid w:val="00CA1A1F"/>
    <w:rsid w:val="00CA24D9"/>
    <w:rsid w:val="00CA313E"/>
    <w:rsid w:val="00CA33CE"/>
    <w:rsid w:val="00CA7307"/>
    <w:rsid w:val="00CA7621"/>
    <w:rsid w:val="00CB3E00"/>
    <w:rsid w:val="00CB44B4"/>
    <w:rsid w:val="00CC28BE"/>
    <w:rsid w:val="00CC290F"/>
    <w:rsid w:val="00CC3E67"/>
    <w:rsid w:val="00CC60B4"/>
    <w:rsid w:val="00CC6B17"/>
    <w:rsid w:val="00CD0687"/>
    <w:rsid w:val="00CD13A2"/>
    <w:rsid w:val="00CD4548"/>
    <w:rsid w:val="00CD47B7"/>
    <w:rsid w:val="00CD4912"/>
    <w:rsid w:val="00CD6553"/>
    <w:rsid w:val="00CD7856"/>
    <w:rsid w:val="00CE2BA4"/>
    <w:rsid w:val="00CE3187"/>
    <w:rsid w:val="00CE6B40"/>
    <w:rsid w:val="00CF047F"/>
    <w:rsid w:val="00CF088C"/>
    <w:rsid w:val="00CF0C93"/>
    <w:rsid w:val="00CF20F8"/>
    <w:rsid w:val="00CF4C29"/>
    <w:rsid w:val="00CF51AC"/>
    <w:rsid w:val="00CF5C22"/>
    <w:rsid w:val="00CF6850"/>
    <w:rsid w:val="00D028B4"/>
    <w:rsid w:val="00D033BE"/>
    <w:rsid w:val="00D0562E"/>
    <w:rsid w:val="00D05BE6"/>
    <w:rsid w:val="00D068B9"/>
    <w:rsid w:val="00D073F1"/>
    <w:rsid w:val="00D07405"/>
    <w:rsid w:val="00D10CFE"/>
    <w:rsid w:val="00D11A77"/>
    <w:rsid w:val="00D11CE0"/>
    <w:rsid w:val="00D14C4F"/>
    <w:rsid w:val="00D20790"/>
    <w:rsid w:val="00D236B3"/>
    <w:rsid w:val="00D27E90"/>
    <w:rsid w:val="00D34A58"/>
    <w:rsid w:val="00D41067"/>
    <w:rsid w:val="00D4190E"/>
    <w:rsid w:val="00D41990"/>
    <w:rsid w:val="00D41D74"/>
    <w:rsid w:val="00D469A4"/>
    <w:rsid w:val="00D47124"/>
    <w:rsid w:val="00D4766C"/>
    <w:rsid w:val="00D513D8"/>
    <w:rsid w:val="00D5198A"/>
    <w:rsid w:val="00D5205E"/>
    <w:rsid w:val="00D5491C"/>
    <w:rsid w:val="00D55634"/>
    <w:rsid w:val="00D55CE9"/>
    <w:rsid w:val="00D56921"/>
    <w:rsid w:val="00D60F0E"/>
    <w:rsid w:val="00D64D0A"/>
    <w:rsid w:val="00D664AD"/>
    <w:rsid w:val="00D72AAA"/>
    <w:rsid w:val="00D7331D"/>
    <w:rsid w:val="00D761FA"/>
    <w:rsid w:val="00D7726F"/>
    <w:rsid w:val="00D7793E"/>
    <w:rsid w:val="00D77CCB"/>
    <w:rsid w:val="00D84D8F"/>
    <w:rsid w:val="00D86327"/>
    <w:rsid w:val="00D87A81"/>
    <w:rsid w:val="00D900BE"/>
    <w:rsid w:val="00D903FD"/>
    <w:rsid w:val="00D920F3"/>
    <w:rsid w:val="00D95744"/>
    <w:rsid w:val="00D9616A"/>
    <w:rsid w:val="00DA13E5"/>
    <w:rsid w:val="00DA1A3E"/>
    <w:rsid w:val="00DA1F64"/>
    <w:rsid w:val="00DA318C"/>
    <w:rsid w:val="00DA35E3"/>
    <w:rsid w:val="00DA4BB7"/>
    <w:rsid w:val="00DA70C8"/>
    <w:rsid w:val="00DB0837"/>
    <w:rsid w:val="00DB1E46"/>
    <w:rsid w:val="00DB2C8F"/>
    <w:rsid w:val="00DB51A5"/>
    <w:rsid w:val="00DB6253"/>
    <w:rsid w:val="00DB6455"/>
    <w:rsid w:val="00DC0606"/>
    <w:rsid w:val="00DC076E"/>
    <w:rsid w:val="00DC09D2"/>
    <w:rsid w:val="00DC4D50"/>
    <w:rsid w:val="00DC5E09"/>
    <w:rsid w:val="00DC6933"/>
    <w:rsid w:val="00DC70EB"/>
    <w:rsid w:val="00DC7384"/>
    <w:rsid w:val="00DD0C3F"/>
    <w:rsid w:val="00DD1103"/>
    <w:rsid w:val="00DD201B"/>
    <w:rsid w:val="00DD26F8"/>
    <w:rsid w:val="00DD300C"/>
    <w:rsid w:val="00DD530C"/>
    <w:rsid w:val="00DD5530"/>
    <w:rsid w:val="00DD57F5"/>
    <w:rsid w:val="00DD6782"/>
    <w:rsid w:val="00DE07FB"/>
    <w:rsid w:val="00DE0961"/>
    <w:rsid w:val="00DE2055"/>
    <w:rsid w:val="00DE302F"/>
    <w:rsid w:val="00DE536B"/>
    <w:rsid w:val="00DE6877"/>
    <w:rsid w:val="00DE6B64"/>
    <w:rsid w:val="00DF03B9"/>
    <w:rsid w:val="00DF1283"/>
    <w:rsid w:val="00DF1738"/>
    <w:rsid w:val="00DF3001"/>
    <w:rsid w:val="00DF3EC3"/>
    <w:rsid w:val="00DF5545"/>
    <w:rsid w:val="00DF5CD7"/>
    <w:rsid w:val="00DF68FB"/>
    <w:rsid w:val="00E00C13"/>
    <w:rsid w:val="00E04743"/>
    <w:rsid w:val="00E053E8"/>
    <w:rsid w:val="00E06A94"/>
    <w:rsid w:val="00E118AA"/>
    <w:rsid w:val="00E148ED"/>
    <w:rsid w:val="00E14C3A"/>
    <w:rsid w:val="00E15DC0"/>
    <w:rsid w:val="00E16F8D"/>
    <w:rsid w:val="00E17382"/>
    <w:rsid w:val="00E17C68"/>
    <w:rsid w:val="00E20728"/>
    <w:rsid w:val="00E20BEC"/>
    <w:rsid w:val="00E20CAE"/>
    <w:rsid w:val="00E26F06"/>
    <w:rsid w:val="00E26F37"/>
    <w:rsid w:val="00E32174"/>
    <w:rsid w:val="00E32491"/>
    <w:rsid w:val="00E33C1F"/>
    <w:rsid w:val="00E36F02"/>
    <w:rsid w:val="00E40C7A"/>
    <w:rsid w:val="00E46553"/>
    <w:rsid w:val="00E505A8"/>
    <w:rsid w:val="00E51345"/>
    <w:rsid w:val="00E52F3F"/>
    <w:rsid w:val="00E53984"/>
    <w:rsid w:val="00E560FF"/>
    <w:rsid w:val="00E5616E"/>
    <w:rsid w:val="00E6000F"/>
    <w:rsid w:val="00E613E3"/>
    <w:rsid w:val="00E61E8A"/>
    <w:rsid w:val="00E670D4"/>
    <w:rsid w:val="00E67562"/>
    <w:rsid w:val="00E6759D"/>
    <w:rsid w:val="00E700C7"/>
    <w:rsid w:val="00E71200"/>
    <w:rsid w:val="00E721B8"/>
    <w:rsid w:val="00E76AC0"/>
    <w:rsid w:val="00E76D84"/>
    <w:rsid w:val="00E77CE5"/>
    <w:rsid w:val="00E827C2"/>
    <w:rsid w:val="00E82C35"/>
    <w:rsid w:val="00E82DC3"/>
    <w:rsid w:val="00E842C8"/>
    <w:rsid w:val="00E842D5"/>
    <w:rsid w:val="00E86162"/>
    <w:rsid w:val="00E873F8"/>
    <w:rsid w:val="00E909EB"/>
    <w:rsid w:val="00E96F72"/>
    <w:rsid w:val="00E97A34"/>
    <w:rsid w:val="00EA07BC"/>
    <w:rsid w:val="00EA1889"/>
    <w:rsid w:val="00EB1B30"/>
    <w:rsid w:val="00EB33D4"/>
    <w:rsid w:val="00EB3DF3"/>
    <w:rsid w:val="00EB42CF"/>
    <w:rsid w:val="00EB42E7"/>
    <w:rsid w:val="00EC1AAF"/>
    <w:rsid w:val="00EC3498"/>
    <w:rsid w:val="00EC65EF"/>
    <w:rsid w:val="00ED1E1F"/>
    <w:rsid w:val="00ED585C"/>
    <w:rsid w:val="00ED5B95"/>
    <w:rsid w:val="00EE30CF"/>
    <w:rsid w:val="00EE3417"/>
    <w:rsid w:val="00EE38EF"/>
    <w:rsid w:val="00EE3E71"/>
    <w:rsid w:val="00EE5A50"/>
    <w:rsid w:val="00EE5F99"/>
    <w:rsid w:val="00EE6600"/>
    <w:rsid w:val="00EF0E89"/>
    <w:rsid w:val="00EF4443"/>
    <w:rsid w:val="00EF5108"/>
    <w:rsid w:val="00EF7D0C"/>
    <w:rsid w:val="00F018C7"/>
    <w:rsid w:val="00F03B97"/>
    <w:rsid w:val="00F04D9D"/>
    <w:rsid w:val="00F073B0"/>
    <w:rsid w:val="00F10708"/>
    <w:rsid w:val="00F12955"/>
    <w:rsid w:val="00F12D16"/>
    <w:rsid w:val="00F22393"/>
    <w:rsid w:val="00F226C5"/>
    <w:rsid w:val="00F26243"/>
    <w:rsid w:val="00F27468"/>
    <w:rsid w:val="00F30B6E"/>
    <w:rsid w:val="00F31E74"/>
    <w:rsid w:val="00F36A83"/>
    <w:rsid w:val="00F40D32"/>
    <w:rsid w:val="00F41A68"/>
    <w:rsid w:val="00F43157"/>
    <w:rsid w:val="00F44161"/>
    <w:rsid w:val="00F445B2"/>
    <w:rsid w:val="00F47D13"/>
    <w:rsid w:val="00F5182D"/>
    <w:rsid w:val="00F51D4A"/>
    <w:rsid w:val="00F52A10"/>
    <w:rsid w:val="00F544FF"/>
    <w:rsid w:val="00F547F8"/>
    <w:rsid w:val="00F57914"/>
    <w:rsid w:val="00F60F2E"/>
    <w:rsid w:val="00F63453"/>
    <w:rsid w:val="00F6463B"/>
    <w:rsid w:val="00F652FF"/>
    <w:rsid w:val="00F65FE0"/>
    <w:rsid w:val="00F66BF7"/>
    <w:rsid w:val="00F671AD"/>
    <w:rsid w:val="00F76A38"/>
    <w:rsid w:val="00F77381"/>
    <w:rsid w:val="00F80B3D"/>
    <w:rsid w:val="00F820DF"/>
    <w:rsid w:val="00F82D09"/>
    <w:rsid w:val="00F86C1B"/>
    <w:rsid w:val="00F86F56"/>
    <w:rsid w:val="00F91C30"/>
    <w:rsid w:val="00F92746"/>
    <w:rsid w:val="00F92A40"/>
    <w:rsid w:val="00F92DE3"/>
    <w:rsid w:val="00F9650A"/>
    <w:rsid w:val="00FA05ED"/>
    <w:rsid w:val="00FA4F3D"/>
    <w:rsid w:val="00FA7471"/>
    <w:rsid w:val="00FA76BD"/>
    <w:rsid w:val="00FB14AF"/>
    <w:rsid w:val="00FB3F29"/>
    <w:rsid w:val="00FB7AB9"/>
    <w:rsid w:val="00FB7DA2"/>
    <w:rsid w:val="00FC0AE4"/>
    <w:rsid w:val="00FC1210"/>
    <w:rsid w:val="00FC2F7F"/>
    <w:rsid w:val="00FC3588"/>
    <w:rsid w:val="00FC3BCC"/>
    <w:rsid w:val="00FC67D2"/>
    <w:rsid w:val="00FC75EB"/>
    <w:rsid w:val="00FC7B0D"/>
    <w:rsid w:val="00FD1FC4"/>
    <w:rsid w:val="00FD5ABB"/>
    <w:rsid w:val="00FD5E7D"/>
    <w:rsid w:val="00FD67DD"/>
    <w:rsid w:val="00FD77C9"/>
    <w:rsid w:val="00FD7AAC"/>
    <w:rsid w:val="00FD7F7A"/>
    <w:rsid w:val="00FE50B2"/>
    <w:rsid w:val="00FE66E5"/>
    <w:rsid w:val="00FF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ocId w14:val="63FE9BA0"/>
  <w15:docId w15:val="{45D4E175-152E-0849-954B-7EAE8C7ED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5" w:unhideWhenUsed="1" w:qFormat="1"/>
    <w:lsdException w:name="heading 5" w:semiHidden="1" w:uiPriority="6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1345"/>
    <w:pPr>
      <w:spacing w:line="260" w:lineRule="atLeast"/>
    </w:pPr>
    <w:rPr>
      <w:rFonts w:ascii="HP Simplified Light" w:eastAsia="Times New Roman" w:hAnsi="HP Simplified Light" w:cs="HP Simplified Light"/>
      <w:sz w:val="20"/>
      <w:szCs w:val="20"/>
      <w:lang w:eastAsia="ja-JP"/>
    </w:rPr>
  </w:style>
  <w:style w:type="paragraph" w:styleId="Heading1">
    <w:name w:val="heading 1"/>
    <w:next w:val="Normal"/>
    <w:link w:val="Heading1Char"/>
    <w:uiPriority w:val="99"/>
    <w:qFormat/>
    <w:rsid w:val="00C101AC"/>
    <w:pPr>
      <w:keepNext/>
      <w:spacing w:after="72" w:line="240" w:lineRule="atLeast"/>
      <w:outlineLvl w:val="0"/>
    </w:pPr>
    <w:rPr>
      <w:rFonts w:ascii="Arial" w:eastAsia="Times New Roman" w:hAnsi="Arial" w:cs="Times New Roman"/>
      <w:b/>
      <w:color w:val="000000"/>
      <w:sz w:val="28"/>
      <w:szCs w:val="34"/>
    </w:rPr>
  </w:style>
  <w:style w:type="paragraph" w:styleId="Heading2">
    <w:name w:val="heading 2"/>
    <w:basedOn w:val="Normal"/>
    <w:next w:val="Normal"/>
    <w:link w:val="Heading2Char"/>
    <w:uiPriority w:val="3"/>
    <w:qFormat/>
    <w:rsid w:val="00C101AC"/>
    <w:pPr>
      <w:keepNext/>
      <w:autoSpaceDE w:val="0"/>
      <w:autoSpaceDN w:val="0"/>
      <w:adjustRightInd w:val="0"/>
      <w:spacing w:line="240" w:lineRule="auto"/>
      <w:outlineLvl w:val="1"/>
    </w:pPr>
    <w:rPr>
      <w:rFonts w:ascii="Arial Bold" w:hAnsi="Arial Bold" w:cs="Times New Roman"/>
      <w:b/>
      <w:sz w:val="24"/>
      <w:lang w:eastAsia="en-US"/>
    </w:rPr>
  </w:style>
  <w:style w:type="paragraph" w:styleId="Heading3">
    <w:name w:val="heading 3"/>
    <w:basedOn w:val="Normal"/>
    <w:next w:val="BodyTextLastArial10pt"/>
    <w:link w:val="Heading3Char"/>
    <w:uiPriority w:val="4"/>
    <w:qFormat/>
    <w:rsid w:val="00C101AC"/>
    <w:pPr>
      <w:keepNext/>
      <w:spacing w:line="240" w:lineRule="exact"/>
      <w:outlineLvl w:val="2"/>
    </w:pPr>
    <w:rPr>
      <w:rFonts w:ascii="Arial Bold" w:hAnsi="Arial Bold" w:cs="Times New Roman"/>
      <w:noProof/>
      <w:szCs w:val="18"/>
      <w:lang w:eastAsia="en-US"/>
    </w:rPr>
  </w:style>
  <w:style w:type="paragraph" w:styleId="Heading4">
    <w:name w:val="heading 4"/>
    <w:next w:val="NoParagraphStyle"/>
    <w:link w:val="Heading4Char"/>
    <w:uiPriority w:val="5"/>
    <w:rsid w:val="00C101AC"/>
    <w:pPr>
      <w:keepNext/>
      <w:spacing w:line="240" w:lineRule="exact"/>
      <w:outlineLvl w:val="3"/>
    </w:pPr>
    <w:rPr>
      <w:rFonts w:ascii="Metric Medium" w:eastAsia="Times New Roman" w:hAnsi="Metric Medium" w:cs="Times New Roman"/>
      <w:sz w:val="20"/>
      <w:szCs w:val="18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C101AC"/>
    <w:pPr>
      <w:keepNext/>
      <w:spacing w:line="240" w:lineRule="auto"/>
      <w:outlineLvl w:val="4"/>
    </w:pPr>
    <w:rPr>
      <w:rFonts w:ascii="Metric Regular" w:hAnsi="Metric Regular" w:cs="Times New Roman"/>
      <w:szCs w:val="24"/>
      <w:lang w:eastAsia="en-US"/>
    </w:rPr>
  </w:style>
  <w:style w:type="paragraph" w:styleId="Heading6">
    <w:name w:val="heading 6"/>
    <w:basedOn w:val="Normal"/>
    <w:next w:val="Normal"/>
    <w:link w:val="Heading6Char"/>
    <w:semiHidden/>
    <w:qFormat/>
    <w:rsid w:val="00C101AC"/>
    <w:pPr>
      <w:spacing w:before="240" w:after="60" w:line="240" w:lineRule="auto"/>
      <w:outlineLvl w:val="5"/>
    </w:pPr>
    <w:rPr>
      <w:rFonts w:ascii="Metric Light" w:hAnsi="Metric Light" w:cs="Times New Roman"/>
      <w:bCs/>
      <w:sz w:val="18"/>
      <w:szCs w:val="22"/>
      <w:lang w:eastAsia="en-US"/>
    </w:rPr>
  </w:style>
  <w:style w:type="paragraph" w:styleId="Heading7">
    <w:name w:val="heading 7"/>
    <w:basedOn w:val="Normal"/>
    <w:next w:val="Normal"/>
    <w:link w:val="Heading7Char"/>
    <w:semiHidden/>
    <w:qFormat/>
    <w:rsid w:val="00C101AC"/>
    <w:pPr>
      <w:spacing w:before="240" w:after="60" w:line="240" w:lineRule="auto"/>
      <w:outlineLvl w:val="6"/>
    </w:pPr>
    <w:rPr>
      <w:rFonts w:ascii="Metric Light" w:hAnsi="Metric Light" w:cs="Times New Roman"/>
      <w:sz w:val="18"/>
      <w:szCs w:val="24"/>
      <w:lang w:eastAsia="en-US"/>
    </w:rPr>
  </w:style>
  <w:style w:type="paragraph" w:styleId="Heading8">
    <w:name w:val="heading 8"/>
    <w:basedOn w:val="Normal"/>
    <w:next w:val="Normal"/>
    <w:link w:val="Heading8Char"/>
    <w:semiHidden/>
    <w:qFormat/>
    <w:rsid w:val="00C101AC"/>
    <w:pPr>
      <w:spacing w:before="240" w:after="60" w:line="240" w:lineRule="auto"/>
      <w:outlineLvl w:val="7"/>
    </w:pPr>
    <w:rPr>
      <w:rFonts w:ascii="Metric Light" w:hAnsi="Metric Light" w:cs="Times New Roman"/>
      <w:i/>
      <w:iCs/>
      <w:sz w:val="18"/>
      <w:szCs w:val="24"/>
      <w:lang w:eastAsia="en-US"/>
    </w:rPr>
  </w:style>
  <w:style w:type="paragraph" w:styleId="Heading9">
    <w:name w:val="heading 9"/>
    <w:basedOn w:val="Normal"/>
    <w:next w:val="Normal"/>
    <w:link w:val="Heading9Char"/>
    <w:semiHidden/>
    <w:qFormat/>
    <w:rsid w:val="00C101AC"/>
    <w:pPr>
      <w:spacing w:before="240" w:after="60" w:line="240" w:lineRule="auto"/>
      <w:outlineLvl w:val="8"/>
    </w:pPr>
    <w:rPr>
      <w:rFonts w:ascii="Metric Light" w:hAnsi="Metric Light" w:cs="Arial"/>
      <w:sz w:val="18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semiHidden/>
    <w:rsid w:val="00C101AC"/>
    <w:pPr>
      <w:autoSpaceDE w:val="0"/>
      <w:autoSpaceDN w:val="0"/>
      <w:adjustRightInd w:val="0"/>
      <w:spacing w:line="288" w:lineRule="auto"/>
      <w:textAlignment w:val="center"/>
    </w:pPr>
    <w:rPr>
      <w:rFonts w:ascii="HP Simplified" w:eastAsia="Times New Roman" w:hAnsi="HP Simplified" w:cs="Times New Roman"/>
      <w:color w:val="000000"/>
    </w:rPr>
  </w:style>
  <w:style w:type="character" w:customStyle="1" w:styleId="Heading2Char">
    <w:name w:val="Heading 2 Char"/>
    <w:basedOn w:val="DefaultParagraphFont"/>
    <w:link w:val="Heading2"/>
    <w:uiPriority w:val="3"/>
    <w:rsid w:val="00C101AC"/>
    <w:rPr>
      <w:rFonts w:ascii="Arial Bold" w:eastAsia="Times New Roman" w:hAnsi="Arial Bold" w:cs="Times New Roman"/>
      <w:b/>
      <w:szCs w:val="20"/>
    </w:rPr>
  </w:style>
  <w:style w:type="paragraph" w:customStyle="1" w:styleId="BackPageLearnmoreat16pt">
    <w:name w:val="Back Page: Learn more at 16 pt"/>
    <w:basedOn w:val="Heading2"/>
    <w:uiPriority w:val="59"/>
    <w:rsid w:val="00C101AC"/>
    <w:pPr>
      <w:spacing w:line="280" w:lineRule="exact"/>
    </w:pPr>
    <w:rPr>
      <w:rFonts w:ascii="Arial" w:hAnsi="Arial"/>
      <w:b w:val="0"/>
      <w:sz w:val="32"/>
    </w:rPr>
  </w:style>
  <w:style w:type="paragraph" w:customStyle="1" w:styleId="BackPageLearnmoreatURL12pt">
    <w:name w:val="Back Page: Learn more at URL 12 pt"/>
    <w:basedOn w:val="BackPageLearnmoreat16pt"/>
    <w:uiPriority w:val="99"/>
    <w:rsid w:val="00C101AC"/>
    <w:pPr>
      <w:spacing w:line="240" w:lineRule="exact"/>
    </w:pPr>
    <w:rPr>
      <w:b/>
      <w:sz w:val="24"/>
      <w:u w:val="single"/>
    </w:rPr>
  </w:style>
  <w:style w:type="paragraph" w:customStyle="1" w:styleId="BackPageLegal7pt">
    <w:name w:val="Back Page: Legal 7pt"/>
    <w:uiPriority w:val="70"/>
    <w:rsid w:val="00C101AC"/>
    <w:pPr>
      <w:spacing w:after="120" w:line="160" w:lineRule="atLeast"/>
    </w:pPr>
    <w:rPr>
      <w:rFonts w:ascii="Arial" w:eastAsia="Times New Roman" w:hAnsi="Arial" w:cs="Times New Roman"/>
      <w:color w:val="000000"/>
      <w:sz w:val="14"/>
      <w:szCs w:val="18"/>
    </w:rPr>
  </w:style>
  <w:style w:type="paragraph" w:styleId="BalloonText">
    <w:name w:val="Balloon Text"/>
    <w:basedOn w:val="Normal"/>
    <w:link w:val="BalloonTextChar"/>
    <w:semiHidden/>
    <w:rsid w:val="00C101AC"/>
    <w:pPr>
      <w:spacing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C101AC"/>
    <w:rPr>
      <w:rFonts w:ascii="Tahoma" w:eastAsia="Times New Roman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C101AC"/>
    <w:pPr>
      <w:spacing w:line="240" w:lineRule="auto"/>
    </w:pPr>
    <w:rPr>
      <w:rFonts w:ascii="Metric Light" w:hAnsi="Metric Light" w:cs="Times New Roman"/>
      <w:sz w:val="18"/>
      <w:szCs w:val="24"/>
      <w:lang w:eastAsia="en-US"/>
    </w:rPr>
  </w:style>
  <w:style w:type="paragraph" w:styleId="BlockText">
    <w:name w:val="Block Text"/>
    <w:basedOn w:val="Normal"/>
    <w:semiHidden/>
    <w:rsid w:val="00C101AC"/>
    <w:pPr>
      <w:spacing w:after="120" w:line="240" w:lineRule="auto"/>
      <w:ind w:left="1440" w:right="1440"/>
    </w:pPr>
    <w:rPr>
      <w:rFonts w:ascii="Metric Light" w:hAnsi="Metric Light" w:cs="Times New Roman"/>
      <w:sz w:val="18"/>
      <w:szCs w:val="24"/>
      <w:lang w:eastAsia="en-US"/>
    </w:rPr>
  </w:style>
  <w:style w:type="paragraph" w:customStyle="1" w:styleId="BodyBullets">
    <w:name w:val="Body Bullets"/>
    <w:basedOn w:val="Normal"/>
    <w:qFormat/>
    <w:rsid w:val="00C101AC"/>
    <w:pPr>
      <w:numPr>
        <w:numId w:val="1"/>
      </w:numPr>
      <w:spacing w:before="60" w:after="60" w:line="280" w:lineRule="atLeast"/>
    </w:pPr>
    <w:rPr>
      <w:rFonts w:ascii="Metric Regular" w:eastAsiaTheme="minorEastAsia" w:hAnsi="Metric Regular" w:cstheme="minorHAnsi"/>
      <w:sz w:val="22"/>
    </w:rPr>
  </w:style>
  <w:style w:type="paragraph" w:styleId="BodyText">
    <w:name w:val="Body Text"/>
    <w:basedOn w:val="Normal"/>
    <w:link w:val="BodyTextChar"/>
    <w:semiHidden/>
    <w:rsid w:val="00C101AC"/>
    <w:pPr>
      <w:spacing w:after="120" w:line="240" w:lineRule="auto"/>
    </w:pPr>
    <w:rPr>
      <w:rFonts w:ascii="Metric Light" w:hAnsi="Metric Light" w:cs="Times New Roman"/>
      <w:sz w:val="18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C101AC"/>
    <w:rPr>
      <w:rFonts w:ascii="Metric Light" w:eastAsia="Times New Roman" w:hAnsi="Metric Light" w:cs="Times New Roman"/>
      <w:sz w:val="18"/>
    </w:rPr>
  </w:style>
  <w:style w:type="paragraph" w:styleId="BodyText2">
    <w:name w:val="Body Text 2"/>
    <w:basedOn w:val="Normal"/>
    <w:link w:val="BodyText2Char"/>
    <w:semiHidden/>
    <w:rsid w:val="00C101AC"/>
    <w:pPr>
      <w:spacing w:after="120" w:line="480" w:lineRule="auto"/>
    </w:pPr>
    <w:rPr>
      <w:rFonts w:ascii="Metric Light" w:hAnsi="Metric Light" w:cs="Times New Roman"/>
      <w:sz w:val="18"/>
      <w:szCs w:val="24"/>
      <w:lang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C101AC"/>
    <w:rPr>
      <w:rFonts w:ascii="Metric Light" w:eastAsia="Times New Roman" w:hAnsi="Metric Light" w:cs="Times New Roman"/>
      <w:sz w:val="18"/>
    </w:rPr>
  </w:style>
  <w:style w:type="paragraph" w:styleId="BodyText3">
    <w:name w:val="Body Text 3"/>
    <w:basedOn w:val="Normal"/>
    <w:link w:val="BodyText3Char"/>
    <w:semiHidden/>
    <w:rsid w:val="00C101AC"/>
    <w:pPr>
      <w:spacing w:after="120" w:line="240" w:lineRule="auto"/>
    </w:pPr>
    <w:rPr>
      <w:rFonts w:ascii="Metric Light" w:hAnsi="Metric Light" w:cs="Times New Roman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semiHidden/>
    <w:rsid w:val="00C101AC"/>
    <w:rPr>
      <w:rFonts w:ascii="Metric Light" w:eastAsia="Times New Roman" w:hAnsi="Metric Light" w:cs="Times New Roman"/>
      <w:sz w:val="16"/>
      <w:szCs w:val="16"/>
    </w:rPr>
  </w:style>
  <w:style w:type="paragraph" w:customStyle="1" w:styleId="BodyTextArial10pt">
    <w:name w:val="Body Text Arial 10pt"/>
    <w:uiPriority w:val="99"/>
    <w:rsid w:val="00C101AC"/>
    <w:pPr>
      <w:spacing w:after="160" w:line="220" w:lineRule="atLeast"/>
    </w:pPr>
    <w:rPr>
      <w:rFonts w:ascii="Arial" w:eastAsia="Times New Roman" w:hAnsi="Arial" w:cs="Times New Roman"/>
      <w:sz w:val="20"/>
      <w:szCs w:val="18"/>
    </w:rPr>
  </w:style>
  <w:style w:type="paragraph" w:styleId="BodyTextFirstIndent">
    <w:name w:val="Body Text First Indent"/>
    <w:basedOn w:val="BodyText"/>
    <w:link w:val="BodyTextFirstIndentChar"/>
    <w:semiHidden/>
    <w:rsid w:val="00C101AC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C101AC"/>
    <w:rPr>
      <w:rFonts w:ascii="Metric Light" w:eastAsia="Times New Roman" w:hAnsi="Metric Light" w:cs="Times New Roman"/>
      <w:sz w:val="18"/>
    </w:rPr>
  </w:style>
  <w:style w:type="paragraph" w:styleId="BodyTextIndent">
    <w:name w:val="Body Text Indent"/>
    <w:basedOn w:val="Normal"/>
    <w:link w:val="BodyTextIndentChar"/>
    <w:semiHidden/>
    <w:rsid w:val="00C101AC"/>
    <w:pPr>
      <w:spacing w:after="120" w:line="240" w:lineRule="auto"/>
      <w:ind w:left="360"/>
    </w:pPr>
    <w:rPr>
      <w:rFonts w:ascii="Metric Light" w:hAnsi="Metric Light" w:cs="Times New Roman"/>
      <w:sz w:val="18"/>
      <w:szCs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C101AC"/>
    <w:rPr>
      <w:rFonts w:ascii="Metric Light" w:eastAsia="Times New Roman" w:hAnsi="Metric Light" w:cs="Times New Roman"/>
      <w:sz w:val="18"/>
    </w:rPr>
  </w:style>
  <w:style w:type="paragraph" w:styleId="BodyTextFirstIndent2">
    <w:name w:val="Body Text First Indent 2"/>
    <w:basedOn w:val="BodyTextIndent"/>
    <w:link w:val="BodyTextFirstIndent2Char"/>
    <w:semiHidden/>
    <w:rsid w:val="00C101AC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C101AC"/>
    <w:rPr>
      <w:rFonts w:ascii="Metric Light" w:eastAsia="Times New Roman" w:hAnsi="Metric Light" w:cs="Times New Roman"/>
      <w:sz w:val="18"/>
    </w:rPr>
  </w:style>
  <w:style w:type="paragraph" w:styleId="BodyTextIndent2">
    <w:name w:val="Body Text Indent 2"/>
    <w:basedOn w:val="Normal"/>
    <w:link w:val="BodyTextIndent2Char"/>
    <w:semiHidden/>
    <w:rsid w:val="00C101AC"/>
    <w:pPr>
      <w:spacing w:after="120" w:line="480" w:lineRule="auto"/>
      <w:ind w:left="360"/>
    </w:pPr>
    <w:rPr>
      <w:rFonts w:ascii="Metric Light" w:hAnsi="Metric Light" w:cs="Times New Roman"/>
      <w:sz w:val="18"/>
      <w:szCs w:val="24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C101AC"/>
    <w:rPr>
      <w:rFonts w:ascii="Metric Light" w:eastAsia="Times New Roman" w:hAnsi="Metric Light" w:cs="Times New Roman"/>
      <w:sz w:val="18"/>
    </w:rPr>
  </w:style>
  <w:style w:type="paragraph" w:styleId="BodyTextIndent3">
    <w:name w:val="Body Text Indent 3"/>
    <w:basedOn w:val="Normal"/>
    <w:link w:val="BodyTextIndent3Char"/>
    <w:semiHidden/>
    <w:rsid w:val="00C101AC"/>
    <w:pPr>
      <w:spacing w:after="120" w:line="240" w:lineRule="auto"/>
      <w:ind w:left="360"/>
    </w:pPr>
    <w:rPr>
      <w:rFonts w:ascii="Metric Light" w:hAnsi="Metric Light" w:cs="Times New Roman"/>
      <w:sz w:val="16"/>
      <w:szCs w:val="16"/>
      <w:lang w:eastAsia="en-US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C101AC"/>
    <w:rPr>
      <w:rFonts w:ascii="Metric Light" w:eastAsia="Times New Roman" w:hAnsi="Metric Light" w:cs="Times New Roman"/>
      <w:sz w:val="16"/>
      <w:szCs w:val="16"/>
    </w:rPr>
  </w:style>
  <w:style w:type="paragraph" w:customStyle="1" w:styleId="BodyTextLastArial10pt">
    <w:name w:val="Body Text_Last Arial 10pt"/>
    <w:uiPriority w:val="99"/>
    <w:rsid w:val="00C101AC"/>
    <w:pPr>
      <w:spacing w:after="320" w:line="220" w:lineRule="atLeast"/>
    </w:pPr>
    <w:rPr>
      <w:rFonts w:ascii="Arial" w:eastAsia="Times New Roman" w:hAnsi="Arial" w:cs="Times New Roman"/>
      <w:sz w:val="20"/>
      <w:szCs w:val="18"/>
    </w:rPr>
  </w:style>
  <w:style w:type="character" w:customStyle="1" w:styleId="BoldCharacter">
    <w:name w:val="Bold Character"/>
    <w:basedOn w:val="DefaultParagraphFont"/>
    <w:uiPriority w:val="1"/>
    <w:semiHidden/>
    <w:rsid w:val="00C101AC"/>
    <w:rPr>
      <w:rFonts w:ascii="HP Simplified" w:hAnsi="HP Simplified"/>
      <w:b/>
    </w:rPr>
  </w:style>
  <w:style w:type="character" w:customStyle="1" w:styleId="BoldEmpha">
    <w:name w:val="Bold Empha"/>
    <w:uiPriority w:val="1"/>
    <w:rsid w:val="00C101AC"/>
    <w:rPr>
      <w:rFonts w:ascii="Arial Bold" w:hAnsi="Arial Bold"/>
      <w:b/>
      <w:color w:val="auto"/>
    </w:rPr>
  </w:style>
  <w:style w:type="paragraph" w:customStyle="1" w:styleId="BulletLevel1">
    <w:name w:val="Bullet Level 1"/>
    <w:uiPriority w:val="11"/>
    <w:qFormat/>
    <w:rsid w:val="00C101AC"/>
    <w:pPr>
      <w:numPr>
        <w:numId w:val="2"/>
      </w:numPr>
      <w:tabs>
        <w:tab w:val="left" w:pos="187"/>
      </w:tabs>
      <w:spacing w:after="115" w:line="220" w:lineRule="exact"/>
    </w:pPr>
    <w:rPr>
      <w:rFonts w:ascii="Arial" w:eastAsia="Times New Roman" w:hAnsi="Arial" w:cs="Times New Roman"/>
      <w:color w:val="000000"/>
      <w:sz w:val="20"/>
      <w:szCs w:val="18"/>
    </w:rPr>
  </w:style>
  <w:style w:type="paragraph" w:customStyle="1" w:styleId="BulletLevel1Last">
    <w:name w:val="Bullet Level 1_Last"/>
    <w:basedOn w:val="BulletLevel1"/>
    <w:next w:val="NoParagraphStyle"/>
    <w:uiPriority w:val="99"/>
    <w:rsid w:val="00C101AC"/>
    <w:pPr>
      <w:spacing w:after="216"/>
    </w:pPr>
  </w:style>
  <w:style w:type="paragraph" w:customStyle="1" w:styleId="BulletLevel2">
    <w:name w:val="Bullet Level 2"/>
    <w:basedOn w:val="Normal"/>
    <w:uiPriority w:val="15"/>
    <w:rsid w:val="00C101AC"/>
    <w:pPr>
      <w:numPr>
        <w:numId w:val="3"/>
      </w:numPr>
      <w:spacing w:after="115" w:line="220" w:lineRule="exact"/>
    </w:pPr>
    <w:rPr>
      <w:rFonts w:ascii="Arial" w:hAnsi="Arial" w:cs="Times New Roman"/>
      <w:szCs w:val="24"/>
      <w:lang w:eastAsia="en-US"/>
    </w:rPr>
  </w:style>
  <w:style w:type="paragraph" w:customStyle="1" w:styleId="BulletLevel2Last">
    <w:name w:val="Bullet Level 2_Last"/>
    <w:basedOn w:val="BulletLevel2"/>
    <w:uiPriority w:val="99"/>
    <w:rsid w:val="00C101AC"/>
    <w:pPr>
      <w:tabs>
        <w:tab w:val="left" w:pos="374"/>
      </w:tabs>
      <w:spacing w:after="216"/>
    </w:pPr>
  </w:style>
  <w:style w:type="paragraph" w:customStyle="1" w:styleId="BulletLevel3">
    <w:name w:val="Bullet Level 3"/>
    <w:uiPriority w:val="19"/>
    <w:rsid w:val="00C101AC"/>
    <w:pPr>
      <w:numPr>
        <w:numId w:val="4"/>
      </w:numPr>
      <w:tabs>
        <w:tab w:val="left" w:pos="562"/>
      </w:tabs>
      <w:spacing w:after="115" w:line="220" w:lineRule="exact"/>
    </w:pPr>
    <w:rPr>
      <w:rFonts w:ascii="Arial" w:eastAsia="Times New Roman" w:hAnsi="Arial" w:cs="Times New Roman"/>
      <w:color w:val="000000"/>
      <w:sz w:val="20"/>
      <w:szCs w:val="18"/>
    </w:rPr>
  </w:style>
  <w:style w:type="paragraph" w:customStyle="1" w:styleId="BulletLevel3Last">
    <w:name w:val="Bullet Level 3_Last"/>
    <w:basedOn w:val="BulletLevel3"/>
    <w:uiPriority w:val="99"/>
    <w:rsid w:val="00C101AC"/>
    <w:pPr>
      <w:spacing w:after="216"/>
      <w:ind w:left="561" w:hanging="187"/>
    </w:pPr>
  </w:style>
  <w:style w:type="paragraph" w:styleId="Caption">
    <w:name w:val="caption"/>
    <w:basedOn w:val="Normal"/>
    <w:next w:val="Normal"/>
    <w:unhideWhenUsed/>
    <w:qFormat/>
    <w:rsid w:val="00C101AC"/>
    <w:pPr>
      <w:spacing w:after="200" w:line="240" w:lineRule="auto"/>
    </w:pPr>
    <w:rPr>
      <w:rFonts w:ascii="Metric Light" w:hAnsi="Metric Light" w:cs="Times New Roman"/>
      <w:i/>
      <w:iCs/>
      <w:color w:val="44546A" w:themeColor="text2"/>
      <w:sz w:val="18"/>
      <w:szCs w:val="18"/>
      <w:lang w:eastAsia="en-US"/>
    </w:rPr>
  </w:style>
  <w:style w:type="paragraph" w:styleId="Closing">
    <w:name w:val="Closing"/>
    <w:basedOn w:val="Normal"/>
    <w:link w:val="ClosingChar"/>
    <w:semiHidden/>
    <w:rsid w:val="00C101AC"/>
    <w:pPr>
      <w:spacing w:line="240" w:lineRule="auto"/>
      <w:ind w:left="4320"/>
    </w:pPr>
    <w:rPr>
      <w:rFonts w:ascii="Metric Light" w:hAnsi="Metric Light" w:cs="Times New Roman"/>
      <w:sz w:val="18"/>
      <w:szCs w:val="24"/>
      <w:lang w:eastAsia="en-US"/>
    </w:rPr>
  </w:style>
  <w:style w:type="character" w:customStyle="1" w:styleId="ClosingChar">
    <w:name w:val="Closing Char"/>
    <w:basedOn w:val="DefaultParagraphFont"/>
    <w:link w:val="Closing"/>
    <w:semiHidden/>
    <w:rsid w:val="00C101AC"/>
    <w:rPr>
      <w:rFonts w:ascii="Metric Light" w:eastAsia="Times New Roman" w:hAnsi="Metric Light" w:cs="Times New Roman"/>
      <w:sz w:val="18"/>
    </w:rPr>
  </w:style>
  <w:style w:type="character" w:customStyle="1" w:styleId="CodingLanguage">
    <w:name w:val="Coding Language"/>
    <w:basedOn w:val="DefaultParagraphFont"/>
    <w:uiPriority w:val="98"/>
    <w:rsid w:val="00C101AC"/>
    <w:rPr>
      <w:rFonts w:ascii="SimplePro-Light" w:hAnsi="SimplePro-Light"/>
      <w:b w:val="0"/>
      <w:i w:val="0"/>
    </w:rPr>
  </w:style>
  <w:style w:type="character" w:styleId="CommentReference">
    <w:name w:val="annotation reference"/>
    <w:basedOn w:val="DefaultParagraphFont"/>
    <w:uiPriority w:val="99"/>
    <w:semiHidden/>
    <w:unhideWhenUsed/>
    <w:rsid w:val="00C101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01AC"/>
    <w:pPr>
      <w:spacing w:line="240" w:lineRule="auto"/>
    </w:pPr>
    <w:rPr>
      <w:rFonts w:ascii="Metric Light" w:hAnsi="Metric Light" w:cs="Times New Roman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01AC"/>
    <w:rPr>
      <w:rFonts w:ascii="Metric Light" w:eastAsia="Times New Roman" w:hAnsi="Metric Light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101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101AC"/>
    <w:rPr>
      <w:rFonts w:ascii="Metric Light" w:eastAsia="Times New Roman" w:hAnsi="Metric Light" w:cs="Times New Roman"/>
      <w:b/>
      <w:bCs/>
      <w:sz w:val="20"/>
      <w:szCs w:val="20"/>
    </w:rPr>
  </w:style>
  <w:style w:type="paragraph" w:customStyle="1" w:styleId="CoverDocumentType10pt">
    <w:name w:val="Cover: Document Type 10pt"/>
    <w:link w:val="CoverDocumentType10ptChar"/>
    <w:uiPriority w:val="70"/>
    <w:rsid w:val="00C101AC"/>
    <w:pPr>
      <w:spacing w:after="200"/>
      <w:ind w:left="547"/>
      <w:jc w:val="right"/>
    </w:pPr>
    <w:rPr>
      <w:rFonts w:ascii="Arial" w:eastAsia="Times New Roman" w:hAnsi="Arial" w:cs="Times New Roman"/>
      <w:sz w:val="20"/>
      <w:szCs w:val="18"/>
    </w:rPr>
  </w:style>
  <w:style w:type="character" w:customStyle="1" w:styleId="CoverDocumentType10ptChar">
    <w:name w:val="Cover: Document Type 10pt Char"/>
    <w:basedOn w:val="DefaultParagraphFont"/>
    <w:link w:val="CoverDocumentType10pt"/>
    <w:uiPriority w:val="70"/>
    <w:rsid w:val="00C101AC"/>
    <w:rPr>
      <w:rFonts w:ascii="Arial" w:eastAsia="Times New Roman" w:hAnsi="Arial" w:cs="Times New Roman"/>
      <w:sz w:val="20"/>
      <w:szCs w:val="18"/>
    </w:rPr>
  </w:style>
  <w:style w:type="paragraph" w:customStyle="1" w:styleId="CoverForinternaluseonly">
    <w:name w:val="Cover: For internal use only"/>
    <w:basedOn w:val="Normal"/>
    <w:uiPriority w:val="70"/>
    <w:rsid w:val="00C101AC"/>
    <w:pPr>
      <w:spacing w:after="40" w:line="240" w:lineRule="atLeast"/>
      <w:jc w:val="right"/>
    </w:pPr>
    <w:rPr>
      <w:rFonts w:ascii="Metric Semibold" w:hAnsi="Metric Semibold" w:cs="Times New Roman"/>
      <w:b/>
      <w:sz w:val="18"/>
      <w:szCs w:val="24"/>
      <w:lang w:eastAsia="en-US"/>
    </w:rPr>
  </w:style>
  <w:style w:type="paragraph" w:customStyle="1" w:styleId="CoverHeadline32-40pt">
    <w:name w:val="Cover: Headline 32-40 pt"/>
    <w:uiPriority w:val="71"/>
    <w:rsid w:val="00C101AC"/>
    <w:pPr>
      <w:spacing w:before="2000" w:after="200"/>
      <w:ind w:left="374" w:right="1440"/>
    </w:pPr>
    <w:rPr>
      <w:rFonts w:ascii="Arial Bold" w:eastAsia="Times" w:hAnsi="Arial Bold" w:cs="Times New Roman"/>
      <w:b/>
      <w:sz w:val="80"/>
      <w:szCs w:val="64"/>
    </w:rPr>
  </w:style>
  <w:style w:type="paragraph" w:customStyle="1" w:styleId="CoverHeadline50ptbold">
    <w:name w:val="Cover: Headline 50pt (bold)"/>
    <w:basedOn w:val="CoverHeadline32-40pt"/>
    <w:uiPriority w:val="72"/>
    <w:semiHidden/>
    <w:rsid w:val="00C101AC"/>
    <w:pPr>
      <w:spacing w:line="1040" w:lineRule="exact"/>
    </w:pPr>
    <w:rPr>
      <w:sz w:val="100"/>
    </w:rPr>
  </w:style>
  <w:style w:type="paragraph" w:customStyle="1" w:styleId="CoverSubtitle">
    <w:name w:val="Cover: Subtitle"/>
    <w:uiPriority w:val="74"/>
    <w:rsid w:val="00C101AC"/>
    <w:pPr>
      <w:spacing w:after="360" w:line="480" w:lineRule="exact"/>
      <w:ind w:left="374" w:right="2160"/>
    </w:pPr>
    <w:rPr>
      <w:rFonts w:ascii="Arial" w:eastAsia="Times New Roman" w:hAnsi="Arial" w:cs="Times New Roman"/>
      <w:color w:val="000000"/>
      <w:sz w:val="44"/>
      <w:szCs w:val="18"/>
    </w:rPr>
  </w:style>
  <w:style w:type="paragraph" w:customStyle="1" w:styleId="CoverIntroArial14">
    <w:name w:val="Cover: Intro Arial 14"/>
    <w:basedOn w:val="CoverSubtitle"/>
    <w:uiPriority w:val="99"/>
    <w:rsid w:val="00C101AC"/>
    <w:pPr>
      <w:spacing w:line="240" w:lineRule="auto"/>
    </w:pPr>
    <w:rPr>
      <w:sz w:val="28"/>
    </w:rPr>
  </w:style>
  <w:style w:type="paragraph" w:customStyle="1" w:styleId="CoverTableofcontentstitle30pt">
    <w:name w:val="Cover: Table of contents title 30pt"/>
    <w:next w:val="Normal"/>
    <w:uiPriority w:val="84"/>
    <w:rsid w:val="00C101AC"/>
    <w:pPr>
      <w:spacing w:after="360"/>
      <w:ind w:left="374"/>
    </w:pPr>
    <w:rPr>
      <w:rFonts w:ascii="Arial" w:eastAsia="Times New Roman" w:hAnsi="Arial" w:cs="Times New Roman"/>
      <w:b/>
      <w:sz w:val="60"/>
      <w:szCs w:val="18"/>
    </w:rPr>
  </w:style>
  <w:style w:type="paragraph" w:styleId="Date">
    <w:name w:val="Date"/>
    <w:basedOn w:val="Normal"/>
    <w:next w:val="Normal"/>
    <w:link w:val="DateChar"/>
    <w:semiHidden/>
    <w:rsid w:val="00C101AC"/>
    <w:pPr>
      <w:spacing w:line="240" w:lineRule="auto"/>
    </w:pPr>
    <w:rPr>
      <w:rFonts w:ascii="Metric Light" w:hAnsi="Metric Light" w:cs="Times New Roman"/>
      <w:sz w:val="18"/>
      <w:szCs w:val="24"/>
      <w:lang w:eastAsia="en-US"/>
    </w:rPr>
  </w:style>
  <w:style w:type="character" w:customStyle="1" w:styleId="DateChar">
    <w:name w:val="Date Char"/>
    <w:basedOn w:val="DefaultParagraphFont"/>
    <w:link w:val="Date"/>
    <w:semiHidden/>
    <w:rsid w:val="00C101AC"/>
    <w:rPr>
      <w:rFonts w:ascii="Metric Light" w:eastAsia="Times New Roman" w:hAnsi="Metric Light" w:cs="Times New Roman"/>
      <w:sz w:val="18"/>
    </w:rPr>
  </w:style>
  <w:style w:type="paragraph" w:styleId="DocumentMap">
    <w:name w:val="Document Map"/>
    <w:basedOn w:val="Normal"/>
    <w:link w:val="DocumentMapChar"/>
    <w:semiHidden/>
    <w:unhideWhenUsed/>
    <w:rsid w:val="00C101AC"/>
    <w:pPr>
      <w:spacing w:line="240" w:lineRule="auto"/>
    </w:pPr>
    <w:rPr>
      <w:rFonts w:ascii="Segoe UI" w:hAnsi="Segoe UI" w:cs="Segoe UI"/>
      <w:sz w:val="16"/>
      <w:szCs w:val="16"/>
      <w:lang w:eastAsia="en-US"/>
    </w:rPr>
  </w:style>
  <w:style w:type="character" w:customStyle="1" w:styleId="DocumentMapChar">
    <w:name w:val="Document Map Char"/>
    <w:basedOn w:val="DefaultParagraphFont"/>
    <w:link w:val="DocumentMap"/>
    <w:semiHidden/>
    <w:rsid w:val="00C101AC"/>
    <w:rPr>
      <w:rFonts w:ascii="Segoe UI" w:eastAsia="Times New Roman" w:hAnsi="Segoe UI" w:cs="Segoe UI"/>
      <w:sz w:val="16"/>
      <w:szCs w:val="16"/>
    </w:rPr>
  </w:style>
  <w:style w:type="paragraph" w:styleId="EmailSignature">
    <w:name w:val="E-mail Signature"/>
    <w:basedOn w:val="Normal"/>
    <w:link w:val="EmailSignatureChar"/>
    <w:semiHidden/>
    <w:rsid w:val="00C101AC"/>
    <w:pPr>
      <w:spacing w:line="240" w:lineRule="auto"/>
    </w:pPr>
    <w:rPr>
      <w:rFonts w:ascii="Metric Light" w:hAnsi="Metric Light" w:cs="Times New Roman"/>
      <w:sz w:val="18"/>
      <w:szCs w:val="24"/>
      <w:lang w:eastAsia="en-US"/>
    </w:rPr>
  </w:style>
  <w:style w:type="character" w:customStyle="1" w:styleId="EmailSignatureChar">
    <w:name w:val="Email Signature Char"/>
    <w:basedOn w:val="DefaultParagraphFont"/>
    <w:link w:val="EmailSignature"/>
    <w:semiHidden/>
    <w:rsid w:val="00C101AC"/>
    <w:rPr>
      <w:rFonts w:ascii="Metric Light" w:eastAsia="Times New Roman" w:hAnsi="Metric Light" w:cs="Times New Roman"/>
      <w:sz w:val="18"/>
    </w:rPr>
  </w:style>
  <w:style w:type="paragraph" w:styleId="EndnoteText">
    <w:name w:val="endnote text"/>
    <w:basedOn w:val="Normal"/>
    <w:link w:val="EndnoteTextChar"/>
    <w:semiHidden/>
    <w:unhideWhenUsed/>
    <w:rsid w:val="00C101AC"/>
    <w:pPr>
      <w:spacing w:line="240" w:lineRule="auto"/>
    </w:pPr>
    <w:rPr>
      <w:rFonts w:ascii="Metric Light" w:hAnsi="Metric Light" w:cs="Times New Roman"/>
      <w:lang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C101AC"/>
    <w:rPr>
      <w:rFonts w:ascii="Metric Light" w:eastAsia="Times New Roman" w:hAnsi="Metric Light" w:cs="Times New Roman"/>
      <w:sz w:val="20"/>
      <w:szCs w:val="20"/>
    </w:rPr>
  </w:style>
  <w:style w:type="paragraph" w:styleId="EnvelopeAddress">
    <w:name w:val="envelope address"/>
    <w:basedOn w:val="Normal"/>
    <w:semiHidden/>
    <w:rsid w:val="00C101AC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Arial" w:hAnsi="Arial" w:cs="Arial"/>
      <w:sz w:val="24"/>
      <w:szCs w:val="24"/>
      <w:lang w:eastAsia="en-US"/>
    </w:rPr>
  </w:style>
  <w:style w:type="paragraph" w:styleId="EnvelopeReturn">
    <w:name w:val="envelope return"/>
    <w:basedOn w:val="Normal"/>
    <w:semiHidden/>
    <w:rsid w:val="00C101AC"/>
    <w:pPr>
      <w:spacing w:line="240" w:lineRule="auto"/>
    </w:pPr>
    <w:rPr>
      <w:rFonts w:ascii="Arial" w:hAnsi="Arial" w:cs="Arial"/>
      <w:sz w:val="18"/>
      <w:lang w:eastAsia="en-US"/>
    </w:rPr>
  </w:style>
  <w:style w:type="paragraph" w:customStyle="1" w:styleId="FigureAfterspace">
    <w:name w:val="Figure After space"/>
    <w:basedOn w:val="BodyTextLastArial10pt"/>
    <w:uiPriority w:val="99"/>
    <w:rsid w:val="00C101AC"/>
    <w:pPr>
      <w:spacing w:after="400"/>
    </w:pPr>
  </w:style>
  <w:style w:type="character" w:styleId="FollowedHyperlink">
    <w:name w:val="FollowedHyperlink"/>
    <w:basedOn w:val="DefaultParagraphFont"/>
    <w:semiHidden/>
    <w:rsid w:val="00C101AC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C101AC"/>
    <w:pPr>
      <w:tabs>
        <w:tab w:val="center" w:pos="4680"/>
        <w:tab w:val="right" w:pos="9360"/>
      </w:tabs>
      <w:spacing w:line="240" w:lineRule="auto"/>
    </w:pPr>
    <w:rPr>
      <w:rFonts w:ascii="Metric Light" w:hAnsi="Metric Light" w:cs="Times New Roman"/>
      <w:sz w:val="18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101AC"/>
    <w:rPr>
      <w:rFonts w:ascii="Metric Light" w:eastAsia="Times New Roman" w:hAnsi="Metric Light" w:cs="Times New Roman"/>
      <w:sz w:val="18"/>
    </w:rPr>
  </w:style>
  <w:style w:type="character" w:styleId="FootnoteReference">
    <w:name w:val="footnote reference"/>
    <w:basedOn w:val="DefaultParagraphFont"/>
    <w:uiPriority w:val="99"/>
    <w:semiHidden/>
    <w:rsid w:val="00C101AC"/>
    <w:rPr>
      <w:vertAlign w:val="superscript"/>
    </w:rPr>
  </w:style>
  <w:style w:type="paragraph" w:styleId="FootnoteText">
    <w:name w:val="footnote text"/>
    <w:link w:val="FootnoteTextChar"/>
    <w:uiPriority w:val="99"/>
    <w:rsid w:val="00C101AC"/>
    <w:pPr>
      <w:tabs>
        <w:tab w:val="left" w:pos="115"/>
      </w:tabs>
      <w:adjustRightInd w:val="0"/>
      <w:spacing w:before="40" w:line="160" w:lineRule="exact"/>
      <w:ind w:left="115" w:hanging="115"/>
      <w:contextualSpacing/>
    </w:pPr>
    <w:rPr>
      <w:rFonts w:ascii="Arial" w:eastAsia="Times New Roman" w:hAnsi="Arial" w:cs="Times New Roman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101AC"/>
    <w:rPr>
      <w:rFonts w:ascii="Arial" w:eastAsia="Times New Roman" w:hAnsi="Arial" w:cs="Times New Roman"/>
      <w:sz w:val="16"/>
      <w:szCs w:val="20"/>
    </w:rPr>
  </w:style>
  <w:style w:type="paragraph" w:styleId="Header">
    <w:name w:val="header"/>
    <w:basedOn w:val="Normal"/>
    <w:link w:val="HeaderChar"/>
    <w:uiPriority w:val="99"/>
    <w:rsid w:val="00C101AC"/>
    <w:pPr>
      <w:tabs>
        <w:tab w:val="center" w:pos="4680"/>
        <w:tab w:val="right" w:pos="9360"/>
      </w:tabs>
      <w:spacing w:line="240" w:lineRule="auto"/>
    </w:pPr>
    <w:rPr>
      <w:rFonts w:ascii="Metric Light" w:hAnsi="Metric Light" w:cs="Times New Roman"/>
      <w:sz w:val="18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101AC"/>
    <w:rPr>
      <w:rFonts w:ascii="Metric Light" w:eastAsia="Times New Roman" w:hAnsi="Metric Light" w:cs="Times New Roman"/>
      <w:sz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C101AC"/>
    <w:rPr>
      <w:rFonts w:ascii="Arial" w:eastAsia="Times New Roman" w:hAnsi="Arial" w:cs="Times New Roman"/>
      <w:b/>
      <w:color w:val="000000"/>
      <w:sz w:val="28"/>
      <w:szCs w:val="34"/>
    </w:rPr>
  </w:style>
  <w:style w:type="character" w:customStyle="1" w:styleId="Heading3Char">
    <w:name w:val="Heading 3 Char"/>
    <w:basedOn w:val="DefaultParagraphFont"/>
    <w:link w:val="Heading3"/>
    <w:uiPriority w:val="4"/>
    <w:rsid w:val="00C101AC"/>
    <w:rPr>
      <w:rFonts w:ascii="Arial Bold" w:eastAsia="Times New Roman" w:hAnsi="Arial Bold" w:cs="Times New Roman"/>
      <w:noProof/>
      <w:sz w:val="20"/>
      <w:szCs w:val="18"/>
    </w:rPr>
  </w:style>
  <w:style w:type="character" w:customStyle="1" w:styleId="Heading4Char">
    <w:name w:val="Heading 4 Char"/>
    <w:basedOn w:val="DefaultParagraphFont"/>
    <w:link w:val="Heading4"/>
    <w:uiPriority w:val="5"/>
    <w:rsid w:val="00C101AC"/>
    <w:rPr>
      <w:rFonts w:ascii="Metric Medium" w:eastAsia="Times New Roman" w:hAnsi="Metric Medium" w:cs="Times New Roman"/>
      <w:sz w:val="20"/>
      <w:szCs w:val="18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C101AC"/>
    <w:rPr>
      <w:rFonts w:ascii="Metric Regular" w:eastAsia="Times New Roman" w:hAnsi="Metric Regular" w:cs="Times New Roman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C101AC"/>
    <w:rPr>
      <w:rFonts w:ascii="Metric Light" w:eastAsia="Times New Roman" w:hAnsi="Metric Light" w:cs="Times New Roman"/>
      <w:bCs/>
      <w:sz w:val="18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C101AC"/>
    <w:rPr>
      <w:rFonts w:ascii="Metric Light" w:eastAsia="Times New Roman" w:hAnsi="Metric Light" w:cs="Times New Roman"/>
      <w:sz w:val="18"/>
    </w:rPr>
  </w:style>
  <w:style w:type="character" w:customStyle="1" w:styleId="Heading8Char">
    <w:name w:val="Heading 8 Char"/>
    <w:basedOn w:val="DefaultParagraphFont"/>
    <w:link w:val="Heading8"/>
    <w:semiHidden/>
    <w:rsid w:val="00C101AC"/>
    <w:rPr>
      <w:rFonts w:ascii="Metric Light" w:eastAsia="Times New Roman" w:hAnsi="Metric Light" w:cs="Times New Roman"/>
      <w:i/>
      <w:iCs/>
      <w:sz w:val="18"/>
    </w:rPr>
  </w:style>
  <w:style w:type="character" w:customStyle="1" w:styleId="Heading9Char">
    <w:name w:val="Heading 9 Char"/>
    <w:basedOn w:val="DefaultParagraphFont"/>
    <w:link w:val="Heading9"/>
    <w:semiHidden/>
    <w:rsid w:val="00C101AC"/>
    <w:rPr>
      <w:rFonts w:ascii="Metric Light" w:eastAsia="Times New Roman" w:hAnsi="Metric Light" w:cs="Arial"/>
      <w:sz w:val="18"/>
      <w:szCs w:val="22"/>
    </w:rPr>
  </w:style>
  <w:style w:type="numbering" w:customStyle="1" w:styleId="HPBullets">
    <w:name w:val="HP Bullets"/>
    <w:uiPriority w:val="99"/>
    <w:rsid w:val="00C101AC"/>
    <w:pPr>
      <w:numPr>
        <w:numId w:val="5"/>
      </w:numPr>
    </w:pPr>
  </w:style>
  <w:style w:type="table" w:customStyle="1" w:styleId="HPDataSheetTable">
    <w:name w:val="HP Data Sheet Table"/>
    <w:basedOn w:val="TableNormal"/>
    <w:uiPriority w:val="99"/>
    <w:qFormat/>
    <w:rsid w:val="00C101AC"/>
    <w:rPr>
      <w:rFonts w:ascii="HP Simplified" w:eastAsia="Times New Roman" w:hAnsi="HP Simplified" w:cs="Times New Roman"/>
      <w:sz w:val="18"/>
      <w:szCs w:val="18"/>
    </w:rPr>
    <w:tblPr>
      <w:tblInd w:w="29" w:type="dxa"/>
      <w:tblBorders>
        <w:bottom w:val="single" w:sz="2" w:space="0" w:color="auto"/>
        <w:insideH w:val="single" w:sz="2" w:space="0" w:color="auto"/>
      </w:tblBorders>
      <w:tblCellMar>
        <w:left w:w="115" w:type="dxa"/>
        <w:right w:w="115" w:type="dxa"/>
      </w:tblCellMar>
    </w:tblPr>
    <w:tcPr>
      <w:tcMar>
        <w:top w:w="43" w:type="dxa"/>
        <w:left w:w="43" w:type="dxa"/>
        <w:bottom w:w="43" w:type="dxa"/>
        <w:right w:w="360" w:type="dxa"/>
      </w:tcMar>
    </w:tcPr>
    <w:tblStylePr w:type="firstRow">
      <w:rPr>
        <w:rFonts w:ascii="Bahnschrift Light" w:hAnsi="Bahnschrift Light"/>
        <w:b w:val="0"/>
        <w:sz w:val="18"/>
      </w:rPr>
      <w:tblPr/>
      <w:tcPr>
        <w:tcBorders>
          <w:bottom w:val="nil"/>
          <w:insideH w:val="nil"/>
        </w:tcBorders>
      </w:tcPr>
    </w:tblStylePr>
    <w:tblStylePr w:type="firstCol">
      <w:rPr>
        <w:rFonts w:ascii="Bahnschrift Light" w:hAnsi="Bahnschrift Light"/>
        <w:b/>
        <w:sz w:val="16"/>
      </w:rPr>
    </w:tblStylePr>
    <w:tblStylePr w:type="lastCol">
      <w:tblPr/>
      <w:tcPr>
        <w:tcMar>
          <w:top w:w="43" w:type="dxa"/>
          <w:left w:w="0" w:type="dxa"/>
          <w:bottom w:w="43" w:type="dxa"/>
          <w:right w:w="115" w:type="dxa"/>
        </w:tcMar>
      </w:tcPr>
    </w:tblStylePr>
  </w:style>
  <w:style w:type="paragraph" w:customStyle="1" w:styleId="HPEConfidentialBody">
    <w:name w:val="HPE Confidential (Body)"/>
    <w:basedOn w:val="NoParagraphStyle"/>
    <w:uiPriority w:val="99"/>
    <w:rsid w:val="00C101AC"/>
    <w:pPr>
      <w:spacing w:line="180" w:lineRule="atLeast"/>
      <w:jc w:val="right"/>
    </w:pPr>
    <w:rPr>
      <w:rFonts w:ascii="Metric Light" w:hAnsi="Metric Light" w:cs="Metric Light"/>
      <w:sz w:val="14"/>
      <w:szCs w:val="14"/>
    </w:rPr>
  </w:style>
  <w:style w:type="paragraph" w:customStyle="1" w:styleId="hpebodycopy">
    <w:name w:val="hpe_body_copy"/>
    <w:basedOn w:val="Normal"/>
    <w:link w:val="hpebodycopyChar"/>
    <w:qFormat/>
    <w:rsid w:val="00C101AC"/>
    <w:pPr>
      <w:suppressAutoHyphens/>
      <w:spacing w:after="216" w:line="220" w:lineRule="exact"/>
    </w:pPr>
    <w:rPr>
      <w:rFonts w:ascii="Arial" w:eastAsiaTheme="minorHAnsi" w:hAnsi="Arial" w:cstheme="minorBidi"/>
      <w:color w:val="000000" w:themeColor="text1"/>
      <w:sz w:val="18"/>
      <w:szCs w:val="22"/>
      <w:lang w:eastAsia="en-US"/>
    </w:rPr>
  </w:style>
  <w:style w:type="character" w:customStyle="1" w:styleId="hpebodycopyChar">
    <w:name w:val="hpe_body_copy Char"/>
    <w:basedOn w:val="DefaultParagraphFont"/>
    <w:link w:val="hpebodycopy"/>
    <w:rsid w:val="00C101AC"/>
    <w:rPr>
      <w:rFonts w:ascii="Arial" w:hAnsi="Arial"/>
      <w:color w:val="000000" w:themeColor="text1"/>
      <w:sz w:val="18"/>
      <w:szCs w:val="22"/>
    </w:rPr>
  </w:style>
  <w:style w:type="paragraph" w:customStyle="1" w:styleId="hpeintrohead">
    <w:name w:val="hpe_intro_head"/>
    <w:basedOn w:val="hpebodycopy"/>
    <w:next w:val="hpebodycopy"/>
    <w:qFormat/>
    <w:rsid w:val="00C101AC"/>
    <w:pPr>
      <w:spacing w:after="720" w:line="600" w:lineRule="exact"/>
    </w:pPr>
    <w:rPr>
      <w:b/>
      <w:sz w:val="56"/>
    </w:rPr>
  </w:style>
  <w:style w:type="character" w:styleId="HTMLAcronym">
    <w:name w:val="HTML Acronym"/>
    <w:basedOn w:val="DefaultParagraphFont"/>
    <w:semiHidden/>
    <w:rsid w:val="00C101AC"/>
  </w:style>
  <w:style w:type="paragraph" w:styleId="HTMLAddress">
    <w:name w:val="HTML Address"/>
    <w:basedOn w:val="Normal"/>
    <w:link w:val="HTMLAddressChar"/>
    <w:semiHidden/>
    <w:rsid w:val="00C101AC"/>
    <w:pPr>
      <w:spacing w:line="240" w:lineRule="auto"/>
    </w:pPr>
    <w:rPr>
      <w:rFonts w:ascii="Metric Light" w:hAnsi="Metric Light" w:cs="Times New Roman"/>
      <w:i/>
      <w:iCs/>
      <w:sz w:val="18"/>
      <w:szCs w:val="24"/>
      <w:lang w:eastAsia="en-US"/>
    </w:rPr>
  </w:style>
  <w:style w:type="character" w:customStyle="1" w:styleId="HTMLAddressChar">
    <w:name w:val="HTML Address Char"/>
    <w:basedOn w:val="DefaultParagraphFont"/>
    <w:link w:val="HTMLAddress"/>
    <w:semiHidden/>
    <w:rsid w:val="00C101AC"/>
    <w:rPr>
      <w:rFonts w:ascii="Metric Light" w:eastAsia="Times New Roman" w:hAnsi="Metric Light" w:cs="Times New Roman"/>
      <w:i/>
      <w:iCs/>
      <w:sz w:val="18"/>
    </w:rPr>
  </w:style>
  <w:style w:type="character" w:styleId="HTMLCite">
    <w:name w:val="HTML Cite"/>
    <w:basedOn w:val="DefaultParagraphFont"/>
    <w:semiHidden/>
    <w:rsid w:val="00C101AC"/>
    <w:rPr>
      <w:i/>
      <w:iCs/>
    </w:rPr>
  </w:style>
  <w:style w:type="character" w:styleId="HTMLCode">
    <w:name w:val="HTML Code"/>
    <w:basedOn w:val="DefaultParagraphFont"/>
    <w:semiHidden/>
    <w:rsid w:val="00C101AC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C101AC"/>
    <w:rPr>
      <w:i/>
      <w:iCs/>
    </w:rPr>
  </w:style>
  <w:style w:type="character" w:styleId="HTMLKeyboard">
    <w:name w:val="HTML Keyboard"/>
    <w:basedOn w:val="DefaultParagraphFont"/>
    <w:semiHidden/>
    <w:rsid w:val="00C101AC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C101AC"/>
    <w:pPr>
      <w:spacing w:line="240" w:lineRule="auto"/>
    </w:pPr>
    <w:rPr>
      <w:rFonts w:ascii="Courier New" w:hAnsi="Courier New" w:cs="Courier New"/>
      <w:sz w:val="18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C101AC"/>
    <w:rPr>
      <w:rFonts w:ascii="Courier New" w:eastAsia="Times New Roman" w:hAnsi="Courier New" w:cs="Courier New"/>
      <w:sz w:val="18"/>
      <w:szCs w:val="20"/>
    </w:rPr>
  </w:style>
  <w:style w:type="character" w:styleId="HTMLSample">
    <w:name w:val="HTML Sample"/>
    <w:basedOn w:val="DefaultParagraphFont"/>
    <w:semiHidden/>
    <w:rsid w:val="00C101AC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C101AC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C101AC"/>
    <w:rPr>
      <w:i/>
      <w:iCs/>
    </w:rPr>
  </w:style>
  <w:style w:type="character" w:styleId="Hyperlink">
    <w:name w:val="Hyperlink"/>
    <w:basedOn w:val="DefaultParagraphFont"/>
    <w:uiPriority w:val="99"/>
    <w:rsid w:val="00C101AC"/>
    <w:rPr>
      <w:rFonts w:ascii="Arial" w:hAnsi="Arial"/>
      <w:dstrike w:val="0"/>
      <w:color w:val="auto"/>
      <w:u w:val="single"/>
      <w:vertAlign w:val="baseline"/>
    </w:rPr>
  </w:style>
  <w:style w:type="paragraph" w:styleId="Index1">
    <w:name w:val="index 1"/>
    <w:basedOn w:val="Normal"/>
    <w:next w:val="Normal"/>
    <w:autoRedefine/>
    <w:semiHidden/>
    <w:unhideWhenUsed/>
    <w:rsid w:val="00C101AC"/>
    <w:pPr>
      <w:spacing w:line="240" w:lineRule="auto"/>
      <w:ind w:left="180" w:hanging="180"/>
    </w:pPr>
    <w:rPr>
      <w:rFonts w:ascii="Metric Light" w:hAnsi="Metric Light" w:cs="Times New Roman"/>
      <w:sz w:val="18"/>
      <w:szCs w:val="24"/>
      <w:lang w:eastAsia="en-US"/>
    </w:rPr>
  </w:style>
  <w:style w:type="paragraph" w:styleId="Index2">
    <w:name w:val="index 2"/>
    <w:basedOn w:val="Normal"/>
    <w:next w:val="Normal"/>
    <w:autoRedefine/>
    <w:semiHidden/>
    <w:unhideWhenUsed/>
    <w:rsid w:val="00C101AC"/>
    <w:pPr>
      <w:spacing w:line="240" w:lineRule="auto"/>
      <w:ind w:left="360" w:hanging="180"/>
    </w:pPr>
    <w:rPr>
      <w:rFonts w:ascii="Metric Light" w:hAnsi="Metric Light" w:cs="Times New Roman"/>
      <w:sz w:val="18"/>
      <w:szCs w:val="24"/>
      <w:lang w:eastAsia="en-US"/>
    </w:rPr>
  </w:style>
  <w:style w:type="paragraph" w:styleId="Index3">
    <w:name w:val="index 3"/>
    <w:basedOn w:val="Normal"/>
    <w:next w:val="Normal"/>
    <w:autoRedefine/>
    <w:semiHidden/>
    <w:unhideWhenUsed/>
    <w:rsid w:val="00C101AC"/>
    <w:pPr>
      <w:spacing w:line="240" w:lineRule="auto"/>
      <w:ind w:left="540" w:hanging="180"/>
    </w:pPr>
    <w:rPr>
      <w:rFonts w:ascii="Metric Light" w:hAnsi="Metric Light" w:cs="Times New Roman"/>
      <w:sz w:val="18"/>
      <w:szCs w:val="24"/>
      <w:lang w:eastAsia="en-US"/>
    </w:rPr>
  </w:style>
  <w:style w:type="paragraph" w:styleId="Index4">
    <w:name w:val="index 4"/>
    <w:basedOn w:val="Normal"/>
    <w:next w:val="Normal"/>
    <w:autoRedefine/>
    <w:semiHidden/>
    <w:unhideWhenUsed/>
    <w:rsid w:val="00C101AC"/>
    <w:pPr>
      <w:spacing w:line="240" w:lineRule="auto"/>
      <w:ind w:left="720" w:hanging="180"/>
    </w:pPr>
    <w:rPr>
      <w:rFonts w:ascii="Metric Light" w:hAnsi="Metric Light" w:cs="Times New Roman"/>
      <w:sz w:val="18"/>
      <w:szCs w:val="24"/>
      <w:lang w:eastAsia="en-US"/>
    </w:rPr>
  </w:style>
  <w:style w:type="paragraph" w:styleId="Index5">
    <w:name w:val="index 5"/>
    <w:basedOn w:val="Normal"/>
    <w:next w:val="Normal"/>
    <w:autoRedefine/>
    <w:semiHidden/>
    <w:unhideWhenUsed/>
    <w:rsid w:val="00C101AC"/>
    <w:pPr>
      <w:spacing w:line="240" w:lineRule="auto"/>
      <w:ind w:left="900" w:hanging="180"/>
    </w:pPr>
    <w:rPr>
      <w:rFonts w:ascii="Metric Light" w:hAnsi="Metric Light" w:cs="Times New Roman"/>
      <w:sz w:val="18"/>
      <w:szCs w:val="24"/>
      <w:lang w:eastAsia="en-US"/>
    </w:rPr>
  </w:style>
  <w:style w:type="paragraph" w:styleId="Index6">
    <w:name w:val="index 6"/>
    <w:basedOn w:val="Normal"/>
    <w:next w:val="Normal"/>
    <w:autoRedefine/>
    <w:semiHidden/>
    <w:unhideWhenUsed/>
    <w:rsid w:val="00C101AC"/>
    <w:pPr>
      <w:spacing w:line="240" w:lineRule="auto"/>
      <w:ind w:left="1080" w:hanging="180"/>
    </w:pPr>
    <w:rPr>
      <w:rFonts w:ascii="Metric Light" w:hAnsi="Metric Light" w:cs="Times New Roman"/>
      <w:sz w:val="18"/>
      <w:szCs w:val="24"/>
      <w:lang w:eastAsia="en-US"/>
    </w:rPr>
  </w:style>
  <w:style w:type="paragraph" w:styleId="Index7">
    <w:name w:val="index 7"/>
    <w:basedOn w:val="Normal"/>
    <w:next w:val="Normal"/>
    <w:autoRedefine/>
    <w:semiHidden/>
    <w:unhideWhenUsed/>
    <w:rsid w:val="00C101AC"/>
    <w:pPr>
      <w:spacing w:line="240" w:lineRule="auto"/>
      <w:ind w:left="1260" w:hanging="180"/>
    </w:pPr>
    <w:rPr>
      <w:rFonts w:ascii="Metric Light" w:hAnsi="Metric Light" w:cs="Times New Roman"/>
      <w:sz w:val="18"/>
      <w:szCs w:val="24"/>
      <w:lang w:eastAsia="en-US"/>
    </w:rPr>
  </w:style>
  <w:style w:type="paragraph" w:styleId="Index8">
    <w:name w:val="index 8"/>
    <w:basedOn w:val="Normal"/>
    <w:next w:val="Normal"/>
    <w:autoRedefine/>
    <w:semiHidden/>
    <w:unhideWhenUsed/>
    <w:rsid w:val="00C101AC"/>
    <w:pPr>
      <w:spacing w:line="240" w:lineRule="auto"/>
      <w:ind w:left="1440" w:hanging="180"/>
    </w:pPr>
    <w:rPr>
      <w:rFonts w:ascii="Metric Light" w:hAnsi="Metric Light" w:cs="Times New Roman"/>
      <w:sz w:val="18"/>
      <w:szCs w:val="24"/>
      <w:lang w:eastAsia="en-US"/>
    </w:rPr>
  </w:style>
  <w:style w:type="paragraph" w:styleId="Index9">
    <w:name w:val="index 9"/>
    <w:basedOn w:val="Normal"/>
    <w:next w:val="Normal"/>
    <w:autoRedefine/>
    <w:semiHidden/>
    <w:unhideWhenUsed/>
    <w:rsid w:val="00C101AC"/>
    <w:pPr>
      <w:spacing w:line="240" w:lineRule="auto"/>
      <w:ind w:left="1620" w:hanging="180"/>
    </w:pPr>
    <w:rPr>
      <w:rFonts w:ascii="Metric Light" w:hAnsi="Metric Light" w:cs="Times New Roman"/>
      <w:sz w:val="18"/>
      <w:szCs w:val="24"/>
      <w:lang w:eastAsia="en-US"/>
    </w:rPr>
  </w:style>
  <w:style w:type="paragraph" w:styleId="IndexHeading">
    <w:name w:val="index heading"/>
    <w:basedOn w:val="Normal"/>
    <w:next w:val="Index1"/>
    <w:semiHidden/>
    <w:unhideWhenUsed/>
    <w:rsid w:val="00C101AC"/>
    <w:pPr>
      <w:spacing w:line="240" w:lineRule="auto"/>
    </w:pPr>
    <w:rPr>
      <w:rFonts w:asciiTheme="majorHAnsi" w:eastAsiaTheme="majorEastAsia" w:hAnsiTheme="majorHAnsi" w:cstheme="majorBidi"/>
      <w:b/>
      <w:bCs/>
      <w:sz w:val="18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C101A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rFonts w:ascii="Metric Light" w:hAnsi="Metric Light" w:cs="Times New Roman"/>
      <w:i/>
      <w:iCs/>
      <w:color w:val="4472C4" w:themeColor="accent1"/>
      <w:sz w:val="18"/>
      <w:szCs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01AC"/>
    <w:rPr>
      <w:rFonts w:ascii="Metric Light" w:eastAsia="Times New Roman" w:hAnsi="Metric Light" w:cs="Times New Roman"/>
      <w:i/>
      <w:iCs/>
      <w:color w:val="4472C4" w:themeColor="accent1"/>
      <w:sz w:val="18"/>
    </w:rPr>
  </w:style>
  <w:style w:type="character" w:styleId="LineNumber">
    <w:name w:val="line number"/>
    <w:basedOn w:val="DefaultParagraphFont"/>
    <w:semiHidden/>
    <w:rsid w:val="00C101AC"/>
  </w:style>
  <w:style w:type="paragraph" w:styleId="List">
    <w:name w:val="List"/>
    <w:basedOn w:val="Normal"/>
    <w:semiHidden/>
    <w:rsid w:val="00C101AC"/>
    <w:pPr>
      <w:spacing w:line="240" w:lineRule="auto"/>
      <w:ind w:left="360" w:hanging="360"/>
    </w:pPr>
    <w:rPr>
      <w:rFonts w:ascii="Metric Light" w:hAnsi="Metric Light" w:cs="Times New Roman"/>
      <w:sz w:val="18"/>
      <w:szCs w:val="24"/>
      <w:lang w:eastAsia="en-US"/>
    </w:rPr>
  </w:style>
  <w:style w:type="paragraph" w:styleId="List2">
    <w:name w:val="List 2"/>
    <w:basedOn w:val="Normal"/>
    <w:semiHidden/>
    <w:rsid w:val="00C101AC"/>
    <w:pPr>
      <w:spacing w:line="240" w:lineRule="auto"/>
      <w:ind w:left="720" w:hanging="360"/>
    </w:pPr>
    <w:rPr>
      <w:rFonts w:ascii="Metric Light" w:hAnsi="Metric Light" w:cs="Times New Roman"/>
      <w:sz w:val="18"/>
      <w:szCs w:val="24"/>
      <w:lang w:eastAsia="en-US"/>
    </w:rPr>
  </w:style>
  <w:style w:type="paragraph" w:styleId="List3">
    <w:name w:val="List 3"/>
    <w:basedOn w:val="Normal"/>
    <w:semiHidden/>
    <w:rsid w:val="00C101AC"/>
    <w:pPr>
      <w:spacing w:line="240" w:lineRule="auto"/>
      <w:ind w:left="1080" w:hanging="360"/>
    </w:pPr>
    <w:rPr>
      <w:rFonts w:ascii="Metric Light" w:hAnsi="Metric Light" w:cs="Times New Roman"/>
      <w:sz w:val="18"/>
      <w:szCs w:val="24"/>
      <w:lang w:eastAsia="en-US"/>
    </w:rPr>
  </w:style>
  <w:style w:type="paragraph" w:styleId="List4">
    <w:name w:val="List 4"/>
    <w:basedOn w:val="Normal"/>
    <w:semiHidden/>
    <w:rsid w:val="00C101AC"/>
    <w:pPr>
      <w:spacing w:line="240" w:lineRule="auto"/>
      <w:ind w:left="1440" w:hanging="360"/>
    </w:pPr>
    <w:rPr>
      <w:rFonts w:ascii="Metric Light" w:hAnsi="Metric Light" w:cs="Times New Roman"/>
      <w:sz w:val="18"/>
      <w:szCs w:val="24"/>
      <w:lang w:eastAsia="en-US"/>
    </w:rPr>
  </w:style>
  <w:style w:type="paragraph" w:styleId="List5">
    <w:name w:val="List 5"/>
    <w:basedOn w:val="Normal"/>
    <w:semiHidden/>
    <w:rsid w:val="00C101AC"/>
    <w:pPr>
      <w:spacing w:line="240" w:lineRule="auto"/>
      <w:ind w:left="1800" w:hanging="360"/>
    </w:pPr>
    <w:rPr>
      <w:rFonts w:ascii="Metric Light" w:hAnsi="Metric Light" w:cs="Times New Roman"/>
      <w:sz w:val="18"/>
      <w:szCs w:val="24"/>
      <w:lang w:eastAsia="en-US"/>
    </w:rPr>
  </w:style>
  <w:style w:type="paragraph" w:styleId="ListBullet">
    <w:name w:val="List Bullet"/>
    <w:basedOn w:val="Normal"/>
    <w:semiHidden/>
    <w:rsid w:val="00C101AC"/>
    <w:pPr>
      <w:numPr>
        <w:numId w:val="6"/>
      </w:numPr>
      <w:spacing w:line="240" w:lineRule="auto"/>
    </w:pPr>
    <w:rPr>
      <w:rFonts w:ascii="Metric Light" w:hAnsi="Metric Light" w:cs="Times New Roman"/>
      <w:sz w:val="18"/>
      <w:szCs w:val="24"/>
      <w:lang w:eastAsia="en-US"/>
    </w:rPr>
  </w:style>
  <w:style w:type="paragraph" w:styleId="ListBullet2">
    <w:name w:val="List Bullet 2"/>
    <w:basedOn w:val="Normal"/>
    <w:semiHidden/>
    <w:rsid w:val="00C101AC"/>
    <w:pPr>
      <w:numPr>
        <w:numId w:val="7"/>
      </w:numPr>
      <w:spacing w:line="240" w:lineRule="auto"/>
    </w:pPr>
    <w:rPr>
      <w:rFonts w:ascii="Metric Light" w:hAnsi="Metric Light" w:cs="Times New Roman"/>
      <w:sz w:val="18"/>
      <w:szCs w:val="24"/>
      <w:lang w:eastAsia="en-US"/>
    </w:rPr>
  </w:style>
  <w:style w:type="paragraph" w:styleId="ListBullet3">
    <w:name w:val="List Bullet 3"/>
    <w:basedOn w:val="Normal"/>
    <w:semiHidden/>
    <w:rsid w:val="00C101AC"/>
    <w:pPr>
      <w:numPr>
        <w:numId w:val="8"/>
      </w:numPr>
      <w:spacing w:line="240" w:lineRule="auto"/>
    </w:pPr>
    <w:rPr>
      <w:rFonts w:ascii="Metric Light" w:hAnsi="Metric Light" w:cs="Times New Roman"/>
      <w:sz w:val="18"/>
      <w:szCs w:val="24"/>
      <w:lang w:eastAsia="en-US"/>
    </w:rPr>
  </w:style>
  <w:style w:type="paragraph" w:styleId="ListBullet4">
    <w:name w:val="List Bullet 4"/>
    <w:basedOn w:val="Normal"/>
    <w:semiHidden/>
    <w:rsid w:val="00C101AC"/>
    <w:pPr>
      <w:numPr>
        <w:numId w:val="9"/>
      </w:numPr>
      <w:spacing w:line="240" w:lineRule="auto"/>
    </w:pPr>
    <w:rPr>
      <w:rFonts w:ascii="Metric Light" w:hAnsi="Metric Light" w:cs="Times New Roman"/>
      <w:sz w:val="18"/>
      <w:szCs w:val="24"/>
      <w:lang w:eastAsia="en-US"/>
    </w:rPr>
  </w:style>
  <w:style w:type="paragraph" w:styleId="ListBullet5">
    <w:name w:val="List Bullet 5"/>
    <w:basedOn w:val="Normal"/>
    <w:semiHidden/>
    <w:rsid w:val="00C101AC"/>
    <w:pPr>
      <w:numPr>
        <w:numId w:val="10"/>
      </w:numPr>
      <w:spacing w:line="240" w:lineRule="auto"/>
    </w:pPr>
    <w:rPr>
      <w:rFonts w:ascii="Metric Light" w:hAnsi="Metric Light" w:cs="Times New Roman"/>
      <w:sz w:val="18"/>
      <w:szCs w:val="24"/>
      <w:lang w:eastAsia="en-US"/>
    </w:rPr>
  </w:style>
  <w:style w:type="paragraph" w:styleId="ListContinue">
    <w:name w:val="List Continue"/>
    <w:basedOn w:val="Normal"/>
    <w:semiHidden/>
    <w:rsid w:val="00C101AC"/>
    <w:pPr>
      <w:spacing w:after="120" w:line="240" w:lineRule="auto"/>
      <w:ind w:left="360"/>
    </w:pPr>
    <w:rPr>
      <w:rFonts w:ascii="Metric Light" w:hAnsi="Metric Light" w:cs="Times New Roman"/>
      <w:sz w:val="18"/>
      <w:szCs w:val="24"/>
      <w:lang w:eastAsia="en-US"/>
    </w:rPr>
  </w:style>
  <w:style w:type="paragraph" w:styleId="ListContinue2">
    <w:name w:val="List Continue 2"/>
    <w:basedOn w:val="Normal"/>
    <w:semiHidden/>
    <w:rsid w:val="00C101AC"/>
    <w:pPr>
      <w:spacing w:after="120" w:line="240" w:lineRule="auto"/>
      <w:ind w:left="720"/>
    </w:pPr>
    <w:rPr>
      <w:rFonts w:ascii="Metric Light" w:hAnsi="Metric Light" w:cs="Times New Roman"/>
      <w:sz w:val="18"/>
      <w:szCs w:val="24"/>
      <w:lang w:eastAsia="en-US"/>
    </w:rPr>
  </w:style>
  <w:style w:type="paragraph" w:styleId="ListContinue3">
    <w:name w:val="List Continue 3"/>
    <w:basedOn w:val="Normal"/>
    <w:semiHidden/>
    <w:rsid w:val="00C101AC"/>
    <w:pPr>
      <w:spacing w:after="120" w:line="240" w:lineRule="auto"/>
      <w:ind w:left="1080"/>
    </w:pPr>
    <w:rPr>
      <w:rFonts w:ascii="Metric Light" w:hAnsi="Metric Light" w:cs="Times New Roman"/>
      <w:sz w:val="18"/>
      <w:szCs w:val="24"/>
      <w:lang w:eastAsia="en-US"/>
    </w:rPr>
  </w:style>
  <w:style w:type="paragraph" w:styleId="ListContinue4">
    <w:name w:val="List Continue 4"/>
    <w:basedOn w:val="Normal"/>
    <w:semiHidden/>
    <w:rsid w:val="00C101AC"/>
    <w:pPr>
      <w:spacing w:after="120" w:line="240" w:lineRule="auto"/>
      <w:ind w:left="1440"/>
    </w:pPr>
    <w:rPr>
      <w:rFonts w:ascii="Metric Light" w:hAnsi="Metric Light" w:cs="Times New Roman"/>
      <w:sz w:val="18"/>
      <w:szCs w:val="24"/>
      <w:lang w:eastAsia="en-US"/>
    </w:rPr>
  </w:style>
  <w:style w:type="paragraph" w:styleId="ListContinue5">
    <w:name w:val="List Continue 5"/>
    <w:basedOn w:val="Normal"/>
    <w:semiHidden/>
    <w:rsid w:val="00C101AC"/>
    <w:pPr>
      <w:spacing w:after="120" w:line="240" w:lineRule="auto"/>
      <w:ind w:left="1800"/>
    </w:pPr>
    <w:rPr>
      <w:rFonts w:ascii="Metric Light" w:hAnsi="Metric Light" w:cs="Times New Roman"/>
      <w:sz w:val="18"/>
      <w:szCs w:val="24"/>
      <w:lang w:eastAsia="en-US"/>
    </w:rPr>
  </w:style>
  <w:style w:type="paragraph" w:styleId="ListNumber">
    <w:name w:val="List Number"/>
    <w:basedOn w:val="Normal"/>
    <w:semiHidden/>
    <w:rsid w:val="00C101AC"/>
    <w:pPr>
      <w:numPr>
        <w:numId w:val="11"/>
      </w:numPr>
      <w:spacing w:line="240" w:lineRule="auto"/>
    </w:pPr>
    <w:rPr>
      <w:rFonts w:ascii="Metric Light" w:hAnsi="Metric Light" w:cs="Times New Roman"/>
      <w:sz w:val="18"/>
      <w:szCs w:val="24"/>
      <w:lang w:eastAsia="en-US"/>
    </w:rPr>
  </w:style>
  <w:style w:type="paragraph" w:styleId="ListNumber2">
    <w:name w:val="List Number 2"/>
    <w:basedOn w:val="Normal"/>
    <w:semiHidden/>
    <w:rsid w:val="00C101AC"/>
    <w:pPr>
      <w:numPr>
        <w:numId w:val="12"/>
      </w:numPr>
      <w:spacing w:line="240" w:lineRule="auto"/>
    </w:pPr>
    <w:rPr>
      <w:rFonts w:ascii="Metric Light" w:hAnsi="Metric Light" w:cs="Times New Roman"/>
      <w:sz w:val="18"/>
      <w:szCs w:val="24"/>
      <w:lang w:eastAsia="en-US"/>
    </w:rPr>
  </w:style>
  <w:style w:type="paragraph" w:styleId="ListNumber3">
    <w:name w:val="List Number 3"/>
    <w:basedOn w:val="Normal"/>
    <w:semiHidden/>
    <w:rsid w:val="00C101AC"/>
    <w:pPr>
      <w:numPr>
        <w:numId w:val="13"/>
      </w:numPr>
      <w:spacing w:line="240" w:lineRule="auto"/>
    </w:pPr>
    <w:rPr>
      <w:rFonts w:ascii="Metric Light" w:hAnsi="Metric Light" w:cs="Times New Roman"/>
      <w:sz w:val="18"/>
      <w:szCs w:val="24"/>
      <w:lang w:eastAsia="en-US"/>
    </w:rPr>
  </w:style>
  <w:style w:type="paragraph" w:styleId="ListNumber4">
    <w:name w:val="List Number 4"/>
    <w:basedOn w:val="Normal"/>
    <w:semiHidden/>
    <w:rsid w:val="00C101AC"/>
    <w:pPr>
      <w:numPr>
        <w:numId w:val="14"/>
      </w:numPr>
      <w:spacing w:line="240" w:lineRule="auto"/>
    </w:pPr>
    <w:rPr>
      <w:rFonts w:ascii="Metric Light" w:hAnsi="Metric Light" w:cs="Times New Roman"/>
      <w:sz w:val="18"/>
      <w:szCs w:val="24"/>
      <w:lang w:eastAsia="en-US"/>
    </w:rPr>
  </w:style>
  <w:style w:type="paragraph" w:styleId="ListNumber5">
    <w:name w:val="List Number 5"/>
    <w:basedOn w:val="Normal"/>
    <w:semiHidden/>
    <w:rsid w:val="00C101AC"/>
    <w:pPr>
      <w:numPr>
        <w:numId w:val="15"/>
      </w:numPr>
      <w:spacing w:line="240" w:lineRule="auto"/>
    </w:pPr>
    <w:rPr>
      <w:rFonts w:ascii="Metric Light" w:hAnsi="Metric Light" w:cs="Times New Roman"/>
      <w:sz w:val="18"/>
      <w:szCs w:val="24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C101AC"/>
    <w:pPr>
      <w:spacing w:line="240" w:lineRule="auto"/>
      <w:ind w:left="720"/>
      <w:contextualSpacing/>
    </w:pPr>
    <w:rPr>
      <w:rFonts w:ascii="Metric Light" w:hAnsi="Metric Light" w:cs="Times New Roman"/>
      <w:sz w:val="18"/>
      <w:szCs w:val="24"/>
      <w:lang w:eastAsia="en-US"/>
    </w:rPr>
  </w:style>
  <w:style w:type="paragraph" w:styleId="MacroText">
    <w:name w:val="macro"/>
    <w:link w:val="MacroTextChar"/>
    <w:semiHidden/>
    <w:rsid w:val="00C101A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sz w:val="18"/>
      <w:szCs w:val="18"/>
    </w:rPr>
  </w:style>
  <w:style w:type="character" w:customStyle="1" w:styleId="MacroTextChar">
    <w:name w:val="Macro Text Char"/>
    <w:basedOn w:val="DefaultParagraphFont"/>
    <w:link w:val="MacroText"/>
    <w:semiHidden/>
    <w:rsid w:val="00C101AC"/>
    <w:rPr>
      <w:rFonts w:ascii="Courier New" w:eastAsia="Times New Roman" w:hAnsi="Courier New" w:cs="Courier New"/>
      <w:sz w:val="18"/>
      <w:szCs w:val="18"/>
    </w:rPr>
  </w:style>
  <w:style w:type="paragraph" w:styleId="MessageHeader">
    <w:name w:val="Message Header"/>
    <w:basedOn w:val="Normal"/>
    <w:link w:val="MessageHeaderChar"/>
    <w:semiHidden/>
    <w:rsid w:val="00C101A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="Arial" w:hAnsi="Arial" w:cs="Arial"/>
      <w:sz w:val="24"/>
      <w:szCs w:val="24"/>
      <w:lang w:eastAsia="en-US"/>
    </w:rPr>
  </w:style>
  <w:style w:type="character" w:customStyle="1" w:styleId="MessageHeaderChar">
    <w:name w:val="Message Header Char"/>
    <w:basedOn w:val="DefaultParagraphFont"/>
    <w:link w:val="MessageHeader"/>
    <w:semiHidden/>
    <w:rsid w:val="00C101AC"/>
    <w:rPr>
      <w:rFonts w:ascii="Arial" w:eastAsia="Times New Roman" w:hAnsi="Arial" w:cs="Arial"/>
      <w:shd w:val="pct20" w:color="auto" w:fill="auto"/>
    </w:rPr>
  </w:style>
  <w:style w:type="paragraph" w:customStyle="1" w:styleId="MISCFigureCaptionHeader8pt">
    <w:name w:val="MISC: Figure Caption Header 8pt"/>
    <w:uiPriority w:val="90"/>
    <w:rsid w:val="00C101AC"/>
    <w:pPr>
      <w:keepNext/>
      <w:spacing w:after="400"/>
    </w:pPr>
    <w:rPr>
      <w:rFonts w:ascii="Arial" w:eastAsia="Times New Roman" w:hAnsi="Arial" w:cs="Times New Roman"/>
      <w:sz w:val="16"/>
      <w:szCs w:val="20"/>
    </w:rPr>
  </w:style>
  <w:style w:type="character" w:customStyle="1" w:styleId="MISCFigureCaptionHeaderBold8pt">
    <w:name w:val="MISC: Figure Caption Header Bold 8pt"/>
    <w:uiPriority w:val="1"/>
    <w:rsid w:val="00C101AC"/>
    <w:rPr>
      <w:rFonts w:ascii="Arial Bold" w:hAnsi="Arial Bold" w:cs="HP Simplified"/>
      <w:b/>
      <w:bCs/>
      <w:sz w:val="16"/>
    </w:rPr>
  </w:style>
  <w:style w:type="paragraph" w:customStyle="1" w:styleId="MISCFootnote8pt">
    <w:name w:val="MISC: Footnote 8pt"/>
    <w:uiPriority w:val="89"/>
    <w:rsid w:val="00C101AC"/>
    <w:pPr>
      <w:tabs>
        <w:tab w:val="left" w:pos="115"/>
      </w:tabs>
      <w:ind w:left="115" w:hanging="115"/>
    </w:pPr>
    <w:rPr>
      <w:rFonts w:ascii="HP Simplified Light" w:eastAsia="Times New Roman" w:hAnsi="HP Simplified Light" w:cs="Times New Roman"/>
      <w:color w:val="000000"/>
      <w:sz w:val="16"/>
      <w:szCs w:val="18"/>
    </w:rPr>
  </w:style>
  <w:style w:type="paragraph" w:customStyle="1" w:styleId="MISCNote-Ruleabove">
    <w:name w:val="MISC: Note-Rule above"/>
    <w:basedOn w:val="Normal"/>
    <w:uiPriority w:val="91"/>
    <w:rsid w:val="00C101AC"/>
    <w:pPr>
      <w:pBdr>
        <w:top w:val="single" w:sz="2" w:space="4" w:color="auto"/>
      </w:pBdr>
      <w:spacing w:before="360" w:line="220" w:lineRule="exact"/>
    </w:pPr>
    <w:rPr>
      <w:rFonts w:ascii="Arial Bold" w:hAnsi="Arial Bold" w:cs="Times New Roman"/>
      <w:b/>
      <w:szCs w:val="18"/>
      <w:lang w:eastAsia="en-US"/>
    </w:rPr>
  </w:style>
  <w:style w:type="paragraph" w:customStyle="1" w:styleId="MISCNote-Rulebelow">
    <w:name w:val="MISC: Note-Rule below"/>
    <w:uiPriority w:val="91"/>
    <w:rsid w:val="00C101AC"/>
    <w:pPr>
      <w:pBdr>
        <w:bottom w:val="single" w:sz="2" w:space="5" w:color="auto"/>
      </w:pBdr>
      <w:spacing w:after="360" w:line="220" w:lineRule="atLeast"/>
    </w:pPr>
    <w:rPr>
      <w:rFonts w:ascii="Arial" w:eastAsia="Times New Roman" w:hAnsi="Arial" w:cs="Times New Roman"/>
      <w:color w:val="000000"/>
      <w:sz w:val="20"/>
      <w:szCs w:val="18"/>
    </w:rPr>
  </w:style>
  <w:style w:type="paragraph" w:customStyle="1" w:styleId="MISCTableCaptionHeader8pt">
    <w:name w:val="MISC: Table Caption Header 8pt"/>
    <w:uiPriority w:val="99"/>
    <w:rsid w:val="00C101AC"/>
    <w:pPr>
      <w:spacing w:after="60"/>
    </w:pPr>
    <w:rPr>
      <w:rFonts w:ascii="Arial" w:eastAsia="Times New Roman" w:hAnsi="Arial" w:cs="Times New Roman"/>
      <w:sz w:val="16"/>
      <w:szCs w:val="20"/>
    </w:rPr>
  </w:style>
  <w:style w:type="character" w:customStyle="1" w:styleId="MISCTableCaptionHeaderBold8pt">
    <w:name w:val="MISC: Table Caption Header Bold 8pt"/>
    <w:uiPriority w:val="1"/>
    <w:rsid w:val="00C101AC"/>
    <w:rPr>
      <w:rFonts w:ascii="Arial Bold" w:hAnsi="Arial Bold"/>
      <w:b/>
      <w:color w:val="auto"/>
      <w:sz w:val="16"/>
    </w:rPr>
  </w:style>
  <w:style w:type="paragraph" w:customStyle="1" w:styleId="MISCTitleDescriptorinheader10pt">
    <w:name w:val="MISC: Title Descriptor (in header) 10pt"/>
    <w:uiPriority w:val="91"/>
    <w:rsid w:val="00C101AC"/>
    <w:pPr>
      <w:spacing w:before="180" w:after="240"/>
    </w:pPr>
    <w:rPr>
      <w:rFonts w:ascii="Metric Light" w:eastAsia="Times New Roman" w:hAnsi="Metric Light" w:cs="Times New Roman"/>
      <w:sz w:val="20"/>
    </w:rPr>
  </w:style>
  <w:style w:type="paragraph" w:customStyle="1" w:styleId="MISCTitleDescriptorinheader11ptLight">
    <w:name w:val="MISC: Title Descriptor (in header) 11pt Light"/>
    <w:basedOn w:val="MISCTitleDescriptorinheader10pt"/>
    <w:uiPriority w:val="99"/>
    <w:rsid w:val="00C101AC"/>
  </w:style>
  <w:style w:type="paragraph" w:styleId="NoSpacing">
    <w:name w:val="No Spacing"/>
    <w:uiPriority w:val="1"/>
    <w:qFormat/>
    <w:rsid w:val="00C101AC"/>
    <w:rPr>
      <w:rFonts w:ascii="HP Simplified Light" w:eastAsia="Times New Roman" w:hAnsi="HP Simplified Light" w:cs="Times New Roman"/>
      <w:sz w:val="18"/>
    </w:rPr>
  </w:style>
  <w:style w:type="paragraph" w:styleId="NormalWeb">
    <w:name w:val="Normal (Web)"/>
    <w:basedOn w:val="Normal"/>
    <w:uiPriority w:val="99"/>
    <w:semiHidden/>
    <w:rsid w:val="00C101AC"/>
    <w:pPr>
      <w:spacing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NormalArial">
    <w:name w:val="Normal + Arial"/>
    <w:aliases w:val="10pt,Accent 2,Left"/>
    <w:basedOn w:val="Normal"/>
    <w:uiPriority w:val="99"/>
    <w:rsid w:val="00C101AC"/>
    <w:pPr>
      <w:spacing w:before="60" w:after="60" w:line="240" w:lineRule="auto"/>
      <w:ind w:left="-720"/>
    </w:pPr>
    <w:rPr>
      <w:rFonts w:ascii="Arial" w:hAnsi="Arial" w:cs="Arial"/>
      <w:color w:val="1A0C02" w:themeColor="accent2" w:themeShade="1A"/>
      <w:lang w:eastAsia="en-US"/>
    </w:rPr>
  </w:style>
  <w:style w:type="paragraph" w:styleId="NormalIndent">
    <w:name w:val="Normal Indent"/>
    <w:basedOn w:val="Normal"/>
    <w:semiHidden/>
    <w:rsid w:val="00C101AC"/>
    <w:pPr>
      <w:spacing w:line="240" w:lineRule="auto"/>
      <w:ind w:left="720"/>
    </w:pPr>
    <w:rPr>
      <w:rFonts w:ascii="Metric Light" w:hAnsi="Metric Light" w:cs="Times New Roman"/>
      <w:sz w:val="18"/>
      <w:szCs w:val="24"/>
      <w:lang w:eastAsia="en-US"/>
    </w:rPr>
  </w:style>
  <w:style w:type="paragraph" w:styleId="NoteHeading">
    <w:name w:val="Note Heading"/>
    <w:basedOn w:val="Normal"/>
    <w:next w:val="Normal"/>
    <w:link w:val="NoteHeadingChar"/>
    <w:semiHidden/>
    <w:rsid w:val="00C101AC"/>
    <w:pPr>
      <w:spacing w:line="240" w:lineRule="auto"/>
    </w:pPr>
    <w:rPr>
      <w:rFonts w:ascii="Metric Light" w:hAnsi="Metric Light" w:cs="Times New Roman"/>
      <w:sz w:val="18"/>
      <w:szCs w:val="24"/>
      <w:lang w:eastAsia="en-US"/>
    </w:rPr>
  </w:style>
  <w:style w:type="character" w:customStyle="1" w:styleId="NoteHeadingChar">
    <w:name w:val="Note Heading Char"/>
    <w:basedOn w:val="DefaultParagraphFont"/>
    <w:link w:val="NoteHeading"/>
    <w:semiHidden/>
    <w:rsid w:val="00C101AC"/>
    <w:rPr>
      <w:rFonts w:ascii="Metric Light" w:eastAsia="Times New Roman" w:hAnsi="Metric Light" w:cs="Times New Roman"/>
      <w:sz w:val="18"/>
    </w:rPr>
  </w:style>
  <w:style w:type="paragraph" w:customStyle="1" w:styleId="NumberedList-Level1">
    <w:name w:val="Numbered List - Level 1"/>
    <w:basedOn w:val="Normal"/>
    <w:uiPriority w:val="29"/>
    <w:rsid w:val="00C101AC"/>
    <w:pPr>
      <w:numPr>
        <w:numId w:val="16"/>
      </w:numPr>
      <w:spacing w:after="115" w:line="240" w:lineRule="auto"/>
    </w:pPr>
    <w:rPr>
      <w:rFonts w:ascii="Arial" w:hAnsi="Arial" w:cs="Times New Roman"/>
      <w:color w:val="000000"/>
      <w:szCs w:val="24"/>
      <w:lang w:eastAsia="en-US"/>
    </w:rPr>
  </w:style>
  <w:style w:type="paragraph" w:customStyle="1" w:styleId="NumberedList-Level1Last">
    <w:name w:val="Numbered List - Level 1_Last"/>
    <w:basedOn w:val="NumberedList-Level1"/>
    <w:uiPriority w:val="30"/>
    <w:rsid w:val="00C101AC"/>
    <w:pPr>
      <w:spacing w:after="216"/>
    </w:pPr>
  </w:style>
  <w:style w:type="paragraph" w:customStyle="1" w:styleId="NumberedList-Level2">
    <w:name w:val="Numbered List - Level 2"/>
    <w:basedOn w:val="NumberedList-Level1"/>
    <w:uiPriority w:val="34"/>
    <w:rsid w:val="00C101AC"/>
    <w:pPr>
      <w:numPr>
        <w:numId w:val="17"/>
      </w:numPr>
    </w:pPr>
  </w:style>
  <w:style w:type="paragraph" w:customStyle="1" w:styleId="NumberedList-Level2Last">
    <w:name w:val="Numbered List - Level 2 Last"/>
    <w:basedOn w:val="NumberedList-Level2"/>
    <w:uiPriority w:val="99"/>
    <w:rsid w:val="00C101AC"/>
    <w:pPr>
      <w:spacing w:after="216"/>
    </w:pPr>
  </w:style>
  <w:style w:type="paragraph" w:customStyle="1" w:styleId="NumberedList-Level3">
    <w:name w:val="Numbered List - Level 3"/>
    <w:basedOn w:val="NumberedList-Level2"/>
    <w:uiPriority w:val="35"/>
    <w:rsid w:val="00C101AC"/>
    <w:pPr>
      <w:numPr>
        <w:numId w:val="18"/>
      </w:numPr>
    </w:pPr>
  </w:style>
  <w:style w:type="paragraph" w:customStyle="1" w:styleId="NumberedList-Level3Last">
    <w:name w:val="Numbered List - Level 3 Last"/>
    <w:basedOn w:val="NumberedList-Level3"/>
    <w:uiPriority w:val="99"/>
    <w:rsid w:val="00C101AC"/>
    <w:pPr>
      <w:spacing w:after="216"/>
    </w:pPr>
  </w:style>
  <w:style w:type="character" w:styleId="PageNumber">
    <w:name w:val="page number"/>
    <w:basedOn w:val="DefaultParagraphFont"/>
    <w:uiPriority w:val="99"/>
    <w:semiHidden/>
    <w:unhideWhenUsed/>
    <w:rsid w:val="00C101AC"/>
  </w:style>
  <w:style w:type="paragraph" w:customStyle="1" w:styleId="PageNumbers">
    <w:name w:val="Page Numbers"/>
    <w:basedOn w:val="Normal"/>
    <w:uiPriority w:val="99"/>
    <w:rsid w:val="00C101AC"/>
    <w:pPr>
      <w:tabs>
        <w:tab w:val="center" w:pos="1980"/>
        <w:tab w:val="left" w:pos="2610"/>
      </w:tabs>
      <w:spacing w:line="240" w:lineRule="auto"/>
      <w:jc w:val="right"/>
    </w:pPr>
    <w:rPr>
      <w:rFonts w:ascii="Arial" w:hAnsi="Arial" w:cs="Times New Roman"/>
      <w:sz w:val="16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semiHidden/>
    <w:rsid w:val="00C101AC"/>
    <w:pPr>
      <w:spacing w:line="240" w:lineRule="auto"/>
    </w:pPr>
    <w:rPr>
      <w:rFonts w:ascii="Courier New" w:hAnsi="Courier New" w:cs="Courier New"/>
      <w:sz w:val="18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101AC"/>
    <w:rPr>
      <w:rFonts w:ascii="Courier New" w:eastAsia="Times New Roman" w:hAnsi="Courier New" w:cs="Courier New"/>
      <w:sz w:val="18"/>
      <w:szCs w:val="20"/>
    </w:rPr>
  </w:style>
  <w:style w:type="paragraph" w:styleId="Quote">
    <w:name w:val="Quote"/>
    <w:basedOn w:val="Normal"/>
    <w:next w:val="Normal"/>
    <w:link w:val="QuoteChar"/>
    <w:uiPriority w:val="29"/>
    <w:rsid w:val="00C101AC"/>
    <w:pPr>
      <w:spacing w:before="200" w:after="160" w:line="240" w:lineRule="auto"/>
      <w:ind w:left="864" w:right="864"/>
      <w:jc w:val="center"/>
    </w:pPr>
    <w:rPr>
      <w:rFonts w:ascii="Metric Light" w:hAnsi="Metric Light" w:cs="Times New Roman"/>
      <w:i/>
      <w:iCs/>
      <w:color w:val="404040" w:themeColor="text1" w:themeTint="BF"/>
      <w:sz w:val="18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C101AC"/>
    <w:rPr>
      <w:rFonts w:ascii="Metric Light" w:eastAsia="Times New Roman" w:hAnsi="Metric Light" w:cs="Times New Roman"/>
      <w:i/>
      <w:iCs/>
      <w:color w:val="404040" w:themeColor="text1" w:themeTint="BF"/>
      <w:sz w:val="18"/>
    </w:rPr>
  </w:style>
  <w:style w:type="paragraph" w:customStyle="1" w:styleId="QuoteText14pt">
    <w:name w:val="Quote Text 14pt"/>
    <w:uiPriority w:val="27"/>
    <w:rsid w:val="00C101AC"/>
    <w:pPr>
      <w:pBdr>
        <w:top w:val="single" w:sz="36" w:space="4" w:color="00B388"/>
      </w:pBdr>
      <w:spacing w:before="480" w:after="180" w:line="280" w:lineRule="atLeast"/>
      <w:ind w:left="101" w:hanging="101"/>
    </w:pPr>
    <w:rPr>
      <w:rFonts w:ascii="Arial" w:eastAsia="Times New Roman" w:hAnsi="Arial" w:cs="Times New Roman"/>
      <w:sz w:val="28"/>
      <w:szCs w:val="18"/>
    </w:rPr>
  </w:style>
  <w:style w:type="paragraph" w:customStyle="1" w:styleId="QuoteTextAttribution8pt">
    <w:name w:val="Quote Text Attribution 8 pt"/>
    <w:basedOn w:val="Normal"/>
    <w:uiPriority w:val="28"/>
    <w:rsid w:val="00C101AC"/>
    <w:pPr>
      <w:spacing w:after="360" w:line="220" w:lineRule="exact"/>
    </w:pPr>
    <w:rPr>
      <w:rFonts w:ascii="Arial" w:hAnsi="Arial" w:cs="Times New Roman"/>
      <w:sz w:val="16"/>
      <w:szCs w:val="18"/>
      <w:lang w:eastAsia="en-US"/>
    </w:rPr>
  </w:style>
  <w:style w:type="paragraph" w:styleId="Salutation">
    <w:name w:val="Salutation"/>
    <w:basedOn w:val="Normal"/>
    <w:next w:val="Normal"/>
    <w:link w:val="SalutationChar"/>
    <w:semiHidden/>
    <w:rsid w:val="00C101AC"/>
    <w:pPr>
      <w:spacing w:line="240" w:lineRule="auto"/>
    </w:pPr>
    <w:rPr>
      <w:rFonts w:ascii="Metric Light" w:hAnsi="Metric Light" w:cs="Times New Roman"/>
      <w:sz w:val="18"/>
      <w:szCs w:val="24"/>
      <w:lang w:eastAsia="en-US"/>
    </w:rPr>
  </w:style>
  <w:style w:type="character" w:customStyle="1" w:styleId="SalutationChar">
    <w:name w:val="Salutation Char"/>
    <w:basedOn w:val="DefaultParagraphFont"/>
    <w:link w:val="Salutation"/>
    <w:semiHidden/>
    <w:rsid w:val="00C101AC"/>
    <w:rPr>
      <w:rFonts w:ascii="Metric Light" w:eastAsia="Times New Roman" w:hAnsi="Metric Light" w:cs="Times New Roman"/>
      <w:sz w:val="18"/>
    </w:rPr>
  </w:style>
  <w:style w:type="paragraph" w:styleId="Signature">
    <w:name w:val="Signature"/>
    <w:basedOn w:val="Normal"/>
    <w:link w:val="SignatureChar"/>
    <w:semiHidden/>
    <w:rsid w:val="00C101AC"/>
    <w:pPr>
      <w:spacing w:line="240" w:lineRule="auto"/>
      <w:ind w:left="4320"/>
    </w:pPr>
    <w:rPr>
      <w:rFonts w:ascii="Metric Light" w:hAnsi="Metric Light" w:cs="Times New Roman"/>
      <w:sz w:val="18"/>
      <w:szCs w:val="24"/>
      <w:lang w:eastAsia="en-US"/>
    </w:rPr>
  </w:style>
  <w:style w:type="character" w:customStyle="1" w:styleId="SignatureChar">
    <w:name w:val="Signature Char"/>
    <w:basedOn w:val="DefaultParagraphFont"/>
    <w:link w:val="Signature"/>
    <w:semiHidden/>
    <w:rsid w:val="00C101AC"/>
    <w:rPr>
      <w:rFonts w:ascii="Metric Light" w:eastAsia="Times New Roman" w:hAnsi="Metric Light" w:cs="Times New Roman"/>
      <w:sz w:val="18"/>
    </w:rPr>
  </w:style>
  <w:style w:type="paragraph" w:styleId="Subtitle">
    <w:name w:val="Subtitle"/>
    <w:basedOn w:val="Normal"/>
    <w:next w:val="Normal"/>
    <w:link w:val="SubtitleChar"/>
    <w:rsid w:val="00C101AC"/>
    <w:pPr>
      <w:numPr>
        <w:ilvl w:val="1"/>
      </w:numPr>
      <w:spacing w:after="160" w:line="240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ubtitleChar">
    <w:name w:val="Subtitle Char"/>
    <w:basedOn w:val="DefaultParagraphFont"/>
    <w:link w:val="Subtitle"/>
    <w:rsid w:val="00C101AC"/>
    <w:rPr>
      <w:rFonts w:eastAsiaTheme="minorEastAsia"/>
      <w:color w:val="5A5A5A" w:themeColor="text1" w:themeTint="A5"/>
      <w:spacing w:val="15"/>
      <w:sz w:val="22"/>
      <w:szCs w:val="22"/>
    </w:rPr>
  </w:style>
  <w:style w:type="paragraph" w:customStyle="1" w:styleId="TableBody8pt">
    <w:name w:val="Table Body 8pt"/>
    <w:basedOn w:val="Normal"/>
    <w:uiPriority w:val="39"/>
    <w:qFormat/>
    <w:rsid w:val="00C101AC"/>
    <w:pPr>
      <w:spacing w:before="60" w:after="60" w:line="240" w:lineRule="auto"/>
    </w:pPr>
    <w:rPr>
      <w:rFonts w:ascii="Arial" w:hAnsi="Arial" w:cs="Times New Roman"/>
      <w:sz w:val="16"/>
      <w:lang w:eastAsia="en-US"/>
    </w:rPr>
  </w:style>
  <w:style w:type="paragraph" w:customStyle="1" w:styleId="TableBullet8pt">
    <w:name w:val="Table Bullet 8pt"/>
    <w:basedOn w:val="TableBody8pt"/>
    <w:uiPriority w:val="40"/>
    <w:qFormat/>
    <w:rsid w:val="00C101AC"/>
    <w:pPr>
      <w:numPr>
        <w:numId w:val="19"/>
      </w:numPr>
      <w:tabs>
        <w:tab w:val="left" w:pos="158"/>
      </w:tabs>
    </w:pPr>
  </w:style>
  <w:style w:type="paragraph" w:customStyle="1" w:styleId="TableEndash8pt">
    <w:name w:val="Table Endash 8pt"/>
    <w:uiPriority w:val="41"/>
    <w:rsid w:val="00C101AC"/>
    <w:pPr>
      <w:numPr>
        <w:numId w:val="20"/>
      </w:numPr>
      <w:tabs>
        <w:tab w:val="left" w:pos="288"/>
      </w:tabs>
      <w:spacing w:before="60" w:after="60"/>
    </w:pPr>
    <w:rPr>
      <w:rFonts w:ascii="HP Simplified Light" w:eastAsia="Times New Roman" w:hAnsi="HP Simplified Light" w:cs="Times New Roman"/>
      <w:sz w:val="16"/>
      <w:szCs w:val="18"/>
    </w:rPr>
  </w:style>
  <w:style w:type="table" w:styleId="TableGrid">
    <w:name w:val="Table Grid"/>
    <w:basedOn w:val="TableNormal"/>
    <w:uiPriority w:val="39"/>
    <w:rsid w:val="00C101AC"/>
    <w:rPr>
      <w:rFonts w:ascii="HP Simplified" w:eastAsia="Times New Roman" w:hAnsi="HP Simplified" w:cs="Times New Roman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semiHidden/>
    <w:unhideWhenUsed/>
    <w:rsid w:val="00C101AC"/>
    <w:pPr>
      <w:spacing w:line="240" w:lineRule="auto"/>
      <w:ind w:left="180" w:hanging="180"/>
    </w:pPr>
    <w:rPr>
      <w:rFonts w:ascii="Metric Light" w:hAnsi="Metric Light" w:cs="Times New Roman"/>
      <w:sz w:val="18"/>
      <w:szCs w:val="24"/>
      <w:lang w:eastAsia="en-US"/>
    </w:rPr>
  </w:style>
  <w:style w:type="paragraph" w:styleId="TableofFigures">
    <w:name w:val="table of figures"/>
    <w:aliases w:val="hpe_list_of_figures"/>
    <w:basedOn w:val="Normal"/>
    <w:next w:val="Normal"/>
    <w:uiPriority w:val="99"/>
    <w:unhideWhenUsed/>
    <w:rsid w:val="00C101AC"/>
    <w:pPr>
      <w:tabs>
        <w:tab w:val="right" w:leader="dot" w:pos="10800"/>
      </w:tabs>
      <w:spacing w:after="100" w:line="240" w:lineRule="auto"/>
      <w:ind w:right="1152"/>
    </w:pPr>
    <w:rPr>
      <w:rFonts w:ascii="Arial" w:hAnsi="Arial" w:cs="Times New Roman"/>
      <w:szCs w:val="24"/>
      <w:lang w:eastAsia="en-US"/>
    </w:rPr>
  </w:style>
  <w:style w:type="paragraph" w:customStyle="1" w:styleId="TableSubhead8pt">
    <w:name w:val="Table Subhead 8 pt"/>
    <w:uiPriority w:val="99"/>
    <w:rsid w:val="00C101AC"/>
    <w:pPr>
      <w:spacing w:before="60" w:after="60"/>
    </w:pPr>
    <w:rPr>
      <w:rFonts w:ascii="Arial Bold" w:eastAsia="Times New Roman" w:hAnsi="Arial Bold" w:cs="Times New Roman"/>
      <w:b/>
      <w:sz w:val="16"/>
      <w:szCs w:val="20"/>
    </w:rPr>
  </w:style>
  <w:style w:type="paragraph" w:customStyle="1" w:styleId="TableRowhead8pt">
    <w:name w:val="Table Rowhead 8 pt"/>
    <w:basedOn w:val="TableSubhead8pt"/>
    <w:uiPriority w:val="99"/>
    <w:rsid w:val="00C101AC"/>
    <w:rPr>
      <w:b w:val="0"/>
      <w:caps/>
    </w:rPr>
  </w:style>
  <w:style w:type="paragraph" w:customStyle="1" w:styleId="TableSubcategory10ptbold">
    <w:name w:val="Table Subcategory 10pt (bold)"/>
    <w:next w:val="TableBody8pt"/>
    <w:uiPriority w:val="42"/>
    <w:rsid w:val="00C101AC"/>
    <w:pPr>
      <w:spacing w:before="60" w:after="60"/>
    </w:pPr>
    <w:rPr>
      <w:rFonts w:ascii="Metric Semibold" w:eastAsia="Times New Roman" w:hAnsi="Metric Semibold" w:cs="Times New Roman"/>
      <w:b/>
      <w:sz w:val="20"/>
      <w:szCs w:val="20"/>
    </w:rPr>
  </w:style>
  <w:style w:type="paragraph" w:customStyle="1" w:styleId="TablebulletTables">
    <w:name w:val="Table_bullet (Tables)"/>
    <w:basedOn w:val="Normal"/>
    <w:uiPriority w:val="99"/>
    <w:semiHidden/>
    <w:rsid w:val="00C101AC"/>
    <w:pPr>
      <w:spacing w:after="40" w:line="240" w:lineRule="auto"/>
      <w:ind w:left="90" w:hanging="90"/>
    </w:pPr>
    <w:rPr>
      <w:rFonts w:ascii="Metric Light" w:hAnsi="Metric Light" w:cs="Times New Roman"/>
      <w:sz w:val="18"/>
      <w:szCs w:val="24"/>
      <w:lang w:eastAsia="en-US"/>
    </w:rPr>
  </w:style>
  <w:style w:type="paragraph" w:styleId="TOAHeading">
    <w:name w:val="toa heading"/>
    <w:basedOn w:val="Normal"/>
    <w:next w:val="Normal"/>
    <w:semiHidden/>
    <w:unhideWhenUsed/>
    <w:rsid w:val="00C101AC"/>
    <w:pPr>
      <w:spacing w:before="120" w:line="240" w:lineRule="auto"/>
    </w:pPr>
    <w:rPr>
      <w:rFonts w:asciiTheme="majorHAnsi" w:eastAsiaTheme="majorEastAsia" w:hAnsiTheme="majorHAnsi" w:cstheme="majorBidi"/>
      <w:b/>
      <w:bCs/>
      <w:sz w:val="24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101AC"/>
    <w:pPr>
      <w:tabs>
        <w:tab w:val="right" w:leader="dot" w:pos="10800"/>
      </w:tabs>
      <w:spacing w:after="100" w:line="240" w:lineRule="auto"/>
      <w:ind w:right="1152"/>
    </w:pPr>
    <w:rPr>
      <w:rFonts w:ascii="Arial" w:hAnsi="Arial" w:cs="Times New Roman"/>
      <w:noProof/>
      <w:szCs w:val="24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C101AC"/>
    <w:pPr>
      <w:tabs>
        <w:tab w:val="right" w:leader="dot" w:pos="10800"/>
      </w:tabs>
      <w:spacing w:after="100" w:line="240" w:lineRule="auto"/>
      <w:ind w:left="187" w:right="1152"/>
    </w:pPr>
    <w:rPr>
      <w:rFonts w:ascii="Arial" w:hAnsi="Arial" w:cs="Times New Roman"/>
      <w:noProof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C101AC"/>
    <w:pPr>
      <w:tabs>
        <w:tab w:val="right" w:pos="10800"/>
      </w:tabs>
      <w:spacing w:after="100" w:line="240" w:lineRule="auto"/>
      <w:ind w:left="749"/>
    </w:pPr>
    <w:rPr>
      <w:rFonts w:ascii="Arial" w:hAnsi="Arial" w:cs="Times New Roman"/>
      <w:sz w:val="18"/>
      <w:szCs w:val="24"/>
      <w:lang w:eastAsia="en-US"/>
    </w:rPr>
  </w:style>
  <w:style w:type="paragraph" w:styleId="TOC4">
    <w:name w:val="toc 4"/>
    <w:basedOn w:val="Normal"/>
    <w:next w:val="Normal"/>
    <w:semiHidden/>
    <w:rsid w:val="00C101AC"/>
    <w:pPr>
      <w:tabs>
        <w:tab w:val="right" w:leader="dot" w:pos="8640"/>
      </w:tabs>
      <w:spacing w:line="240" w:lineRule="auto"/>
      <w:ind w:left="605" w:right="720"/>
    </w:pPr>
    <w:rPr>
      <w:rFonts w:ascii="Metric Light" w:hAnsi="Metric Light" w:cs="Times New Roman"/>
      <w:sz w:val="18"/>
      <w:szCs w:val="24"/>
      <w:lang w:eastAsia="en-US"/>
    </w:rPr>
  </w:style>
  <w:style w:type="paragraph" w:styleId="TOC5">
    <w:name w:val="toc 5"/>
    <w:basedOn w:val="Normal"/>
    <w:next w:val="Normal"/>
    <w:autoRedefine/>
    <w:semiHidden/>
    <w:rsid w:val="00C101AC"/>
    <w:pPr>
      <w:spacing w:line="240" w:lineRule="auto"/>
      <w:ind w:left="634" w:right="720"/>
    </w:pPr>
    <w:rPr>
      <w:rFonts w:ascii="Metric Light" w:hAnsi="Metric Light" w:cs="Times New Roman"/>
      <w:sz w:val="18"/>
      <w:szCs w:val="24"/>
      <w:lang w:eastAsia="en-US"/>
    </w:rPr>
  </w:style>
  <w:style w:type="paragraph" w:styleId="TOC6">
    <w:name w:val="toc 6"/>
    <w:basedOn w:val="Normal"/>
    <w:next w:val="Normal"/>
    <w:autoRedefine/>
    <w:semiHidden/>
    <w:rsid w:val="00C101AC"/>
    <w:pPr>
      <w:spacing w:line="240" w:lineRule="auto"/>
      <w:ind w:left="800"/>
    </w:pPr>
    <w:rPr>
      <w:rFonts w:ascii="Metric Light" w:hAnsi="Metric Light" w:cs="Times New Roman"/>
      <w:sz w:val="18"/>
      <w:szCs w:val="24"/>
      <w:lang w:eastAsia="en-US"/>
    </w:rPr>
  </w:style>
  <w:style w:type="paragraph" w:styleId="TOC7">
    <w:name w:val="toc 7"/>
    <w:basedOn w:val="Normal"/>
    <w:next w:val="Normal"/>
    <w:autoRedefine/>
    <w:semiHidden/>
    <w:rsid w:val="00C101AC"/>
    <w:pPr>
      <w:spacing w:line="240" w:lineRule="auto"/>
      <w:ind w:left="960"/>
    </w:pPr>
    <w:rPr>
      <w:rFonts w:ascii="Metric Light" w:hAnsi="Metric Light" w:cs="Times New Roman"/>
      <w:sz w:val="18"/>
      <w:szCs w:val="24"/>
      <w:lang w:eastAsia="en-US"/>
    </w:rPr>
  </w:style>
  <w:style w:type="paragraph" w:styleId="TOC8">
    <w:name w:val="toc 8"/>
    <w:basedOn w:val="Normal"/>
    <w:next w:val="Normal"/>
    <w:autoRedefine/>
    <w:semiHidden/>
    <w:rsid w:val="00C101AC"/>
    <w:pPr>
      <w:spacing w:line="240" w:lineRule="auto"/>
      <w:ind w:left="1120"/>
    </w:pPr>
    <w:rPr>
      <w:rFonts w:ascii="Metric Light" w:hAnsi="Metric Light" w:cs="Times New Roman"/>
      <w:sz w:val="18"/>
      <w:szCs w:val="24"/>
      <w:lang w:eastAsia="en-US"/>
    </w:rPr>
  </w:style>
  <w:style w:type="paragraph" w:styleId="TOC9">
    <w:name w:val="toc 9"/>
    <w:basedOn w:val="Normal"/>
    <w:next w:val="Normal"/>
    <w:autoRedefine/>
    <w:semiHidden/>
    <w:rsid w:val="00C101AC"/>
    <w:pPr>
      <w:spacing w:line="240" w:lineRule="auto"/>
      <w:ind w:left="1280"/>
    </w:pPr>
    <w:rPr>
      <w:rFonts w:ascii="Metric Light" w:hAnsi="Metric Light" w:cs="Times New Roman"/>
      <w:sz w:val="18"/>
      <w:szCs w:val="24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01AC"/>
    <w:pPr>
      <w:keepLines/>
      <w:spacing w:before="240" w:after="0" w:line="240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Cs w:val="32"/>
    </w:rPr>
  </w:style>
  <w:style w:type="paragraph" w:customStyle="1" w:styleId="HPInformation">
    <w:name w:val="HP Information"/>
    <w:basedOn w:val="Normal"/>
    <w:rsid w:val="00E51345"/>
    <w:pPr>
      <w:tabs>
        <w:tab w:val="left" w:pos="173"/>
      </w:tabs>
      <w:spacing w:line="220" w:lineRule="atLeast"/>
    </w:pPr>
    <w:rPr>
      <w:noProof/>
      <w:sz w:val="16"/>
      <w:szCs w:val="16"/>
      <w:lang w:eastAsia="en-US"/>
    </w:rPr>
  </w:style>
  <w:style w:type="paragraph" w:customStyle="1" w:styleId="LegalText">
    <w:name w:val="Legal Text"/>
    <w:basedOn w:val="Normal"/>
    <w:uiPriority w:val="99"/>
    <w:rsid w:val="00E51345"/>
    <w:pPr>
      <w:spacing w:line="150" w:lineRule="atLeast"/>
    </w:pPr>
    <w:rPr>
      <w:sz w:val="12"/>
    </w:rPr>
  </w:style>
  <w:style w:type="paragraph" w:customStyle="1" w:styleId="PRHeadline">
    <w:name w:val="PR Headline"/>
    <w:uiPriority w:val="99"/>
    <w:rsid w:val="00E51345"/>
    <w:pPr>
      <w:spacing w:line="420" w:lineRule="atLeast"/>
    </w:pPr>
    <w:rPr>
      <w:rFonts w:ascii="HP Simplified" w:eastAsia="Times New Roman" w:hAnsi="HP Simplified" w:cs="HP Simplified Light"/>
      <w:b/>
      <w:sz w:val="36"/>
      <w:szCs w:val="36"/>
      <w:lang w:eastAsia="ja-JP"/>
    </w:rPr>
  </w:style>
  <w:style w:type="paragraph" w:customStyle="1" w:styleId="BodyTextQuotes">
    <w:name w:val="Body Text Quotes"/>
    <w:basedOn w:val="BodyTextArial10pt"/>
    <w:qFormat/>
    <w:rsid w:val="00E51345"/>
    <w:rPr>
      <w:i/>
    </w:rPr>
  </w:style>
  <w:style w:type="paragraph" w:customStyle="1" w:styleId="PRSub-headline">
    <w:name w:val="PR Sub-headline"/>
    <w:basedOn w:val="PRHeadline"/>
    <w:qFormat/>
    <w:rsid w:val="00E51345"/>
    <w:rPr>
      <w:rFonts w:ascii="Arial" w:hAnsi="Arial" w:cs="Arial"/>
      <w:b w:val="0"/>
      <w:i/>
      <w:sz w:val="28"/>
      <w:szCs w:val="28"/>
    </w:rPr>
  </w:style>
  <w:style w:type="paragraph" w:customStyle="1" w:styleId="PRHeadlineTitle">
    <w:name w:val="PR Headline Title"/>
    <w:basedOn w:val="PRHeadline"/>
    <w:qFormat/>
    <w:rsid w:val="00E51345"/>
    <w:rPr>
      <w:rFonts w:ascii="Arial" w:hAnsi="Arial" w:cs="Arial"/>
      <w:color w:val="01A982"/>
      <w:sz w:val="22"/>
      <w:szCs w:val="22"/>
    </w:rPr>
  </w:style>
  <w:style w:type="paragraph" w:customStyle="1" w:styleId="EditorialContact">
    <w:name w:val="Editorial Contact"/>
    <w:basedOn w:val="HPInformation"/>
    <w:qFormat/>
    <w:rsid w:val="002862B6"/>
    <w:rPr>
      <w:rFonts w:ascii="Arial" w:hAnsi="Arial" w:cs="Arial"/>
      <w:b/>
    </w:rPr>
  </w:style>
  <w:style w:type="paragraph" w:customStyle="1" w:styleId="NewsEmbargo">
    <w:name w:val="News Embargo"/>
    <w:basedOn w:val="QuoteTextAttribution8pt"/>
    <w:qFormat/>
    <w:rsid w:val="00402824"/>
    <w:rPr>
      <w:b/>
      <w:color w:val="19A883"/>
      <w:szCs w:val="16"/>
    </w:rPr>
  </w:style>
  <w:style w:type="paragraph" w:styleId="Revision">
    <w:name w:val="Revision"/>
    <w:hidden/>
    <w:uiPriority w:val="99"/>
    <w:semiHidden/>
    <w:rsid w:val="00C5695B"/>
    <w:rPr>
      <w:rFonts w:ascii="HP Simplified Light" w:eastAsia="Times New Roman" w:hAnsi="HP Simplified Light" w:cs="HP Simplified Light"/>
      <w:sz w:val="20"/>
      <w:szCs w:val="20"/>
      <w:lang w:eastAsia="ja-JP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A3854"/>
    <w:rPr>
      <w:rFonts w:ascii="Metric Light" w:eastAsia="Times New Roman" w:hAnsi="Metric Light" w:cs="Times New Roman"/>
      <w:sz w:val="18"/>
    </w:rPr>
  </w:style>
  <w:style w:type="character" w:customStyle="1" w:styleId="body-copy-large36">
    <w:name w:val="body-copy-large36"/>
    <w:basedOn w:val="DefaultParagraphFont"/>
    <w:rsid w:val="00840231"/>
    <w:rPr>
      <w:rFonts w:ascii="Metric Light" w:hAnsi="Metric Light" w:hint="default"/>
      <w:i w:val="0"/>
      <w:iCs w:val="0"/>
      <w:color w:val="000000"/>
      <w:sz w:val="35"/>
      <w:szCs w:val="3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58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E20728"/>
  </w:style>
  <w:style w:type="character" w:customStyle="1" w:styleId="contentpanediv2">
    <w:name w:val="contentpanediv2"/>
    <w:basedOn w:val="DefaultParagraphFont"/>
    <w:rsid w:val="00933DE8"/>
  </w:style>
  <w:style w:type="character" w:customStyle="1" w:styleId="body-copy-large">
    <w:name w:val="body-copy-large"/>
    <w:basedOn w:val="DefaultParagraphFont"/>
    <w:rsid w:val="00BC4818"/>
  </w:style>
  <w:style w:type="character" w:customStyle="1" w:styleId="st">
    <w:name w:val="st"/>
    <w:basedOn w:val="DefaultParagraphFont"/>
    <w:rsid w:val="00D5198A"/>
  </w:style>
  <w:style w:type="character" w:styleId="Emphasis">
    <w:name w:val="Emphasis"/>
    <w:basedOn w:val="DefaultParagraphFont"/>
    <w:uiPriority w:val="20"/>
    <w:qFormat/>
    <w:rsid w:val="00D5198A"/>
    <w:rPr>
      <w:i/>
      <w:iCs/>
    </w:rPr>
  </w:style>
  <w:style w:type="character" w:customStyle="1" w:styleId="article-body">
    <w:name w:val="article-body"/>
    <w:basedOn w:val="DefaultParagraphFont"/>
    <w:rsid w:val="00837351"/>
  </w:style>
  <w:style w:type="paragraph" w:customStyle="1" w:styleId="Default">
    <w:name w:val="Default"/>
    <w:rsid w:val="00DA1F64"/>
    <w:pPr>
      <w:autoSpaceDE w:val="0"/>
      <w:autoSpaceDN w:val="0"/>
      <w:adjustRightInd w:val="0"/>
    </w:pPr>
    <w:rPr>
      <w:rFonts w:ascii="Metric Light" w:hAnsi="Metric Light" w:cs="Metric Light"/>
      <w:color w:val="00000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32B99"/>
    <w:rPr>
      <w:color w:val="605E5C"/>
      <w:shd w:val="clear" w:color="auto" w:fill="E1DFDD"/>
    </w:rPr>
  </w:style>
  <w:style w:type="paragraph" w:customStyle="1" w:styleId="Normal1">
    <w:name w:val="Normal1"/>
    <w:basedOn w:val="Normal"/>
    <w:uiPriority w:val="99"/>
    <w:rsid w:val="00B85689"/>
    <w:pPr>
      <w:spacing w:line="276" w:lineRule="auto"/>
    </w:pPr>
    <w:rPr>
      <w:rFonts w:ascii="Verdana" w:eastAsia="Calibri" w:hAnsi="Verdana" w:cs="Times New Roman"/>
      <w:color w:val="000000"/>
      <w:sz w:val="21"/>
      <w:szCs w:val="21"/>
      <w:lang w:val="fr-FR" w:eastAsia="fr-FR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88298C"/>
    <w:rPr>
      <w:color w:val="605E5C"/>
      <w:shd w:val="clear" w:color="auto" w:fill="E1DFDD"/>
    </w:rPr>
  </w:style>
  <w:style w:type="character" w:customStyle="1" w:styleId="Mentionnonrsolue2">
    <w:name w:val="Mention non résolue2"/>
    <w:basedOn w:val="DefaultParagraphFont"/>
    <w:uiPriority w:val="99"/>
    <w:semiHidden/>
    <w:unhideWhenUsed/>
    <w:rsid w:val="00964F23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C76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4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8287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2510">
          <w:marLeft w:val="288"/>
          <w:marRight w:val="0"/>
          <w:marTop w:val="2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2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9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8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5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9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6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6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9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48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64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52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56304">
          <w:marLeft w:val="288"/>
          <w:marRight w:val="0"/>
          <w:marTop w:val="2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47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4727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ineas.net/fr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hpe.com/be/fr/cloud-services.htm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pe.com/be/fr/home.htm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p.com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p.com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E70C624609AD42A8BDABC6BFE02B03" ma:contentTypeVersion="13" ma:contentTypeDescription="Create a new document." ma:contentTypeScope="" ma:versionID="0fa39e18254e8494bdf3e617445cc05f">
  <xsd:schema xmlns:xsd="http://www.w3.org/2001/XMLSchema" xmlns:xs="http://www.w3.org/2001/XMLSchema" xmlns:p="http://schemas.microsoft.com/office/2006/metadata/properties" xmlns:ns3="6618420d-10e5-43ef-b08d-a5ed6bac9dc8" xmlns:ns4="8b7db5f1-3799-4618-82cf-32af979ad1ec" targetNamespace="http://schemas.microsoft.com/office/2006/metadata/properties" ma:root="true" ma:fieldsID="c421b1c11b3facc2fcd7381ee6bedf4a" ns3:_="" ns4:_="">
    <xsd:import namespace="6618420d-10e5-43ef-b08d-a5ed6bac9dc8"/>
    <xsd:import namespace="8b7db5f1-3799-4618-82cf-32af979ad1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18420d-10e5-43ef-b08d-a5ed6bac9d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7db5f1-3799-4618-82cf-32af979ad1e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024542-907C-2847-90B3-87FC029E23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98B9E2-E4B0-47CA-B551-DA4F1E5AD3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2FF27BD-70B1-410C-8542-8B6534B9C8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18420d-10e5-43ef-b08d-a5ed6bac9dc8"/>
    <ds:schemaRef ds:uri="8b7db5f1-3799-4618-82cf-32af979ad1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F18BB6-75D0-441A-9656-61F2B2ED07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1154</Words>
  <Characters>6580</Characters>
  <Application>Microsoft Office Word</Application>
  <DocSecurity>0</DocSecurity>
  <Lines>54</Lines>
  <Paragraphs>15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*</vt:lpstr>
      <vt:lpstr>*</vt:lpstr>
      <vt:lpstr/>
    </vt:vector>
  </TitlesOfParts>
  <Manager/>
  <Company>Blue Lines</Company>
  <LinksUpToDate>false</LinksUpToDate>
  <CharactersWithSpaces>7719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</dc:title>
  <dc:subject/>
  <dc:creator>Blue Lines</dc:creator>
  <cp:keywords/>
  <dc:description/>
  <cp:lastModifiedBy>Adrien Lambert (Ketchum)</cp:lastModifiedBy>
  <cp:revision>12</cp:revision>
  <cp:lastPrinted>2019-08-15T16:34:00Z</cp:lastPrinted>
  <dcterms:created xsi:type="dcterms:W3CDTF">2021-02-08T13:10:00Z</dcterms:created>
  <dcterms:modified xsi:type="dcterms:W3CDTF">2021-02-08T13:50:00Z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0x01010085E70C624609AD42A8BDABC6BFE02B03</vt:lpwstr>
  </property>
  <property fmtid="{D5CDD505-2E9C-101B-9397-08002B2CF9AE}" pid="3" name="MSIP_Label_43d67188-4396-4f49-b241-070cf408d0d1_Enabled">
    <vt:lpwstr>True</vt:lpwstr>
  </property>
  <property fmtid="{D5CDD505-2E9C-101B-9397-08002B2CF9AE}" pid="4" name="MSIP_Label_43d67188-4396-4f49-b241-070cf408d0d1_SiteId">
    <vt:lpwstr>0f6f68be-4ef2-465a-986b-eb9a250d9789</vt:lpwstr>
  </property>
  <property fmtid="{D5CDD505-2E9C-101B-9397-08002B2CF9AE}" pid="5" name="MSIP_Label_43d67188-4396-4f49-b241-070cf408d0d1_Owner">
    <vt:lpwstr>michaela.alker@porscheinformatik.com</vt:lpwstr>
  </property>
  <property fmtid="{D5CDD505-2E9C-101B-9397-08002B2CF9AE}" pid="6" name="MSIP_Label_43d67188-4396-4f49-b241-070cf408d0d1_SetDate">
    <vt:lpwstr>2019-10-16T06:47:14.3791547Z</vt:lpwstr>
  </property>
  <property fmtid="{D5CDD505-2E9C-101B-9397-08002B2CF9AE}" pid="7" name="MSIP_Label_43d67188-4396-4f49-b241-070cf408d0d1_Name">
    <vt:lpwstr>Internal</vt:lpwstr>
  </property>
  <property fmtid="{D5CDD505-2E9C-101B-9397-08002B2CF9AE}" pid="8" name="MSIP_Label_43d67188-4396-4f49-b241-070cf408d0d1_Application">
    <vt:lpwstr>Microsoft Azure Information Protection</vt:lpwstr>
  </property>
  <property fmtid="{D5CDD505-2E9C-101B-9397-08002B2CF9AE}" pid="9" name="MSIP_Label_43d67188-4396-4f49-b241-070cf408d0d1_Extended_MSFT_Method">
    <vt:lpwstr>Automatic</vt:lpwstr>
  </property>
  <property fmtid="{D5CDD505-2E9C-101B-9397-08002B2CF9AE}" pid="10" name="Sensitivity">
    <vt:lpwstr>Internal</vt:lpwstr>
  </property>
</Properties>
</file>