
<file path=[Content_Types].xml><?xml version="1.0" encoding="utf-8"?>
<Types xmlns="http://schemas.openxmlformats.org/package/2006/content-types">
  <Default Extension="rels" ContentType="application/vnd.openxmlformats-package.relationships+xml"/>
  <Default Extension="xml" ContentType="application/xml"/>
  <Override PartName="/word/numbering.xml" ContentType="application/vnd.openxmlformats-officedocument.wordprocessingml.numbering+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document.xml" ContentType="application/vnd.openxmlformats-officedocument.wordprocessingml.document.main+xml"/>
  <Override PartName="/word/theme/theme1.xml" ContentType="application/vnd.openxmlformats-officedocument.theme+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2" Type="http://schemas.openxmlformats.org/officeDocument/2006/relationships/custom-properties" Target="docProps/custom.xml"/><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cr="http://schemas.microsoft.com/office/comments/2020/reactions">
  <w:body>
    <w:p w:rsidR="00000000" w:rsidDel="00000000" w:rsidP="00000000" w:rsidRDefault="00000000" w:rsidRPr="00000000" w14:paraId="00000001">
      <w:pPr>
        <w:rPr>
          <w:b w:val="1"/>
          <w:sz w:val="32"/>
          <w:szCs w:val="32"/>
        </w:rPr>
        <w:bidi w:val="0"/>
      </w:pPr>
      <w:r>
        <w:rPr>
          <w:sz w:val="32"/>
          <w:szCs w:val="32"/>
          <w:lang w:val="bg"/>
          <w:b w:val="1"/>
          <w:bCs w:val="1"/>
          <w:i w:val="0"/>
          <w:iCs w:val="0"/>
          <w:u w:val="none"/>
          <w:vertAlign w:val="baseline"/>
          <w:rtl w:val="0"/>
        </w:rPr>
        <w:t xml:space="preserve">От какво има нужда един създател на съдържание? </w:t>
      </w:r>
      <w:r>
        <w:rPr>
          <w:sz w:val="32"/>
          <w:szCs w:val="32"/>
          <w:lang w:val="bg"/>
          <w:b w:val="1"/>
          <w:bCs w:val="1"/>
          <w:i w:val="0"/>
          <w:iCs w:val="0"/>
          <w:u w:val="none"/>
          <w:vertAlign w:val="baseline"/>
          <w:rtl w:val="0"/>
        </w:rPr>
        <w:t xml:space="preserve">Полезни инструменти и аксесоари за създатели на съдържание</w:t>
      </w:r>
    </w:p>
    <w:p w:rsidR="00000000" w:rsidDel="00000000" w:rsidP="00000000" w:rsidRDefault="00000000" w:rsidRPr="00000000" w14:paraId="00000002">
      <w:pPr>
        <w:rPr/>
      </w:pPr>
    </w:p>
    <w:p w:rsidR="00000000" w:rsidDel="00000000" w:rsidP="00000000" w:rsidRDefault="00000000" w:rsidRPr="00000000" w14:paraId="00000003">
      <w:pPr>
        <w:jc w:val="both"/>
        <w:rPr/>
        <w:bidi w:val="0"/>
      </w:pPr>
      <w:r>
        <w:rPr>
          <w:lang w:val="bg"/>
          <w:b w:val="0"/>
          <w:bCs w:val="0"/>
          <w:i w:val="0"/>
          <w:iCs w:val="0"/>
          <w:u w:val="none"/>
          <w:vertAlign w:val="baseline"/>
          <w:rtl w:val="0"/>
        </w:rPr>
        <w:t xml:space="preserve">В ерата на бързо развиващите се технологии всеки от нас може да създава съдържание, което има възможност да достигне стотици хиляди потребители. Обаче трябва да представяте съдържанието си по начин, който го прави привлекателно за публиката. За щастие, на пазара има много инструменти, с които можете да направите така, че вашите снимки и записи да изглеждат професионално и да стимулират потребителите да взаимодействат с профила ви. И така, какво трябва да има в арсенала на всеки един създател на съдържание?</w:t>
      </w:r>
    </w:p>
    <w:p w:rsidR="00000000" w:rsidDel="00000000" w:rsidP="00000000" w:rsidRDefault="00000000" w:rsidRPr="00000000" w14:paraId="00000004">
      <w:pPr>
        <w:jc w:val="both"/>
        <w:rPr/>
      </w:pPr>
    </w:p>
    <w:p w:rsidR="00000000" w:rsidDel="00000000" w:rsidP="00000000" w:rsidRDefault="00000000" w:rsidRPr="00000000" w14:paraId="00000005">
      <w:pPr>
        <w:jc w:val="both"/>
        <w:rPr/>
        <w:bidi w:val="0"/>
      </w:pPr>
      <w:r>
        <w:rPr>
          <w:lang w:val="bg"/>
          <w:b w:val="0"/>
          <w:bCs w:val="0"/>
          <w:i w:val="0"/>
          <w:iCs w:val="0"/>
          <w:u w:val="none"/>
          <w:vertAlign w:val="baseline"/>
          <w:rtl w:val="0"/>
        </w:rPr>
        <w:t xml:space="preserve">Първата стъпка в създаването на качествено съдържание е да имате подходящо устройство за заснемане на изображения. Докато днешните смартфони могат да правят снимки и видео клипове в 4K, те често нямат по-напредналите функции, предлагани от професионални фото и видеокамери. Един от най-популярните избори са DSLR камерите, които осигуряват висококачествено изображение, сменяеми лещи и допълнителни настройки, с които можете да настроите камерата спрямо изискванията на проекта си.</w:t>
      </w:r>
    </w:p>
    <w:p w:rsidR="00000000" w:rsidDel="00000000" w:rsidP="00000000" w:rsidRDefault="00000000" w:rsidRPr="00000000" w14:paraId="00000006">
      <w:pPr>
        <w:jc w:val="both"/>
        <w:rPr/>
      </w:pPr>
    </w:p>
    <w:p w:rsidR="00000000" w:rsidDel="00000000" w:rsidP="00000000" w:rsidRDefault="00000000" w:rsidRPr="00000000" w14:paraId="00000007">
      <w:pPr>
        <w:jc w:val="both"/>
        <w:rPr/>
        <w:bidi w:val="0"/>
      </w:pPr>
      <w:r>
        <w:rPr>
          <w:lang w:val="bg"/>
          <w:b w:val="0"/>
          <w:bCs w:val="0"/>
          <w:i w:val="0"/>
          <w:iCs w:val="0"/>
          <w:u w:val="none"/>
          <w:vertAlign w:val="baseline"/>
          <w:rtl w:val="0"/>
        </w:rPr>
        <w:t xml:space="preserve">Така или иначе, при снимане на видеоклипове с високо качество ще ви трябва карта памет с достатъчно капацитет. Картите памет PRO Ultimate на Samsung с капацитет от 64 до 512 GB, скорост на четене до 200 MB/s и скорост на запис до 130 MB/s ви позволяват да подготвяте стотици снимки и часове видео.</w:t>
      </w:r>
    </w:p>
    <w:p w:rsidR="00000000" w:rsidDel="00000000" w:rsidP="00000000" w:rsidRDefault="00000000" w:rsidRPr="00000000" w14:paraId="00000008">
      <w:pPr>
        <w:jc w:val="both"/>
        <w:rPr/>
      </w:pPr>
    </w:p>
    <w:p w:rsidR="00000000" w:rsidDel="00000000" w:rsidP="00000000" w:rsidRDefault="00000000" w:rsidRPr="00000000" w14:paraId="00000009">
      <w:pPr>
        <w:jc w:val="both"/>
        <w:rPr/>
        <w:bidi w:val="0"/>
      </w:pPr>
      <w:r>
        <w:rPr>
          <w:lang w:val="bg"/>
          <w:b w:val="0"/>
          <w:bCs w:val="0"/>
          <w:i w:val="0"/>
          <w:iCs w:val="0"/>
          <w:u w:val="none"/>
          <w:vertAlign w:val="baseline"/>
          <w:rtl w:val="0"/>
        </w:rPr>
        <w:t xml:space="preserve">За да подобрите качеството на записите си още повече, си струва да инвестирате в допълнителни аксесоари. Триподите и стабилизаторите осигуряват стабилност при заснемане на идеалния кадър дори в най-трудните условия, а пръстеновидните лампи и софтбоксовете осигуряват допълнително осветление. Благодарение на тези средства снимките ви ще изглеждат професионално и ще се открояват.</w:t>
      </w:r>
    </w:p>
    <w:p w:rsidR="00000000" w:rsidDel="00000000" w:rsidP="00000000" w:rsidRDefault="00000000" w:rsidRPr="00000000" w14:paraId="0000000A">
      <w:pPr>
        <w:jc w:val="both"/>
        <w:rPr/>
      </w:pPr>
    </w:p>
    <w:p w:rsidR="00000000" w:rsidDel="00000000" w:rsidP="00000000" w:rsidRDefault="00000000" w:rsidRPr="00000000" w14:paraId="0000000B">
      <w:pPr>
        <w:jc w:val="both"/>
        <w:rPr/>
        <w:bidi w:val="0"/>
      </w:pPr>
      <w:r>
        <w:rPr>
          <w:lang w:val="bg"/>
          <w:b w:val="0"/>
          <w:bCs w:val="0"/>
          <w:i w:val="0"/>
          <w:iCs w:val="0"/>
          <w:u w:val="none"/>
          <w:vertAlign w:val="baseline"/>
          <w:rtl w:val="0"/>
        </w:rPr>
        <w:t xml:space="preserve">За висококачествено съдържание също така се изисква и добър звук. Без подходящ микрофон е трудно да се записват ясно диалози и да се предава информация. Ако записът ви съдържа шум или просто не е приятен за слушане, потребителите бързо ще загубят интерес. Ако създавате видеоблогове или друго видео съдържание, един компактен микрофон с щипка ще е добро допълнение към оборудването ви. Той записва звука по-ясно и в по-добро качество от камера или телефон и не заема много място. Ако планирате да записвате подкастове, добра идея е да закупите кондензаторен микрофон, който ще осигури качество на звука като на професионално студио.</w:t>
      </w:r>
    </w:p>
    <w:p w:rsidR="00000000" w:rsidDel="00000000" w:rsidP="00000000" w:rsidRDefault="00000000" w:rsidRPr="00000000" w14:paraId="0000000C">
      <w:pPr>
        <w:jc w:val="both"/>
        <w:rPr/>
      </w:pPr>
    </w:p>
    <w:p w:rsidR="00000000" w:rsidDel="00000000" w:rsidP="00000000" w:rsidRDefault="00000000" w:rsidRPr="00000000" w14:paraId="0000000D">
      <w:pPr>
        <w:jc w:val="both"/>
        <w:rPr/>
        <w:bidi w:val="0"/>
      </w:pPr>
      <w:r>
        <w:rPr>
          <w:lang w:val="bg"/>
          <w:b w:val="0"/>
          <w:bCs w:val="0"/>
          <w:i w:val="0"/>
          <w:iCs w:val="0"/>
          <w:u w:val="none"/>
          <w:vertAlign w:val="baseline"/>
          <w:rtl w:val="0"/>
        </w:rPr>
        <w:t xml:space="preserve">След като сте създали съдържание, ще трябва да го редактирате. Редактирането ще направи съдържанието по-интересно за публиката ви. Има много безплатни и платени програми на пазара, които можете да опитате да адаптирате за нуждите си. За да опростите процеса на подготовка на файловете ви за редактиране, използвайте бързи външни дискове като Samsung T9, който осигурява скорост на прехвърляне на данни до 2000 MB/s. Външният диск Samsung T9 е достъпен в конфигурации от 1, 2 и 4 ТБ и е съвместим с повечето устройства чрез USB-C връзка, която осигурява бързо и лесно прехвърляне на голям брой файлове между камерата и компютъра ви. Тези дискове също така са добро решение за резервни копия. Няма да загубите проекта си дори при неизправност на основното си оборудване.</w:t>
      </w:r>
    </w:p>
    <w:p w:rsidR="00000000" w:rsidDel="00000000" w:rsidP="00000000" w:rsidRDefault="00000000" w:rsidRPr="00000000" w14:paraId="0000000E">
      <w:pPr>
        <w:jc w:val="both"/>
        <w:rPr/>
      </w:pPr>
    </w:p>
    <w:p w:rsidR="00000000" w:rsidDel="00000000" w:rsidP="00000000" w:rsidRDefault="00000000" w:rsidRPr="00000000" w14:paraId="0000000F">
      <w:pPr>
        <w:jc w:val="both"/>
        <w:rPr/>
        <w:bidi w:val="0"/>
      </w:pPr>
      <w:r>
        <w:rPr>
          <w:lang w:val="bg"/>
          <w:b w:val="0"/>
          <w:bCs w:val="0"/>
          <w:i w:val="0"/>
          <w:iCs w:val="0"/>
          <w:u w:val="none"/>
          <w:vertAlign w:val="baseline"/>
          <w:rtl w:val="0"/>
        </w:rPr>
        <w:t xml:space="preserve">Като цяло, ако искате да създавате интересно съдържание, трябва да инвестирате в допълнителни аксесоари и софтуер – камери, микрофони, осветление и бързи карти памет и SSD дискове с голям капацитет. Всеки от тези инструменти има голямо значение за креативния процес и изборът на правилните инструменти ще ви помогне да реализирате успешни проекти и да създавате професионални материали, които ще привличат много потребители.</w:t>
      </w:r>
    </w:p>
    <w:p w:rsidR="00000000" w:rsidDel="00000000" w:rsidP="00000000" w:rsidRDefault="00000000" w:rsidRPr="00000000" w14:paraId="00000010">
      <w:pPr>
        <w:jc w:val="both"/>
        <w:rPr/>
      </w:pPr>
    </w:p>
    <w:p w:rsidR="00000000" w:rsidDel="00000000" w:rsidP="00000000" w:rsidRDefault="00000000" w:rsidRPr="00000000" w14:paraId="00000011">
      <w:pPr>
        <w:jc w:val="both"/>
        <w:rPr/>
      </w:pP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cr="http://schemas.microsoft.com/office/comments/2020/reactions">
  <w:docDefaults>
    <w:rPrDefault>
      <w:rPr>
        <w:rFonts w:ascii="Arial" w:cs="Arial" w:eastAsia="Arial" w:hAnsi="Arial"/>
        <w:sz w:val="22"/>
        <w:szCs w:val="22"/>
        <w:lang w:val="pl"/>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8" Type="http://schemas.openxmlformats.org/officeDocument/2006/relationships/customXml" Target="../customXml/item3.xml" /><Relationship Id="rId3" Type="http://schemas.openxmlformats.org/officeDocument/2006/relationships/fontTable" Target="fontTable.xml" /><Relationship Id="rId7" Type="http://schemas.openxmlformats.org/officeDocument/2006/relationships/customXml" Target="../customXml/item2.xml" /><Relationship Id="rId2" Type="http://schemas.openxmlformats.org/officeDocument/2006/relationships/settings" Target="settings.xml" /><Relationship Id="rId1" Type="http://schemas.openxmlformats.org/officeDocument/2006/relationships/theme" Target="theme/theme1.xml" /><Relationship Id="rId6" Type="http://schemas.openxmlformats.org/officeDocument/2006/relationships/customXml" Target="../customXml/item1.xml" /><Relationship Id="rId5" Type="http://schemas.openxmlformats.org/officeDocument/2006/relationships/styles" Target="styles.xml" /><Relationship Id="rId4" Type="http://schemas.openxmlformats.org/officeDocument/2006/relationships/numbering" Target="numbering.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1EE473785BC98A47B0659F211D17CD2C" ma:contentTypeVersion="12" ma:contentTypeDescription="Utwórz nowy dokument." ma:contentTypeScope="" ma:versionID="7dae500c07c053d6e093270e9fc4f88f">
  <xsd:schema xmlns:xsd="http://www.w3.org/2001/XMLSchema" xmlns:xs="http://www.w3.org/2001/XMLSchema" xmlns:p="http://schemas.microsoft.com/office/2006/metadata/properties" xmlns:ns2="e7b342cd-d12a-4cb7-a211-ff755db77394" xmlns:ns3="040e4554-796f-427a-8c6b-9e69787e4c14" targetNamespace="http://schemas.microsoft.com/office/2006/metadata/properties" ma:root="true" ma:fieldsID="1ce0a9392a4245c84f427ffddc2cb9e3" ns2:_="" ns3:_="">
    <xsd:import namespace="e7b342cd-d12a-4cb7-a211-ff755db77394"/>
    <xsd:import namespace="040e4554-796f-427a-8c6b-9e69787e4c14"/>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SearchProperties" minOccurs="0"/>
                <xsd:element ref="ns2:MediaServiceDateTake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7b342cd-d12a-4cb7-a211-ff755db773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Tagi obrazów" ma:readOnly="false" ma:fieldId="{5cf76f15-5ced-4ddc-b409-7134ff3c332f}" ma:taxonomyMulti="true" ma:sspId="4771db62-e625-4a44-9f2e-385d8ff0fc06" ma:termSetId="09814cd3-568e-fe90-9814-8d621ff8fb84" ma:anchorId="fba54fb3-c3e1-fe81-a776-ca4b69148c4d" ma:open="true" ma:isKeyword="false">
      <xsd:complexType>
        <xsd:sequence>
          <xsd:element ref="pc:Terms" minOccurs="0" maxOccurs="1"/>
        </xsd:sequence>
      </xsd:complex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SearchProperties" ma:index="17" nillable="true" ma:displayName="MediaServiceSearchProperties" ma:hidden="true" ma:internalName="MediaServiceSearchProperties" ma:readOnly="true">
      <xsd:simpleType>
        <xsd:restriction base="dms:Note"/>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040e4554-796f-427a-8c6b-9e69787e4c14"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92141023-5ebd-4051-975e-60a8bb1af824}" ma:internalName="TaxCatchAll" ma:showField="CatchAllData" ma:web="040e4554-796f-427a-8c6b-9e69787e4c1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040e4554-796f-427a-8c6b-9e69787e4c14" xsi:nil="true"/>
    <lcf76f155ced4ddcb4097134ff3c332f xmlns="e7b342cd-d12a-4cb7-a211-ff755db77394">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43B14469-19D4-4561-B167-B094D298699E}"/>
</file>

<file path=customXml/itemProps2.xml><?xml version="1.0" encoding="utf-8"?>
<ds:datastoreItem xmlns:ds="http://schemas.openxmlformats.org/officeDocument/2006/customXml" ds:itemID="{E24979C3-9541-4CCC-B6B4-C1649829B4E2}"/>
</file>

<file path=customXml/itemProps3.xml><?xml version="1.0" encoding="utf-8"?>
<ds:datastoreItem xmlns:ds="http://schemas.openxmlformats.org/officeDocument/2006/customXml" ds:itemID="{6B88EF1E-EA2D-4BC2-88C6-D0BFCAFD69A6}"/>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0x0101001EE473785BC98A47B0659F211D17CD2C</vt:lpwstr>
  </property>
</Properties>
</file>