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Predicts: aumentan las búsquedas de autocuidado físico y mental </w:t>
      </w:r>
    </w:p>
    <w:p w:rsidR="00000000" w:rsidDel="00000000" w:rsidP="00000000" w:rsidRDefault="00000000" w:rsidRPr="00000000" w14:paraId="00000002">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Marzo</w:t>
      </w:r>
      <w:r w:rsidDel="00000000" w:rsidR="00000000" w:rsidRPr="00000000">
        <w:rPr>
          <w:rFonts w:ascii="Proxima Nova" w:cs="Proxima Nova" w:eastAsia="Proxima Nova" w:hAnsi="Proxima Nova"/>
          <w:b w:val="1"/>
          <w:rtl w:val="0"/>
        </w:rPr>
        <w:t xml:space="preserve"> de 2023.- </w:t>
      </w:r>
      <w:r w:rsidDel="00000000" w:rsidR="00000000" w:rsidRPr="00000000">
        <w:rPr>
          <w:rFonts w:ascii="Proxima Nova" w:cs="Proxima Nova" w:eastAsia="Proxima Nova" w:hAnsi="Proxima Nova"/>
          <w:rtl w:val="0"/>
        </w:rPr>
        <w:t xml:space="preserve">L</w:t>
      </w:r>
      <w:r w:rsidDel="00000000" w:rsidR="00000000" w:rsidRPr="00000000">
        <w:rPr>
          <w:rFonts w:ascii="Proxima Nova" w:cs="Proxima Nova" w:eastAsia="Proxima Nova" w:hAnsi="Proxima Nova"/>
          <w:rtl w:val="0"/>
        </w:rPr>
        <w:t xml:space="preserve">as búsquedas relacionadas con el cuidado personal han crecido en Pinterest e</w:t>
      </w:r>
      <w:r w:rsidDel="00000000" w:rsidR="00000000" w:rsidRPr="00000000">
        <w:rPr>
          <w:rFonts w:ascii="Proxima Nova" w:cs="Proxima Nova" w:eastAsia="Proxima Nova" w:hAnsi="Proxima Nova"/>
          <w:rtl w:val="0"/>
        </w:rPr>
        <w:t xml:space="preserve">n el último año, </w:t>
      </w:r>
      <w:r w:rsidDel="00000000" w:rsidR="00000000" w:rsidRPr="00000000">
        <w:rPr>
          <w:rFonts w:ascii="Proxima Nova" w:cs="Proxima Nova" w:eastAsia="Proxima Nova" w:hAnsi="Proxima Nova"/>
          <w:rtl w:val="0"/>
        </w:rPr>
        <w:t xml:space="preserve">tendencia</w:t>
      </w:r>
      <w:r w:rsidDel="00000000" w:rsidR="00000000" w:rsidRPr="00000000">
        <w:rPr>
          <w:rFonts w:ascii="Proxima Nova" w:cs="Proxima Nova" w:eastAsia="Proxima Nova" w:hAnsi="Proxima Nova"/>
          <w:rtl w:val="0"/>
        </w:rPr>
        <w:t xml:space="preserve"> apuntada por la plataforma de inspiración - donde más de 450 millones de personas van todos los meses para encontrar nuevas ideas y productos y planear sus vidas - en </w:t>
      </w:r>
      <w:r w:rsidDel="00000000" w:rsidR="00000000" w:rsidRPr="00000000">
        <w:rPr>
          <w:rFonts w:ascii="Proxima Nova" w:cs="Proxima Nova" w:eastAsia="Proxima Nova" w:hAnsi="Proxima Nova"/>
          <w:b w:val="1"/>
          <w:rtl w:val="0"/>
        </w:rPr>
        <w:t xml:space="preserve">Pinterest Predicts</w:t>
      </w:r>
      <w:r w:rsidDel="00000000" w:rsidR="00000000" w:rsidRPr="00000000">
        <w:rPr>
          <w:rFonts w:ascii="Proxima Nova" w:cs="Proxima Nova" w:eastAsia="Proxima Nova" w:hAnsi="Proxima Nova"/>
          <w:rtl w:val="0"/>
        </w:rPr>
        <w:t xml:space="preserve">, el informe que muestra lo que aún no es tendencia, pero lo será, como una </w:t>
      </w:r>
      <w:r w:rsidDel="00000000" w:rsidR="00000000" w:rsidRPr="00000000">
        <w:rPr>
          <w:rFonts w:ascii="Proxima Nova" w:cs="Proxima Nova" w:eastAsia="Proxima Nova" w:hAnsi="Proxima Nova"/>
          <w:i w:val="1"/>
          <w:rtl w:val="0"/>
        </w:rPr>
        <w:t xml:space="preserve">ventana al futuro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sea para el </w:t>
      </w:r>
      <w:r w:rsidDel="00000000" w:rsidR="00000000" w:rsidRPr="00000000">
        <w:rPr>
          <w:rFonts w:ascii="Proxima Nova" w:cs="Proxima Nova" w:eastAsia="Proxima Nova" w:hAnsi="Proxima Nova"/>
          <w:b w:val="1"/>
          <w:rtl w:val="0"/>
        </w:rPr>
        <w:t xml:space="preserve">cuidado personal físico o mental</w:t>
      </w:r>
      <w:r w:rsidDel="00000000" w:rsidR="00000000" w:rsidRPr="00000000">
        <w:rPr>
          <w:rFonts w:ascii="Proxima Nova" w:cs="Proxima Nova" w:eastAsia="Proxima Nova" w:hAnsi="Proxima Nova"/>
          <w:rtl w:val="0"/>
        </w:rPr>
        <w:t xml:space="preserve">, la generación X, los boomers, la generación Z y los millennials están buscando maneras de hacer un </w:t>
      </w:r>
      <w:r w:rsidDel="00000000" w:rsidR="00000000" w:rsidRPr="00000000">
        <w:rPr>
          <w:rFonts w:ascii="Proxima Nova" w:cs="Proxima Nova" w:eastAsia="Proxima Nova" w:hAnsi="Proxima Nova"/>
          <w:i w:val="1"/>
          <w:rtl w:val="0"/>
        </w:rPr>
        <w:t xml:space="preserve">upgrade </w:t>
      </w:r>
      <w:r w:rsidDel="00000000" w:rsidR="00000000" w:rsidRPr="00000000">
        <w:rPr>
          <w:rFonts w:ascii="Proxima Nova" w:cs="Proxima Nova" w:eastAsia="Proxima Nova" w:hAnsi="Proxima Nova"/>
          <w:rtl w:val="0"/>
        </w:rPr>
        <w:t xml:space="preserve">a la ducha y a formas diferentes de hacer </w:t>
      </w:r>
      <w:r w:rsidDel="00000000" w:rsidR="00000000" w:rsidRPr="00000000">
        <w:rPr>
          <w:rFonts w:ascii="Proxima Nova" w:cs="Proxima Nova" w:eastAsia="Proxima Nova" w:hAnsi="Proxima Nova"/>
          <w:rtl w:val="0"/>
        </w:rPr>
        <w:t xml:space="preserve">terapia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w:t>
      </w:r>
      <w:r w:rsidDel="00000000" w:rsidR="00000000" w:rsidRPr="00000000">
        <w:rPr>
          <w:rFonts w:ascii="Proxima Nova" w:cs="Proxima Nova" w:eastAsia="Proxima Nova" w:hAnsi="Proxima Nova"/>
          <w:b w:val="1"/>
          <w:rtl w:val="0"/>
        </w:rPr>
        <w:t xml:space="preserve">generación X</w:t>
      </w:r>
      <w:r w:rsidDel="00000000" w:rsidR="00000000" w:rsidRPr="00000000">
        <w:rPr>
          <w:rFonts w:ascii="Proxima Nova" w:cs="Proxima Nova" w:eastAsia="Proxima Nova" w:hAnsi="Proxima Nova"/>
          <w:rtl w:val="0"/>
        </w:rPr>
        <w:t xml:space="preserve"> y los </w:t>
      </w:r>
      <w:r w:rsidDel="00000000" w:rsidR="00000000" w:rsidRPr="00000000">
        <w:rPr>
          <w:rFonts w:ascii="Proxima Nova" w:cs="Proxima Nova" w:eastAsia="Proxima Nova" w:hAnsi="Proxima Nova"/>
          <w:b w:val="1"/>
          <w:rtl w:val="0"/>
        </w:rPr>
        <w:t xml:space="preserve">boomers </w:t>
      </w:r>
      <w:r w:rsidDel="00000000" w:rsidR="00000000" w:rsidRPr="00000000">
        <w:rPr>
          <w:rFonts w:ascii="Proxima Nova" w:cs="Proxima Nova" w:eastAsia="Proxima Nova" w:hAnsi="Proxima Nova"/>
          <w:rtl w:val="0"/>
        </w:rPr>
        <w:t xml:space="preserve">quieren convertir la vieja ducha en un verdadero ritual de cuidado personal:</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Proxima Nova" w:cs="Proxima Nova" w:eastAsia="Proxima Nova" w:hAnsi="Proxima Nova"/>
          <w:u w:val="none"/>
        </w:rPr>
      </w:pPr>
      <w:hyperlink r:id="rId6">
        <w:r w:rsidDel="00000000" w:rsidR="00000000" w:rsidRPr="00000000">
          <w:rPr>
            <w:rFonts w:ascii="Proxima Nova" w:cs="Proxima Nova" w:eastAsia="Proxima Nova" w:hAnsi="Proxima Nova"/>
            <w:color w:val="1155cc"/>
            <w:u w:val="single"/>
            <w:rtl w:val="0"/>
          </w:rPr>
          <w:t xml:space="preserve">Rutina de baño estética</w:t>
        </w:r>
      </w:hyperlink>
      <w:r w:rsidDel="00000000" w:rsidR="00000000" w:rsidRPr="00000000">
        <w:rPr>
          <w:rFonts w:ascii="Proxima Nova" w:cs="Proxima Nova" w:eastAsia="Proxima Nova" w:hAnsi="Proxima Nova"/>
          <w:rtl w:val="0"/>
        </w:rPr>
        <w:t xml:space="preserve"> (460% más búsquedas)</w:t>
      </w:r>
    </w:p>
    <w:p w:rsidR="00000000" w:rsidDel="00000000" w:rsidP="00000000" w:rsidRDefault="00000000" w:rsidRPr="00000000" w14:paraId="0000000A">
      <w:pPr>
        <w:numPr>
          <w:ilvl w:val="0"/>
          <w:numId w:val="1"/>
        </w:numPr>
        <w:spacing w:line="240" w:lineRule="auto"/>
        <w:ind w:left="720" w:hanging="360"/>
        <w:jc w:val="both"/>
        <w:rPr>
          <w:rFonts w:ascii="Proxima Nova" w:cs="Proxima Nova" w:eastAsia="Proxima Nova" w:hAnsi="Proxima Nova"/>
          <w:u w:val="none"/>
        </w:rPr>
      </w:pPr>
      <w:hyperlink r:id="rId7">
        <w:r w:rsidDel="00000000" w:rsidR="00000000" w:rsidRPr="00000000">
          <w:rPr>
            <w:rFonts w:ascii="Proxima Nova" w:cs="Proxima Nova" w:eastAsia="Proxima Nova" w:hAnsi="Proxima Nova"/>
            <w:color w:val="1155cc"/>
            <w:u w:val="single"/>
            <w:rtl w:val="0"/>
          </w:rPr>
          <w:t xml:space="preserve">Increíbles duchas a ras de suelo</w:t>
        </w:r>
      </w:hyperlink>
      <w:r w:rsidDel="00000000" w:rsidR="00000000" w:rsidRPr="00000000">
        <w:rPr>
          <w:rFonts w:ascii="Proxima Nova" w:cs="Proxima Nova" w:eastAsia="Proxima Nova" w:hAnsi="Proxima Nova"/>
          <w:rtl w:val="0"/>
        </w:rPr>
        <w:t xml:space="preserve"> (395% más búsquedas)</w:t>
      </w:r>
    </w:p>
    <w:p w:rsidR="00000000" w:rsidDel="00000000" w:rsidP="00000000" w:rsidRDefault="00000000" w:rsidRPr="00000000" w14:paraId="0000000B">
      <w:pPr>
        <w:numPr>
          <w:ilvl w:val="0"/>
          <w:numId w:val="1"/>
        </w:numPr>
        <w:spacing w:line="240" w:lineRule="auto"/>
        <w:ind w:left="720" w:hanging="360"/>
        <w:jc w:val="both"/>
        <w:rPr>
          <w:rFonts w:ascii="Proxima Nova" w:cs="Proxima Nova" w:eastAsia="Proxima Nova" w:hAnsi="Proxima Nova"/>
          <w:u w:val="none"/>
        </w:rPr>
      </w:pPr>
      <w:hyperlink r:id="rId8">
        <w:r w:rsidDel="00000000" w:rsidR="00000000" w:rsidRPr="00000000">
          <w:rPr>
            <w:rFonts w:ascii="Proxima Nova" w:cs="Proxima Nova" w:eastAsia="Proxima Nova" w:hAnsi="Proxima Nova"/>
            <w:color w:val="1155cc"/>
            <w:u w:val="single"/>
            <w:rtl w:val="0"/>
          </w:rPr>
          <w:t xml:space="preserve">Spa en el baño</w:t>
        </w:r>
      </w:hyperlink>
      <w:r w:rsidDel="00000000" w:rsidR="00000000" w:rsidRPr="00000000">
        <w:rPr>
          <w:rFonts w:ascii="Proxima Nova" w:cs="Proxima Nova" w:eastAsia="Proxima Nova" w:hAnsi="Proxima Nova"/>
          <w:rtl w:val="0"/>
        </w:rPr>
        <w:t xml:space="preserve"> (190% más búsquedas)</w:t>
      </w:r>
    </w:p>
    <w:p w:rsidR="00000000" w:rsidDel="00000000" w:rsidP="00000000" w:rsidRDefault="00000000" w:rsidRPr="00000000" w14:paraId="0000000C">
      <w:pPr>
        <w:numPr>
          <w:ilvl w:val="0"/>
          <w:numId w:val="1"/>
        </w:numPr>
        <w:spacing w:line="240" w:lineRule="auto"/>
        <w:ind w:left="720" w:hanging="360"/>
        <w:jc w:val="both"/>
        <w:rPr>
          <w:rFonts w:ascii="Proxima Nova" w:cs="Proxima Nova" w:eastAsia="Proxima Nova" w:hAnsi="Proxima Nova"/>
          <w:u w:val="none"/>
        </w:rPr>
      </w:pPr>
      <w:hyperlink r:id="rId9">
        <w:r w:rsidDel="00000000" w:rsidR="00000000" w:rsidRPr="00000000">
          <w:rPr>
            <w:rFonts w:ascii="Proxima Nova" w:cs="Proxima Nova" w:eastAsia="Proxima Nova" w:hAnsi="Proxima Nova"/>
            <w:color w:val="1155cc"/>
            <w:u w:val="single"/>
            <w:rtl w:val="0"/>
          </w:rPr>
          <w:t xml:space="preserve">Ideas para box sin puerta</w:t>
        </w:r>
      </w:hyperlink>
      <w:r w:rsidDel="00000000" w:rsidR="00000000" w:rsidRPr="00000000">
        <w:rPr>
          <w:rFonts w:ascii="Proxima Nova" w:cs="Proxima Nova" w:eastAsia="Proxima Nova" w:hAnsi="Proxima Nova"/>
          <w:rtl w:val="0"/>
        </w:rPr>
        <w:t xml:space="preserve"> (110% más búsquedas)</w:t>
      </w:r>
    </w:p>
    <w:p w:rsidR="00000000" w:rsidDel="00000000" w:rsidP="00000000" w:rsidRDefault="00000000" w:rsidRPr="00000000" w14:paraId="0000000D">
      <w:pPr>
        <w:numPr>
          <w:ilvl w:val="0"/>
          <w:numId w:val="1"/>
        </w:numPr>
        <w:spacing w:line="240" w:lineRule="auto"/>
        <w:ind w:left="720" w:hanging="360"/>
        <w:jc w:val="both"/>
        <w:rPr>
          <w:rFonts w:ascii="Proxima Nova" w:cs="Proxima Nova" w:eastAsia="Proxima Nova" w:hAnsi="Proxima Nova"/>
          <w:u w:val="none"/>
        </w:rPr>
      </w:pPr>
      <w:hyperlink r:id="rId10">
        <w:r w:rsidDel="00000000" w:rsidR="00000000" w:rsidRPr="00000000">
          <w:rPr>
            <w:rFonts w:ascii="Proxima Nova" w:cs="Proxima Nova" w:eastAsia="Proxima Nova" w:hAnsi="Proxima Nova"/>
            <w:color w:val="1155cc"/>
            <w:u w:val="single"/>
            <w:rtl w:val="0"/>
          </w:rPr>
          <w:t xml:space="preserve">Bomba de baño efervescente</w:t>
        </w:r>
      </w:hyperlink>
      <w:r w:rsidDel="00000000" w:rsidR="00000000" w:rsidRPr="00000000">
        <w:rPr>
          <w:rFonts w:ascii="Proxima Nova" w:cs="Proxima Nova" w:eastAsia="Proxima Nova" w:hAnsi="Proxima Nova"/>
          <w:rtl w:val="0"/>
        </w:rPr>
        <w:t xml:space="preserve"> (90% más búsquedas)</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Mientras la </w:t>
      </w:r>
      <w:r w:rsidDel="00000000" w:rsidR="00000000" w:rsidRPr="00000000">
        <w:rPr>
          <w:rFonts w:ascii="Proxima Nova" w:cs="Proxima Nova" w:eastAsia="Proxima Nova" w:hAnsi="Proxima Nova"/>
          <w:b w:val="1"/>
          <w:rtl w:val="0"/>
        </w:rPr>
        <w:t xml:space="preserve">generación Z</w:t>
      </w:r>
      <w:r w:rsidDel="00000000" w:rsidR="00000000" w:rsidRPr="00000000">
        <w:rPr>
          <w:rFonts w:ascii="Proxima Nova" w:cs="Proxima Nova" w:eastAsia="Proxima Nova" w:hAnsi="Proxima Nova"/>
          <w:rtl w:val="0"/>
        </w:rPr>
        <w:t xml:space="preserve"> y los </w:t>
      </w:r>
      <w:r w:rsidDel="00000000" w:rsidR="00000000" w:rsidRPr="00000000">
        <w:rPr>
          <w:rFonts w:ascii="Proxima Nova" w:cs="Proxima Nova" w:eastAsia="Proxima Nova" w:hAnsi="Proxima Nova"/>
          <w:b w:val="1"/>
          <w:rtl w:val="0"/>
        </w:rPr>
        <w:t xml:space="preserve">millennials </w:t>
      </w:r>
      <w:r w:rsidDel="00000000" w:rsidR="00000000" w:rsidRPr="00000000">
        <w:rPr>
          <w:rFonts w:ascii="Proxima Nova" w:cs="Proxima Nova" w:eastAsia="Proxima Nova" w:hAnsi="Proxima Nova"/>
          <w:rtl w:val="0"/>
        </w:rPr>
        <w:t xml:space="preserve">quieren formas más divertidas de cuidar su salud mental y explorar sus propios sentimientos:</w:t>
      </w:r>
    </w:p>
    <w:p w:rsidR="00000000" w:rsidDel="00000000" w:rsidP="00000000" w:rsidRDefault="00000000" w:rsidRPr="00000000" w14:paraId="00000010">
      <w:pPr>
        <w:numPr>
          <w:ilvl w:val="0"/>
          <w:numId w:val="2"/>
        </w:numPr>
        <w:spacing w:line="240" w:lineRule="auto"/>
        <w:ind w:left="720" w:hanging="360"/>
        <w:jc w:val="both"/>
        <w:rPr>
          <w:rFonts w:ascii="Proxima Nova" w:cs="Proxima Nova" w:eastAsia="Proxima Nova" w:hAnsi="Proxima Nova"/>
          <w:u w:val="none"/>
        </w:rPr>
      </w:pPr>
      <w:hyperlink r:id="rId11">
        <w:r w:rsidDel="00000000" w:rsidR="00000000" w:rsidRPr="00000000">
          <w:rPr>
            <w:rFonts w:ascii="Proxima Nova" w:cs="Proxima Nova" w:eastAsia="Proxima Nova" w:hAnsi="Proxima Nova"/>
            <w:color w:val="1155cc"/>
            <w:u w:val="single"/>
            <w:rtl w:val="0"/>
          </w:rPr>
          <w:t xml:space="preserve">Terapia de diario artístico</w:t>
        </w:r>
      </w:hyperlink>
      <w:r w:rsidDel="00000000" w:rsidR="00000000" w:rsidRPr="00000000">
        <w:rPr>
          <w:rFonts w:ascii="Proxima Nova" w:cs="Proxima Nova" w:eastAsia="Proxima Nova" w:hAnsi="Proxima Nova"/>
          <w:rtl w:val="0"/>
        </w:rPr>
        <w:t xml:space="preserve"> (3755%</w:t>
      </w:r>
      <w:r w:rsidDel="00000000" w:rsidR="00000000" w:rsidRPr="00000000">
        <w:rPr>
          <w:rFonts w:ascii="Proxima Nova" w:cs="Proxima Nova" w:eastAsia="Proxima Nova" w:hAnsi="Proxima Nova"/>
          <w:rtl w:val="0"/>
        </w:rPr>
        <w:t xml:space="preserve"> más búsquedas)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1">
      <w:pPr>
        <w:numPr>
          <w:ilvl w:val="0"/>
          <w:numId w:val="2"/>
        </w:numPr>
        <w:spacing w:line="240" w:lineRule="auto"/>
        <w:ind w:left="720" w:hanging="360"/>
        <w:jc w:val="both"/>
        <w:rPr>
          <w:rFonts w:ascii="Proxima Nova" w:cs="Proxima Nova" w:eastAsia="Proxima Nova" w:hAnsi="Proxima Nova"/>
          <w:u w:val="none"/>
        </w:rPr>
      </w:pPr>
      <w:hyperlink r:id="rId12">
        <w:r w:rsidDel="00000000" w:rsidR="00000000" w:rsidRPr="00000000">
          <w:rPr>
            <w:rFonts w:ascii="Proxima Nova" w:cs="Proxima Nova" w:eastAsia="Proxima Nova" w:hAnsi="Proxima Nova"/>
            <w:color w:val="1155cc"/>
            <w:u w:val="single"/>
            <w:rtl w:val="0"/>
          </w:rPr>
          <w:t xml:space="preserve">Terapia de escritura</w:t>
        </w:r>
      </w:hyperlink>
      <w:r w:rsidDel="00000000" w:rsidR="00000000" w:rsidRPr="00000000">
        <w:rPr>
          <w:rFonts w:ascii="Proxima Nova" w:cs="Proxima Nova" w:eastAsia="Proxima Nova" w:hAnsi="Proxima Nova"/>
          <w:rtl w:val="0"/>
        </w:rPr>
        <w:t xml:space="preserve"> (1840%</w:t>
      </w:r>
      <w:r w:rsidDel="00000000" w:rsidR="00000000" w:rsidRPr="00000000">
        <w:rPr>
          <w:rFonts w:ascii="Proxima Nova" w:cs="Proxima Nova" w:eastAsia="Proxima Nova" w:hAnsi="Proxima Nova"/>
          <w:rtl w:val="0"/>
        </w:rPr>
        <w:t xml:space="preserve"> más búsquedas)</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jc w:val="both"/>
        <w:rPr>
          <w:rFonts w:ascii="Proxima Nova" w:cs="Proxima Nova" w:eastAsia="Proxima Nova" w:hAnsi="Proxima Nova"/>
          <w:u w:val="none"/>
        </w:rPr>
      </w:pPr>
      <w:hyperlink r:id="rId13">
        <w:r w:rsidDel="00000000" w:rsidR="00000000" w:rsidRPr="00000000">
          <w:rPr>
            <w:rFonts w:ascii="Proxima Nova" w:cs="Proxima Nova" w:eastAsia="Proxima Nova" w:hAnsi="Proxima Nova"/>
            <w:color w:val="1155cc"/>
            <w:u w:val="single"/>
            <w:rtl w:val="0"/>
          </w:rPr>
          <w:t xml:space="preserve">Terapia de redacción de diarios</w:t>
        </w:r>
      </w:hyperlink>
      <w:r w:rsidDel="00000000" w:rsidR="00000000" w:rsidRPr="00000000">
        <w:rPr>
          <w:rFonts w:ascii="Proxima Nova" w:cs="Proxima Nova" w:eastAsia="Proxima Nova" w:hAnsi="Proxima Nova"/>
          <w:rtl w:val="0"/>
        </w:rPr>
        <w:t xml:space="preserve"> (220%</w:t>
      </w:r>
      <w:r w:rsidDel="00000000" w:rsidR="00000000" w:rsidRPr="00000000">
        <w:rPr>
          <w:rFonts w:ascii="Proxima Nova" w:cs="Proxima Nova" w:eastAsia="Proxima Nova" w:hAnsi="Proxima Nova"/>
          <w:rtl w:val="0"/>
        </w:rPr>
        <w:t xml:space="preserve"> más búsquedas)</w:t>
      </w: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rFonts w:ascii="Proxima Nova" w:cs="Proxima Nova" w:eastAsia="Proxima Nova" w:hAnsi="Proxima Nova"/>
          <w:u w:val="none"/>
        </w:rPr>
      </w:pPr>
      <w:hyperlink r:id="rId14">
        <w:r w:rsidDel="00000000" w:rsidR="00000000" w:rsidRPr="00000000">
          <w:rPr>
            <w:rFonts w:ascii="Proxima Nova" w:cs="Proxima Nova" w:eastAsia="Proxima Nova" w:hAnsi="Proxima Nova"/>
            <w:color w:val="1155cc"/>
            <w:u w:val="single"/>
            <w:rtl w:val="0"/>
          </w:rPr>
          <w:t xml:space="preserve">Actividades de arteterapia expresiva</w:t>
        </w:r>
      </w:hyperlink>
      <w:r w:rsidDel="00000000" w:rsidR="00000000" w:rsidRPr="00000000">
        <w:rPr>
          <w:rFonts w:ascii="Proxima Nova" w:cs="Proxima Nova" w:eastAsia="Proxima Nova" w:hAnsi="Proxima Nova"/>
          <w:rtl w:val="0"/>
        </w:rPr>
        <w:t xml:space="preserve"> (120%</w:t>
      </w:r>
      <w:r w:rsidDel="00000000" w:rsidR="00000000" w:rsidRPr="00000000">
        <w:rPr>
          <w:rFonts w:ascii="Proxima Nova" w:cs="Proxima Nova" w:eastAsia="Proxima Nova" w:hAnsi="Proxima Nova"/>
          <w:rtl w:val="0"/>
        </w:rPr>
        <w:t xml:space="preserve"> más búsquedas)</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rFonts w:ascii="Proxima Nova" w:cs="Proxima Nova" w:eastAsia="Proxima Nova" w:hAnsi="Proxima Nova"/>
          <w:u w:val="none"/>
        </w:rPr>
      </w:pPr>
      <w:hyperlink r:id="rId15">
        <w:r w:rsidDel="00000000" w:rsidR="00000000" w:rsidRPr="00000000">
          <w:rPr>
            <w:rFonts w:ascii="Proxima Nova" w:cs="Proxima Nova" w:eastAsia="Proxima Nova" w:hAnsi="Proxima Nova"/>
            <w:color w:val="1155cc"/>
            <w:u w:val="single"/>
            <w:rtl w:val="0"/>
          </w:rPr>
          <w:t xml:space="preserve">Musicoterapia </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30%</w:t>
      </w:r>
      <w:r w:rsidDel="00000000" w:rsidR="00000000" w:rsidRPr="00000000">
        <w:rPr>
          <w:rFonts w:ascii="Proxima Nova" w:cs="Proxima Nova" w:eastAsia="Proxima Nova" w:hAnsi="Proxima Nova"/>
          <w:rtl w:val="0"/>
        </w:rPr>
        <w:t xml:space="preserve"> más búsquedas)</w:t>
      </w: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b w:val="1"/>
          <w:i w:val="1"/>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i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8">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*Pinterest, datos de búsqueda global, período de análisis de julio de 2018 a junio de 2022.</w:t>
      </w:r>
    </w:p>
    <w:p w:rsidR="00000000" w:rsidDel="00000000" w:rsidP="00000000" w:rsidRDefault="00000000" w:rsidRPr="00000000" w14:paraId="00000019">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Todas las tendencias provienen de los datos de búsqueda globales de Pinterest. Período de revisión de septiembre de 2020 a septiembre de 2022. Tenga en cuenta que las Directrices de publicidad de Pinterest, pinterestpredicts.com y otros, prohíben la segmentación de audiencias en función de la raza, el origen étnico, las creencias religiosas y la orientación sexual. Para obtener más información, consulte nuestras </w:t>
      </w:r>
      <w:hyperlink r:id="rId16">
        <w:r w:rsidDel="00000000" w:rsidR="00000000" w:rsidRPr="00000000">
          <w:rPr>
            <w:rFonts w:ascii="Proxima Nova" w:cs="Proxima Nova" w:eastAsia="Proxima Nova" w:hAnsi="Proxima Nova"/>
            <w:color w:val="1155cc"/>
            <w:sz w:val="20"/>
            <w:szCs w:val="20"/>
            <w:u w:val="single"/>
            <w:rtl w:val="0"/>
          </w:rPr>
          <w:t xml:space="preserve">Directrices de Publicidad</w:t>
        </w:r>
      </w:hyperlink>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E">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7">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after="0" w:before="0"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3">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4">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5">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pin/383439355787031655/" TargetMode="External"/><Relationship Id="rId10" Type="http://schemas.openxmlformats.org/officeDocument/2006/relationships/hyperlink" Target="https://www.pinterest.cl/pin/1088956384885064744/" TargetMode="External"/><Relationship Id="rId13" Type="http://schemas.openxmlformats.org/officeDocument/2006/relationships/hyperlink" Target="https://www.pinterest.cl/pin/365776800999457788/" TargetMode="External"/><Relationship Id="rId12" Type="http://schemas.openxmlformats.org/officeDocument/2006/relationships/hyperlink" Target="https://www.pinterest.cl/pin/14778123704095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148829962678616034/" TargetMode="External"/><Relationship Id="rId15" Type="http://schemas.openxmlformats.org/officeDocument/2006/relationships/hyperlink" Target="https://www.pinterest.cl/pin/630363279109413613/" TargetMode="External"/><Relationship Id="rId14" Type="http://schemas.openxmlformats.org/officeDocument/2006/relationships/hyperlink" Target="https://www.pinterest.cl/pin/427560558387823221/" TargetMode="External"/><Relationship Id="rId17" Type="http://schemas.openxmlformats.org/officeDocument/2006/relationships/hyperlink" Target="https://www.pinterest.cl/" TargetMode="External"/><Relationship Id="rId16" Type="http://schemas.openxmlformats.org/officeDocument/2006/relationships/hyperlink" Target="https://policy.pinterest.com/es/advertising-guideline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pinterest.cl/pin/770960029975026806/" TargetMode="External"/><Relationship Id="rId18" Type="http://schemas.openxmlformats.org/officeDocument/2006/relationships/header" Target="header1.xml"/><Relationship Id="rId7" Type="http://schemas.openxmlformats.org/officeDocument/2006/relationships/hyperlink" Target="https://www.pinterest.cl/pin/522910206742471262/" TargetMode="External"/><Relationship Id="rId8" Type="http://schemas.openxmlformats.org/officeDocument/2006/relationships/hyperlink" Target="https://www.pinterest.cl/pin/7601936121198665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