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D867C" w14:textId="77777777" w:rsidR="007C7BB1" w:rsidRDefault="007C7BB1" w:rsidP="007C7BB1">
      <w:pPr>
        <w:pStyle w:val="berschrift2"/>
        <w:rPr>
          <w:color w:val="0095D5" w:themeColor="accent1"/>
          <w:lang w:val="en-US"/>
        </w:rPr>
      </w:pPr>
      <w:bookmarkStart w:id="0" w:name="_Hlk36632283"/>
      <w:bookmarkEnd w:id="0"/>
      <w:r>
        <w:rPr>
          <w:noProof/>
          <w:color w:val="0095D5" w:themeColor="accent1"/>
          <w:lang w:val="en-US"/>
        </w:rPr>
        <w:drawing>
          <wp:inline distT="0" distB="0" distL="0" distR="0" wp14:anchorId="51A39D37" wp14:editId="0CD336ED">
            <wp:extent cx="3888188" cy="2184623"/>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LARDO_siights_header.jpg"/>
                    <pic:cNvPicPr/>
                  </pic:nvPicPr>
                  <pic:blipFill rotWithShape="1">
                    <a:blip r:embed="rId8"/>
                    <a:srcRect l="50545"/>
                    <a:stretch/>
                  </pic:blipFill>
                  <pic:spPr bwMode="auto">
                    <a:xfrm>
                      <a:off x="0" y="0"/>
                      <a:ext cx="3892115" cy="2186829"/>
                    </a:xfrm>
                    <a:prstGeom prst="rect">
                      <a:avLst/>
                    </a:prstGeom>
                    <a:ln>
                      <a:noFill/>
                    </a:ln>
                    <a:extLst>
                      <a:ext uri="{53640926-AAD7-44D8-BBD7-CCE9431645EC}">
                        <a14:shadowObscured xmlns:a14="http://schemas.microsoft.com/office/drawing/2010/main"/>
                      </a:ext>
                    </a:extLst>
                  </pic:spPr>
                </pic:pic>
              </a:graphicData>
            </a:graphic>
          </wp:inline>
        </w:drawing>
      </w:r>
    </w:p>
    <w:p w14:paraId="539D36E3" w14:textId="77777777" w:rsidR="007C7BB1" w:rsidRPr="00877812" w:rsidRDefault="007C7BB1" w:rsidP="007C7BB1">
      <w:pPr>
        <w:pStyle w:val="berschrift2"/>
        <w:rPr>
          <w:color w:val="0095D5" w:themeColor="accent1"/>
        </w:rPr>
      </w:pPr>
      <w:bookmarkStart w:id="1" w:name="_Hlk36653790"/>
      <w:r w:rsidRPr="00877812">
        <w:rPr>
          <w:color w:val="0095D5" w:themeColor="accent1"/>
        </w:rPr>
        <w:t xml:space="preserve">#DontStopTheMusic </w:t>
      </w:r>
    </w:p>
    <w:p w14:paraId="514F7569" w14:textId="77777777" w:rsidR="007C7BB1" w:rsidRPr="003A69A9" w:rsidRDefault="007C7BB1" w:rsidP="007C7BB1">
      <w:pPr>
        <w:pStyle w:val="berschrift2"/>
      </w:pPr>
      <w:r w:rsidRPr="003A69A9">
        <w:t>Internationale Musiker</w:t>
      </w:r>
      <w:r>
        <w:t>Innen</w:t>
      </w:r>
      <w:r w:rsidRPr="003A69A9">
        <w:t xml:space="preserve"> </w:t>
      </w:r>
      <w:r>
        <w:t>spielen für Publikum zuhause</w:t>
      </w:r>
      <w:r w:rsidRPr="003A69A9">
        <w:t xml:space="preserve"> live auf Instagram</w:t>
      </w:r>
    </w:p>
    <w:p w14:paraId="705819E7" w14:textId="77777777" w:rsidR="007C7BB1" w:rsidRPr="00877812" w:rsidRDefault="007C7BB1" w:rsidP="007C7BB1"/>
    <w:p w14:paraId="7EE6AE2C" w14:textId="2EA502E8" w:rsidR="007C7BB1" w:rsidRPr="0099594B" w:rsidRDefault="007C7BB1" w:rsidP="007C7BB1">
      <w:pPr>
        <w:rPr>
          <w:b/>
          <w:bCs/>
        </w:rPr>
      </w:pPr>
      <w:r w:rsidRPr="4AC02D9B">
        <w:rPr>
          <w:rStyle w:val="Fett"/>
          <w:i/>
          <w:iCs/>
        </w:rPr>
        <w:t>Wedemark, 2. April 2020</w:t>
      </w:r>
      <w:r w:rsidRPr="4AC02D9B">
        <w:rPr>
          <w:rStyle w:val="Fett"/>
        </w:rPr>
        <w:t xml:space="preserve"> – In der</w:t>
      </w:r>
      <w:r w:rsidRPr="4AC02D9B">
        <w:rPr>
          <w:b/>
          <w:bCs/>
        </w:rPr>
        <w:t xml:space="preserve"> #DontStopTheMusic-Reihe von Sennheiser bringen noch mehr Künstler aus der ganzen Welt spannende Live-Auftritte zu dir nach Hause. „Wir möchten uns bei all den großartigen Künstlerinnen und Künstlern bedanken, die bei #DontStopTheMusic mitmachen und für ihre Fans – und auch neue Zuhörer</w:t>
      </w:r>
      <w:bookmarkStart w:id="2" w:name="_GoBack"/>
      <w:bookmarkEnd w:id="2"/>
      <w:r w:rsidRPr="4AC02D9B">
        <w:rPr>
          <w:b/>
          <w:bCs/>
        </w:rPr>
        <w:t xml:space="preserve"> – auf unserem Instagram-Account @</w:t>
      </w:r>
      <w:hyperlink r:id="rId9">
        <w:r w:rsidRPr="4AC02D9B">
          <w:rPr>
            <w:rStyle w:val="Hyperlink"/>
            <w:b/>
            <w:bCs/>
          </w:rPr>
          <w:t>sennheiser</w:t>
        </w:r>
      </w:hyperlink>
      <w:r w:rsidRPr="4AC02D9B">
        <w:rPr>
          <w:b/>
          <w:bCs/>
        </w:rPr>
        <w:t xml:space="preserve"> spielen“, sagt Pierre Morant, Head of Relationship Management bei Sennheiser. „Ein besonderer Dank gilt den Teams, die die Künstler unterstützen, ihren Ingenieuren, Management und Social-Media-Teams – wir arbeiten so gerne mit euch zusammen!“</w:t>
      </w:r>
    </w:p>
    <w:p w14:paraId="72B4C68B" w14:textId="77777777" w:rsidR="007C7BB1" w:rsidRPr="00877812" w:rsidRDefault="007C7BB1" w:rsidP="007C7BB1"/>
    <w:p w14:paraId="1C31A661" w14:textId="77777777" w:rsidR="007C7BB1" w:rsidRPr="00FB6475" w:rsidRDefault="007C7BB1" w:rsidP="007C7BB1">
      <w:pPr>
        <w:rPr>
          <w:b/>
          <w:bCs/>
        </w:rPr>
      </w:pPr>
      <w:r w:rsidRPr="00FB6475">
        <w:rPr>
          <w:b/>
          <w:bCs/>
        </w:rPr>
        <w:t>Konzert</w:t>
      </w:r>
      <w:r>
        <w:rPr>
          <w:b/>
          <w:bCs/>
        </w:rPr>
        <w:t>-</w:t>
      </w:r>
      <w:r w:rsidRPr="00FB6475">
        <w:rPr>
          <w:b/>
          <w:bCs/>
        </w:rPr>
        <w:t xml:space="preserve">Livestreams von </w:t>
      </w:r>
      <w:r>
        <w:rPr>
          <w:b/>
          <w:bCs/>
        </w:rPr>
        <w:t>Donnerstag</w:t>
      </w:r>
      <w:r w:rsidRPr="00FB6475">
        <w:rPr>
          <w:b/>
          <w:bCs/>
        </w:rPr>
        <w:t xml:space="preserve">, </w:t>
      </w:r>
      <w:r>
        <w:rPr>
          <w:b/>
          <w:bCs/>
        </w:rPr>
        <w:t>den 2</w:t>
      </w:r>
      <w:r w:rsidRPr="00FB6475">
        <w:rPr>
          <w:b/>
          <w:bCs/>
        </w:rPr>
        <w:t>. April</w:t>
      </w:r>
      <w:r>
        <w:rPr>
          <w:b/>
          <w:bCs/>
        </w:rPr>
        <w:t>,</w:t>
      </w:r>
      <w:r w:rsidRPr="00FB6475">
        <w:rPr>
          <w:b/>
          <w:bCs/>
        </w:rPr>
        <w:t xml:space="preserve"> bis Dienstag,</w:t>
      </w:r>
      <w:r>
        <w:rPr>
          <w:b/>
          <w:bCs/>
        </w:rPr>
        <w:t xml:space="preserve"> den</w:t>
      </w:r>
      <w:r w:rsidRPr="00FB6475">
        <w:rPr>
          <w:b/>
          <w:bCs/>
        </w:rPr>
        <w:t xml:space="preserve"> 7. April</w:t>
      </w:r>
    </w:p>
    <w:p w14:paraId="37C88FA9" w14:textId="7A1F144C" w:rsidR="007C7BB1" w:rsidRDefault="007C7BB1" w:rsidP="007C7BB1">
      <w:r w:rsidRPr="00FB6475">
        <w:t xml:space="preserve">In den nächsten </w:t>
      </w:r>
      <w:r>
        <w:t>sechs</w:t>
      </w:r>
      <w:r w:rsidRPr="00FB6475">
        <w:t xml:space="preserve"> Tagen treten Idriss D, Saves the Day (Chris Conley), Kungs, Oso Oso, Delanila, Dogleg, Siights, Bradley Walden, DJ Cutkiller, Willie J. Healey und Sublime with Rome auf und </w:t>
      </w:r>
      <w:r>
        <w:t>übertragen</w:t>
      </w:r>
      <w:r w:rsidRPr="00FB6475">
        <w:t xml:space="preserve"> ihre </w:t>
      </w:r>
      <w:r>
        <w:t>Auftritte</w:t>
      </w:r>
      <w:r w:rsidRPr="00FB6475">
        <w:t xml:space="preserve"> live via IGTV. </w:t>
      </w:r>
      <w:r>
        <w:t>F</w:t>
      </w:r>
      <w:r w:rsidRPr="0072342B">
        <w:t>olge @</w:t>
      </w:r>
      <w:hyperlink r:id="rId10" w:history="1">
        <w:r w:rsidR="007A187E" w:rsidRPr="007A187E">
          <w:rPr>
            <w:rStyle w:val="Hyperlink"/>
          </w:rPr>
          <w:t>s</w:t>
        </w:r>
        <w:r w:rsidRPr="007A187E">
          <w:rPr>
            <w:rStyle w:val="Hyperlink"/>
          </w:rPr>
          <w:t>ennheiser</w:t>
        </w:r>
      </w:hyperlink>
      <w:r w:rsidRPr="0072342B">
        <w:t xml:space="preserve"> auf Instagram und aktiviere die Benachrichtigungen von IGTV: So verpasst du keine Neuigkeiten, denn Daten und Künstler können sich kurzfristig ändern.</w:t>
      </w:r>
    </w:p>
    <w:p w14:paraId="243C179E" w14:textId="77777777" w:rsidR="007C7BB1" w:rsidRPr="0072342B" w:rsidRDefault="007C7BB1" w:rsidP="007C7BB1">
      <w:pPr>
        <w:rPr>
          <w:color w:val="000000" w:themeColor="hyperlink"/>
        </w:rPr>
      </w:pPr>
    </w:p>
    <w:p w14:paraId="3062DE58" w14:textId="77777777" w:rsidR="007C7BB1" w:rsidRPr="00A07D2E" w:rsidRDefault="007C7BB1" w:rsidP="007C7BB1">
      <w:pPr>
        <w:pStyle w:val="Listenabsatz"/>
        <w:numPr>
          <w:ilvl w:val="0"/>
          <w:numId w:val="1"/>
        </w:numPr>
        <w:rPr>
          <w:lang w:val="de-DE"/>
        </w:rPr>
      </w:pPr>
      <w:r w:rsidRPr="00A07D2E">
        <w:rPr>
          <w:b/>
          <w:bCs/>
          <w:lang w:val="de-DE"/>
        </w:rPr>
        <w:t>Idriss D</w:t>
      </w:r>
      <w:r w:rsidRPr="00A07D2E">
        <w:rPr>
          <w:lang w:val="de-DE"/>
        </w:rPr>
        <w:t xml:space="preserve"> (@</w:t>
      </w:r>
      <w:hyperlink r:id="rId11" w:history="1">
        <w:r w:rsidRPr="00A07D2E">
          <w:rPr>
            <w:rStyle w:val="Hyperlink"/>
            <w:lang w:val="de-DE"/>
          </w:rPr>
          <w:t>idrissdoff</w:t>
        </w:r>
      </w:hyperlink>
      <w:hyperlink r:id="rId12" w:history="1"/>
      <w:r w:rsidRPr="00A07D2E">
        <w:rPr>
          <w:lang w:val="de-DE"/>
        </w:rPr>
        <w:t>):</w:t>
      </w:r>
      <w:r w:rsidRPr="00A07D2E">
        <w:rPr>
          <w:lang w:val="de-DE"/>
        </w:rPr>
        <w:br/>
        <w:t xml:space="preserve">Donnerstag, den 2. April um 17:00 Uhr </w:t>
      </w:r>
    </w:p>
    <w:p w14:paraId="5BF8968E" w14:textId="77777777" w:rsidR="007C7BB1" w:rsidRPr="00A07D2E" w:rsidRDefault="007C7BB1" w:rsidP="007C7BB1">
      <w:pPr>
        <w:pStyle w:val="Listenabsatz"/>
        <w:numPr>
          <w:ilvl w:val="0"/>
          <w:numId w:val="1"/>
        </w:numPr>
        <w:rPr>
          <w:lang w:val="en-US"/>
        </w:rPr>
      </w:pPr>
      <w:r w:rsidRPr="00877812">
        <w:rPr>
          <w:b/>
          <w:bCs/>
          <w:lang w:val="en-US"/>
        </w:rPr>
        <w:t>Saves the Day (Chris Conley)</w:t>
      </w:r>
      <w:r w:rsidRPr="00877812">
        <w:rPr>
          <w:lang w:val="en-US"/>
        </w:rPr>
        <w:t xml:space="preserve"> (@</w:t>
      </w:r>
      <w:hyperlink r:id="rId13" w:history="1">
        <w:r w:rsidRPr="00877812">
          <w:rPr>
            <w:rStyle w:val="Hyperlink"/>
            <w:lang w:val="en-US"/>
          </w:rPr>
          <w:t>savestheday</w:t>
        </w:r>
      </w:hyperlink>
      <w:r w:rsidRPr="00877812">
        <w:rPr>
          <w:lang w:val="en-US"/>
        </w:rPr>
        <w:t xml:space="preserve">): </w:t>
      </w:r>
      <w:r w:rsidRPr="00877812">
        <w:rPr>
          <w:lang w:val="en-US"/>
        </w:rPr>
        <w:br/>
        <w:t>Donnerstag,</w:t>
      </w:r>
      <w:r>
        <w:rPr>
          <w:lang w:val="en-US"/>
        </w:rPr>
        <w:t xml:space="preserve"> den</w:t>
      </w:r>
      <w:r w:rsidRPr="00877812">
        <w:rPr>
          <w:lang w:val="en-US"/>
        </w:rPr>
        <w:t xml:space="preserve"> 2. </w:t>
      </w:r>
      <w:r w:rsidRPr="00A07D2E">
        <w:rPr>
          <w:lang w:val="en-US"/>
        </w:rPr>
        <w:t xml:space="preserve">April um 22:00 </w:t>
      </w:r>
      <w:r>
        <w:rPr>
          <w:lang w:val="en-US"/>
        </w:rPr>
        <w:t>Uhr</w:t>
      </w:r>
    </w:p>
    <w:p w14:paraId="6AB4B574" w14:textId="77777777" w:rsidR="007C7BB1" w:rsidRPr="00FB6475" w:rsidRDefault="007C7BB1" w:rsidP="007C7BB1">
      <w:pPr>
        <w:pStyle w:val="Listenabsatz"/>
        <w:numPr>
          <w:ilvl w:val="0"/>
          <w:numId w:val="1"/>
        </w:numPr>
        <w:rPr>
          <w:lang w:val="de-DE"/>
        </w:rPr>
      </w:pPr>
      <w:r w:rsidRPr="00FB6475">
        <w:rPr>
          <w:b/>
          <w:bCs/>
          <w:lang w:val="de-DE"/>
        </w:rPr>
        <w:t>Kungs</w:t>
      </w:r>
      <w:r w:rsidRPr="00FB6475">
        <w:rPr>
          <w:lang w:val="de-DE"/>
        </w:rPr>
        <w:t xml:space="preserve"> (@</w:t>
      </w:r>
      <w:hyperlink r:id="rId14" w:history="1">
        <w:r w:rsidRPr="00FB6475">
          <w:rPr>
            <w:rStyle w:val="Hyperlink"/>
            <w:lang w:val="de-DE"/>
          </w:rPr>
          <w:t>kungs</w:t>
        </w:r>
      </w:hyperlink>
      <w:r w:rsidRPr="00FB6475">
        <w:rPr>
          <w:lang w:val="de-DE"/>
        </w:rPr>
        <w:t>):</w:t>
      </w:r>
      <w:r w:rsidRPr="00FB6475">
        <w:rPr>
          <w:lang w:val="de-DE"/>
        </w:rPr>
        <w:br/>
      </w:r>
      <w:r w:rsidRPr="0072342B">
        <w:rPr>
          <w:rStyle w:val="Hyperlink"/>
          <w:u w:val="none"/>
          <w:lang w:val="de-DE"/>
        </w:rPr>
        <w:t>Freitag, den 3. April um 18:00 Uhr</w:t>
      </w:r>
    </w:p>
    <w:p w14:paraId="31A20440" w14:textId="77777777" w:rsidR="007C7BB1" w:rsidRPr="00A07D2E" w:rsidRDefault="007C7BB1" w:rsidP="007C7BB1">
      <w:pPr>
        <w:pStyle w:val="Listenabsatz"/>
        <w:numPr>
          <w:ilvl w:val="0"/>
          <w:numId w:val="1"/>
        </w:numPr>
        <w:ind w:left="708"/>
        <w:rPr>
          <w:lang w:val="de-DE"/>
        </w:rPr>
      </w:pPr>
      <w:r w:rsidRPr="00A07D2E">
        <w:rPr>
          <w:b/>
          <w:bCs/>
          <w:lang w:val="de-DE"/>
        </w:rPr>
        <w:lastRenderedPageBreak/>
        <w:t xml:space="preserve">Oso Oso </w:t>
      </w:r>
      <w:r w:rsidRPr="00A07D2E">
        <w:rPr>
          <w:lang w:val="de-DE"/>
        </w:rPr>
        <w:t>(@</w:t>
      </w:r>
      <w:hyperlink r:id="rId15" w:history="1">
        <w:r w:rsidRPr="00A07D2E">
          <w:rPr>
            <w:rStyle w:val="Hyperlink"/>
            <w:lang w:val="de-DE"/>
          </w:rPr>
          <w:t>osoosoband</w:t>
        </w:r>
      </w:hyperlink>
      <w:r w:rsidRPr="00A07D2E">
        <w:rPr>
          <w:lang w:val="de-DE"/>
        </w:rPr>
        <w:t>):</w:t>
      </w:r>
      <w:r w:rsidRPr="00A07D2E">
        <w:rPr>
          <w:lang w:val="de-DE"/>
        </w:rPr>
        <w:br/>
      </w:r>
      <w:r>
        <w:rPr>
          <w:lang w:val="de-DE"/>
        </w:rPr>
        <w:t>Freitag</w:t>
      </w:r>
      <w:r w:rsidRPr="00FB6475">
        <w:rPr>
          <w:lang w:val="de-DE"/>
        </w:rPr>
        <w:t>,</w:t>
      </w:r>
      <w:r>
        <w:rPr>
          <w:lang w:val="de-DE"/>
        </w:rPr>
        <w:t xml:space="preserve"> den</w:t>
      </w:r>
      <w:r w:rsidRPr="00FB6475">
        <w:rPr>
          <w:lang w:val="de-DE"/>
        </w:rPr>
        <w:t xml:space="preserve"> </w:t>
      </w:r>
      <w:r>
        <w:rPr>
          <w:lang w:val="de-DE"/>
        </w:rPr>
        <w:t>3</w:t>
      </w:r>
      <w:r w:rsidRPr="00FB6475">
        <w:rPr>
          <w:lang w:val="de-DE"/>
        </w:rPr>
        <w:t xml:space="preserve">. April um </w:t>
      </w:r>
      <w:r w:rsidRPr="00A07D2E">
        <w:rPr>
          <w:lang w:val="de-DE"/>
        </w:rPr>
        <w:t>21:00 U</w:t>
      </w:r>
      <w:r>
        <w:rPr>
          <w:lang w:val="de-DE"/>
        </w:rPr>
        <w:t>hr</w:t>
      </w:r>
    </w:p>
    <w:p w14:paraId="2F89CE50" w14:textId="77777777" w:rsidR="007C7BB1" w:rsidRPr="00A07D2E" w:rsidRDefault="007C7BB1" w:rsidP="007C7BB1">
      <w:pPr>
        <w:pStyle w:val="Listenabsatz"/>
        <w:numPr>
          <w:ilvl w:val="0"/>
          <w:numId w:val="1"/>
        </w:numPr>
        <w:rPr>
          <w:lang w:val="de-DE"/>
        </w:rPr>
      </w:pPr>
      <w:r w:rsidRPr="00A07D2E">
        <w:rPr>
          <w:b/>
          <w:bCs/>
          <w:lang w:val="de-DE"/>
        </w:rPr>
        <w:t>Delanila</w:t>
      </w:r>
      <w:r w:rsidRPr="00A07D2E">
        <w:rPr>
          <w:lang w:val="de-DE"/>
        </w:rPr>
        <w:t xml:space="preserve"> (@</w:t>
      </w:r>
      <w:hyperlink r:id="rId16" w:history="1">
        <w:r w:rsidRPr="00A07D2E">
          <w:rPr>
            <w:rStyle w:val="Hyperlink"/>
            <w:lang w:val="de-DE"/>
          </w:rPr>
          <w:t>delanila</w:t>
        </w:r>
      </w:hyperlink>
      <w:r w:rsidRPr="00A07D2E">
        <w:rPr>
          <w:lang w:val="de-DE"/>
        </w:rPr>
        <w:t>):</w:t>
      </w:r>
      <w:r w:rsidRPr="00A07D2E">
        <w:rPr>
          <w:lang w:val="de-DE"/>
        </w:rPr>
        <w:br/>
        <w:t>Samstag, den 4. April um 21:00 U</w:t>
      </w:r>
      <w:r>
        <w:rPr>
          <w:lang w:val="de-DE"/>
        </w:rPr>
        <w:t>hr</w:t>
      </w:r>
    </w:p>
    <w:p w14:paraId="54BC9C57" w14:textId="77777777" w:rsidR="007C7BB1" w:rsidRPr="00A07D2E" w:rsidRDefault="007C7BB1" w:rsidP="007C7BB1">
      <w:pPr>
        <w:pStyle w:val="Listenabsatz"/>
        <w:numPr>
          <w:ilvl w:val="0"/>
          <w:numId w:val="1"/>
        </w:numPr>
        <w:rPr>
          <w:lang w:val="de-DE"/>
        </w:rPr>
      </w:pPr>
      <w:r w:rsidRPr="00A07D2E">
        <w:rPr>
          <w:b/>
          <w:bCs/>
          <w:lang w:val="de-DE"/>
        </w:rPr>
        <w:t xml:space="preserve">Dogleg </w:t>
      </w:r>
      <w:r w:rsidRPr="00A07D2E">
        <w:rPr>
          <w:lang w:val="de-DE"/>
        </w:rPr>
        <w:t>(@</w:t>
      </w:r>
      <w:hyperlink r:id="rId17" w:history="1">
        <w:r w:rsidRPr="00A07D2E">
          <w:rPr>
            <w:rStyle w:val="Hyperlink"/>
            <w:lang w:val="de-DE"/>
          </w:rPr>
          <w:t>doglegband</w:t>
        </w:r>
      </w:hyperlink>
      <w:r w:rsidRPr="00A07D2E">
        <w:rPr>
          <w:lang w:val="de-DE"/>
        </w:rPr>
        <w:t>):</w:t>
      </w:r>
      <w:r w:rsidRPr="00A07D2E">
        <w:rPr>
          <w:lang w:val="de-DE"/>
        </w:rPr>
        <w:br/>
      </w:r>
      <w:r>
        <w:rPr>
          <w:lang w:val="de-DE"/>
        </w:rPr>
        <w:t>Samstag</w:t>
      </w:r>
      <w:r w:rsidRPr="00FB6475">
        <w:rPr>
          <w:lang w:val="de-DE"/>
        </w:rPr>
        <w:t>,</w:t>
      </w:r>
      <w:r>
        <w:rPr>
          <w:lang w:val="de-DE"/>
        </w:rPr>
        <w:t xml:space="preserve"> den</w:t>
      </w:r>
      <w:r w:rsidRPr="00FB6475">
        <w:rPr>
          <w:lang w:val="de-DE"/>
        </w:rPr>
        <w:t xml:space="preserve"> </w:t>
      </w:r>
      <w:r>
        <w:rPr>
          <w:lang w:val="de-DE"/>
        </w:rPr>
        <w:t>4</w:t>
      </w:r>
      <w:r w:rsidRPr="00FB6475">
        <w:rPr>
          <w:lang w:val="de-DE"/>
        </w:rPr>
        <w:t xml:space="preserve">. April um </w:t>
      </w:r>
      <w:r w:rsidRPr="00A07D2E">
        <w:rPr>
          <w:lang w:val="de-DE"/>
        </w:rPr>
        <w:t xml:space="preserve">22:00 </w:t>
      </w:r>
      <w:r>
        <w:rPr>
          <w:lang w:val="de-DE"/>
        </w:rPr>
        <w:t>Uhr</w:t>
      </w:r>
    </w:p>
    <w:p w14:paraId="62C6A82B" w14:textId="77777777" w:rsidR="007C7BB1" w:rsidRPr="00A07D2E" w:rsidRDefault="007C7BB1" w:rsidP="007C7BB1">
      <w:pPr>
        <w:pStyle w:val="Listenabsatz"/>
        <w:numPr>
          <w:ilvl w:val="0"/>
          <w:numId w:val="1"/>
        </w:numPr>
        <w:rPr>
          <w:lang w:val="de-DE"/>
        </w:rPr>
      </w:pPr>
      <w:r w:rsidRPr="00A07D2E">
        <w:rPr>
          <w:b/>
          <w:bCs/>
          <w:lang w:val="de-DE"/>
        </w:rPr>
        <w:t xml:space="preserve">Siights </w:t>
      </w:r>
      <w:r w:rsidRPr="00A07D2E">
        <w:rPr>
          <w:lang w:val="de-DE"/>
        </w:rPr>
        <w:t>(@</w:t>
      </w:r>
      <w:hyperlink r:id="rId18" w:history="1">
        <w:r w:rsidRPr="009E63B2">
          <w:rPr>
            <w:rStyle w:val="Hyperlink"/>
            <w:lang w:val="de-DE"/>
          </w:rPr>
          <w:t>siights</w:t>
        </w:r>
      </w:hyperlink>
      <w:r w:rsidRPr="00A07D2E">
        <w:rPr>
          <w:lang w:val="de-DE"/>
        </w:rPr>
        <w:t>)</w:t>
      </w:r>
      <w:r w:rsidRPr="00A07D2E">
        <w:rPr>
          <w:lang w:val="de-DE"/>
        </w:rPr>
        <w:br/>
        <w:t xml:space="preserve">Sonntag, den </w:t>
      </w:r>
      <w:r>
        <w:rPr>
          <w:lang w:val="de-DE"/>
        </w:rPr>
        <w:t>5</w:t>
      </w:r>
      <w:r w:rsidRPr="00A07D2E">
        <w:rPr>
          <w:lang w:val="de-DE"/>
        </w:rPr>
        <w:t>. April um 21:00 Uh</w:t>
      </w:r>
      <w:r>
        <w:rPr>
          <w:lang w:val="de-DE"/>
        </w:rPr>
        <w:t>r</w:t>
      </w:r>
    </w:p>
    <w:p w14:paraId="7A2E6F68" w14:textId="77777777" w:rsidR="007C7BB1" w:rsidRPr="00A07D2E" w:rsidRDefault="007C7BB1" w:rsidP="007C7BB1">
      <w:pPr>
        <w:pStyle w:val="Listenabsatz"/>
        <w:numPr>
          <w:ilvl w:val="0"/>
          <w:numId w:val="1"/>
        </w:numPr>
        <w:rPr>
          <w:lang w:val="de-DE"/>
        </w:rPr>
      </w:pPr>
      <w:r w:rsidRPr="00A07D2E">
        <w:rPr>
          <w:b/>
          <w:bCs/>
          <w:lang w:val="de-DE"/>
        </w:rPr>
        <w:t>Bradley Walden (of Emarosa)</w:t>
      </w:r>
      <w:r w:rsidRPr="00A07D2E">
        <w:rPr>
          <w:lang w:val="de-DE"/>
        </w:rPr>
        <w:t xml:space="preserve"> (@</w:t>
      </w:r>
      <w:hyperlink r:id="rId19" w:history="1">
        <w:r w:rsidRPr="00A07D2E">
          <w:rPr>
            <w:rStyle w:val="Hyperlink"/>
            <w:lang w:val="de-DE"/>
          </w:rPr>
          <w:t>bradley.waldon</w:t>
        </w:r>
      </w:hyperlink>
      <w:r w:rsidRPr="00A07D2E">
        <w:rPr>
          <w:lang w:val="de-DE"/>
        </w:rPr>
        <w:t>):</w:t>
      </w:r>
      <w:r w:rsidRPr="00A07D2E">
        <w:rPr>
          <w:lang w:val="de-DE"/>
        </w:rPr>
        <w:br/>
        <w:t xml:space="preserve">Sonntag, den 5. </w:t>
      </w:r>
      <w:r w:rsidRPr="00FB6475">
        <w:rPr>
          <w:lang w:val="de-DE"/>
        </w:rPr>
        <w:t xml:space="preserve">April um </w:t>
      </w:r>
      <w:r w:rsidRPr="00A07D2E">
        <w:rPr>
          <w:lang w:val="de-DE"/>
        </w:rPr>
        <w:t>23:00 Uhr</w:t>
      </w:r>
    </w:p>
    <w:p w14:paraId="6274D74C" w14:textId="77777777" w:rsidR="007C7BB1" w:rsidRPr="00EF72C5" w:rsidRDefault="007C7BB1" w:rsidP="007C7BB1">
      <w:pPr>
        <w:pStyle w:val="Listenabsatz"/>
        <w:numPr>
          <w:ilvl w:val="0"/>
          <w:numId w:val="1"/>
        </w:numPr>
        <w:rPr>
          <w:lang w:val="de-DE"/>
        </w:rPr>
      </w:pPr>
      <w:r w:rsidRPr="00A07D2E">
        <w:rPr>
          <w:b/>
          <w:bCs/>
          <w:lang w:val="de-DE"/>
        </w:rPr>
        <w:t>DJ Cutkiller</w:t>
      </w:r>
      <w:r w:rsidRPr="00A07D2E">
        <w:rPr>
          <w:lang w:val="de-DE"/>
        </w:rPr>
        <w:t xml:space="preserve"> (@</w:t>
      </w:r>
      <w:hyperlink r:id="rId20" w:history="1">
        <w:r w:rsidRPr="00A07D2E">
          <w:rPr>
            <w:rStyle w:val="Hyperlink"/>
            <w:lang w:val="de-DE"/>
          </w:rPr>
          <w:t>djcutkiller</w:t>
        </w:r>
      </w:hyperlink>
      <w:r w:rsidRPr="00A07D2E">
        <w:rPr>
          <w:lang w:val="de-DE"/>
        </w:rPr>
        <w:t>)</w:t>
      </w:r>
      <w:r w:rsidRPr="00A07D2E">
        <w:rPr>
          <w:lang w:val="de-DE"/>
        </w:rPr>
        <w:br/>
        <w:t xml:space="preserve">Montag, den 6. </w:t>
      </w:r>
      <w:r w:rsidRPr="00EF72C5">
        <w:rPr>
          <w:lang w:val="de-DE"/>
        </w:rPr>
        <w:t>April um 18:00 Uhr</w:t>
      </w:r>
    </w:p>
    <w:p w14:paraId="37747BD1" w14:textId="77777777" w:rsidR="007C7BB1" w:rsidRPr="00A07D2E" w:rsidRDefault="007C7BB1" w:rsidP="007C7BB1">
      <w:pPr>
        <w:pStyle w:val="Listenabsatz"/>
        <w:numPr>
          <w:ilvl w:val="0"/>
          <w:numId w:val="1"/>
        </w:numPr>
        <w:rPr>
          <w:lang w:val="de-DE"/>
        </w:rPr>
      </w:pPr>
      <w:r w:rsidRPr="00A07D2E">
        <w:rPr>
          <w:b/>
          <w:bCs/>
          <w:lang w:val="de-DE"/>
        </w:rPr>
        <w:t>Willie J. Healey</w:t>
      </w:r>
      <w:r w:rsidRPr="00A07D2E">
        <w:rPr>
          <w:lang w:val="de-DE"/>
        </w:rPr>
        <w:t xml:space="preserve"> (@</w:t>
      </w:r>
      <w:hyperlink r:id="rId21" w:history="1">
        <w:r w:rsidRPr="00A07D2E">
          <w:rPr>
            <w:rStyle w:val="Hyperlink"/>
            <w:lang w:val="de-DE"/>
          </w:rPr>
          <w:t>williejhealey</w:t>
        </w:r>
      </w:hyperlink>
      <w:r w:rsidRPr="00A07D2E">
        <w:rPr>
          <w:lang w:val="de-DE"/>
        </w:rPr>
        <w:t>):</w:t>
      </w:r>
      <w:r w:rsidRPr="00A07D2E">
        <w:rPr>
          <w:lang w:val="de-DE"/>
        </w:rPr>
        <w:br/>
        <w:t xml:space="preserve">Montag, den 6. </w:t>
      </w:r>
      <w:r w:rsidRPr="00FB6475">
        <w:rPr>
          <w:lang w:val="de-DE"/>
        </w:rPr>
        <w:t xml:space="preserve">April um </w:t>
      </w:r>
      <w:r w:rsidRPr="00A07D2E">
        <w:rPr>
          <w:lang w:val="de-DE"/>
        </w:rPr>
        <w:t>21:00 Uhr</w:t>
      </w:r>
    </w:p>
    <w:p w14:paraId="0ABEC869" w14:textId="77777777" w:rsidR="007C7BB1" w:rsidRPr="007A04D1" w:rsidRDefault="007C7BB1" w:rsidP="007C7BB1">
      <w:pPr>
        <w:pStyle w:val="Listenabsatz"/>
        <w:numPr>
          <w:ilvl w:val="0"/>
          <w:numId w:val="1"/>
        </w:numPr>
      </w:pPr>
      <w:r>
        <w:rPr>
          <w:b/>
          <w:bCs/>
        </w:rPr>
        <w:t xml:space="preserve">Sublime with Rome </w:t>
      </w:r>
      <w:r>
        <w:t>(@</w:t>
      </w:r>
      <w:hyperlink r:id="rId22" w:history="1">
        <w:r w:rsidRPr="00A84DC0">
          <w:rPr>
            <w:rStyle w:val="Hyperlink"/>
          </w:rPr>
          <w:t>sublime</w:t>
        </w:r>
      </w:hyperlink>
      <w:r>
        <w:t>)</w:t>
      </w:r>
      <w:r>
        <w:br/>
      </w:r>
      <w:r w:rsidRPr="00877812">
        <w:rPr>
          <w:lang w:val="en-US"/>
        </w:rPr>
        <w:t xml:space="preserve">Dienstag, </w:t>
      </w:r>
      <w:r>
        <w:rPr>
          <w:lang w:val="en-US"/>
        </w:rPr>
        <w:t xml:space="preserve">den </w:t>
      </w:r>
      <w:r w:rsidRPr="00877812">
        <w:rPr>
          <w:lang w:val="en-US"/>
        </w:rPr>
        <w:t xml:space="preserve">7. </w:t>
      </w:r>
      <w:r w:rsidRPr="009F0339">
        <w:rPr>
          <w:lang w:val="en-US"/>
        </w:rPr>
        <w:t xml:space="preserve">April um </w:t>
      </w:r>
      <w:r>
        <w:t>22:00 Uhr</w:t>
      </w:r>
    </w:p>
    <w:p w14:paraId="541B228F" w14:textId="77777777" w:rsidR="007C7BB1" w:rsidRPr="0072342B" w:rsidRDefault="007C7BB1" w:rsidP="007C7BB1"/>
    <w:p w14:paraId="3009AD8E" w14:textId="77777777" w:rsidR="007C7BB1" w:rsidRPr="00004A25" w:rsidRDefault="007C7BB1" w:rsidP="007C7BB1">
      <w:pPr>
        <w:rPr>
          <w:b/>
          <w:bCs/>
        </w:rPr>
      </w:pPr>
      <w:r>
        <w:rPr>
          <w:b/>
          <w:bCs/>
        </w:rPr>
        <w:t>Noch m</w:t>
      </w:r>
      <w:r w:rsidRPr="00004A25">
        <w:rPr>
          <w:b/>
          <w:bCs/>
        </w:rPr>
        <w:t>ehr Musik</w:t>
      </w:r>
      <w:r>
        <w:rPr>
          <w:b/>
          <w:bCs/>
        </w:rPr>
        <w:t xml:space="preserve"> für dich</w:t>
      </w:r>
    </w:p>
    <w:p w14:paraId="7E53DFBF" w14:textId="457CF4C2" w:rsidR="007C7BB1" w:rsidRDefault="007C7BB1" w:rsidP="007C7BB1">
      <w:r w:rsidRPr="00A07D2E">
        <w:t xml:space="preserve">Weitere Termine werden zeitnah auf </w:t>
      </w:r>
      <w:hyperlink r:id="rId23" w:history="1">
        <w:r w:rsidRPr="007A187E">
          <w:rPr>
            <w:rStyle w:val="Hyperlink"/>
          </w:rPr>
          <w:t>http://www.sennheiser.com/anniversary</w:t>
        </w:r>
      </w:hyperlink>
      <w:r w:rsidRPr="00A07D2E">
        <w:t xml:space="preserve"> bekanntgegeben. Neben Terminankündigungen sind auf der Website zahlreiche Musik-Videos mit immersiven Aufnahmen aus Jazzclubs, Elektro-Sets in Wohnzimmeratmosphäre sowie Live-Recordings aus Tonstudios zu finden. Einfach Kopfhörer aufsetzen oder Verstärker/Lautsprecher ganz weit aufdrehen und dann entspannt in die Musik eintauchen!</w:t>
      </w:r>
      <w:r w:rsidRPr="00A07D2E" w:rsidDel="00A07D2E">
        <w:t xml:space="preserve"> </w:t>
      </w:r>
    </w:p>
    <w:p w14:paraId="72BBA74F" w14:textId="77777777" w:rsidR="007C7BB1" w:rsidRPr="00877812" w:rsidRDefault="007C7BB1" w:rsidP="007C7BB1">
      <w:pPr>
        <w:rPr>
          <w:b/>
          <w:bCs/>
        </w:rPr>
      </w:pPr>
    </w:p>
    <w:p w14:paraId="240E6488" w14:textId="77777777" w:rsidR="007C7BB1" w:rsidRDefault="007C7BB1" w:rsidP="007C7BB1">
      <w:pPr>
        <w:rPr>
          <w:b/>
          <w:bCs/>
        </w:rPr>
      </w:pPr>
      <w:r w:rsidRPr="00A07D2E">
        <w:rPr>
          <w:b/>
          <w:bCs/>
        </w:rPr>
        <w:t>Eine Spende für den Kampf gegen das Coronavirus</w:t>
      </w:r>
      <w:r w:rsidRPr="00A07D2E" w:rsidDel="00A07D2E">
        <w:rPr>
          <w:b/>
          <w:bCs/>
        </w:rPr>
        <w:t xml:space="preserve"> </w:t>
      </w:r>
    </w:p>
    <w:p w14:paraId="57337F5C" w14:textId="77777777" w:rsidR="007C7BB1" w:rsidRPr="00877812" w:rsidRDefault="007C7BB1" w:rsidP="007C7BB1">
      <w:r w:rsidRPr="00A07D2E">
        <w:t>Wir bei Sennheiser freuen uns, dass wir mit diesen fantastischen Künstlern zusammenarbeiten und so mit exklusiven Konzerten positive Stimmung verbreiten können. Sie sind kostenlos, aber falls du „Danke“ sagen möchten, unterstütze doch die WHO in ihrem Kampf gegen das Coronavirus:</w:t>
      </w:r>
      <w:r w:rsidRPr="00A07D2E" w:rsidDel="00A07D2E">
        <w:t xml:space="preserve"> </w:t>
      </w:r>
      <w:hyperlink r:id="rId24" w:history="1">
        <w:r w:rsidRPr="00877812">
          <w:rPr>
            <w:rStyle w:val="Hyperlink"/>
          </w:rPr>
          <w:t>https://www.who.int/emergencies/diseases/novel-coronavirus-2019/donate</w:t>
        </w:r>
      </w:hyperlink>
    </w:p>
    <w:p w14:paraId="6DA9D0F9" w14:textId="77777777" w:rsidR="007C7BB1" w:rsidRPr="00877812" w:rsidRDefault="007C7BB1" w:rsidP="007C7BB1">
      <w:pPr>
        <w:tabs>
          <w:tab w:val="left" w:pos="3130"/>
        </w:tabs>
      </w:pPr>
    </w:p>
    <w:p w14:paraId="26C2D785" w14:textId="77777777" w:rsidR="007C7BB1" w:rsidRPr="0072342B" w:rsidRDefault="007C7BB1" w:rsidP="007C7BB1">
      <w:pPr>
        <w:rPr>
          <w:b/>
          <w:bCs/>
        </w:rPr>
      </w:pPr>
      <w:r w:rsidRPr="0072342B">
        <w:rPr>
          <w:b/>
          <w:bCs/>
        </w:rPr>
        <w:t>Für Ihre Social Media Kanäle:</w:t>
      </w:r>
    </w:p>
    <w:p w14:paraId="1BD2D4EC" w14:textId="18D9C155" w:rsidR="007C7BB1" w:rsidRDefault="007C7BB1" w:rsidP="007C7BB1">
      <w:r w:rsidRPr="0072342B">
        <w:t>Genieße deine Lieblingsmusik mit den exklusiven Streaming-Konzerten von Sennheiser (@</w:t>
      </w:r>
      <w:hyperlink r:id="rId25" w:history="1">
        <w:r w:rsidR="007A187E" w:rsidRPr="007A187E">
          <w:rPr>
            <w:rStyle w:val="Hyperlink"/>
          </w:rPr>
          <w:t>s</w:t>
        </w:r>
        <w:r w:rsidRPr="007A187E">
          <w:rPr>
            <w:rStyle w:val="Hyperlink"/>
          </w:rPr>
          <w:t>ennheiser</w:t>
        </w:r>
      </w:hyperlink>
      <w:r w:rsidRPr="0072342B">
        <w:t>) – live auf Instagram!</w:t>
      </w:r>
      <w:r w:rsidRPr="00A07D2E" w:rsidDel="00A07D2E">
        <w:rPr>
          <w:b/>
          <w:bCs/>
        </w:rPr>
        <w:t xml:space="preserve"> </w:t>
      </w:r>
      <w:r w:rsidRPr="007A04D1">
        <w:t>#DontStopTheMusic</w:t>
      </w:r>
    </w:p>
    <w:bookmarkEnd w:id="1"/>
    <w:p w14:paraId="023F1FC7" w14:textId="77777777" w:rsidR="007C7BB1" w:rsidRDefault="007C7BB1" w:rsidP="007C7BB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8"/>
        <w:gridCol w:w="3242"/>
      </w:tblGrid>
      <w:tr w:rsidR="007C7BB1" w14:paraId="50C8FDFE" w14:textId="77777777" w:rsidTr="0027792C">
        <w:tc>
          <w:tcPr>
            <w:tcW w:w="4638" w:type="dxa"/>
          </w:tcPr>
          <w:p w14:paraId="2D7931EA" w14:textId="77777777" w:rsidR="007C7BB1" w:rsidRDefault="007C7BB1" w:rsidP="0027792C">
            <w:pPr>
              <w:rPr>
                <w:noProof/>
              </w:rPr>
            </w:pPr>
            <w:r>
              <w:rPr>
                <w:noProof/>
              </w:rPr>
              <w:lastRenderedPageBreak/>
              <w:drawing>
                <wp:inline distT="0" distB="0" distL="0" distR="0" wp14:anchorId="1DEEE3D0" wp14:editId="70A66180">
                  <wp:extent cx="2855595" cy="1606453"/>
                  <wp:effectExtent l="0" t="0" r="1905" b="0"/>
                  <wp:docPr id="1254108571" name="Grafik 10" descr="Idris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26">
                            <a:extLst>
                              <a:ext uri="{28A0092B-C50C-407E-A947-70E740481C1C}">
                                <a14:useLocalDpi xmlns:a14="http://schemas.microsoft.com/office/drawing/2010/main"/>
                              </a:ext>
                            </a:extLst>
                          </a:blip>
                          <a:stretch>
                            <a:fillRect/>
                          </a:stretch>
                        </pic:blipFill>
                        <pic:spPr>
                          <a:xfrm>
                            <a:off x="0" y="0"/>
                            <a:ext cx="2855595" cy="1606453"/>
                          </a:xfrm>
                          <a:prstGeom prst="rect">
                            <a:avLst/>
                          </a:prstGeom>
                        </pic:spPr>
                      </pic:pic>
                    </a:graphicData>
                  </a:graphic>
                </wp:inline>
              </w:drawing>
            </w:r>
          </w:p>
        </w:tc>
        <w:tc>
          <w:tcPr>
            <w:tcW w:w="3242" w:type="dxa"/>
          </w:tcPr>
          <w:p w14:paraId="1D7C9E13" w14:textId="77777777" w:rsidR="007C7BB1" w:rsidRDefault="007C7BB1" w:rsidP="0027792C">
            <w:pPr>
              <w:rPr>
                <w:noProof/>
              </w:rPr>
            </w:pPr>
            <w:r>
              <w:rPr>
                <w:noProof/>
              </w:rPr>
              <w:drawing>
                <wp:inline distT="0" distB="0" distL="0" distR="0" wp14:anchorId="39F75B85" wp14:editId="617EC612">
                  <wp:extent cx="1514475" cy="2692259"/>
                  <wp:effectExtent l="0" t="0" r="0" b="0"/>
                  <wp:docPr id="100311212" name="Grafik 11" descr="Idris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pic:nvPicPr>
                        <pic:blipFill>
                          <a:blip r:embed="rId27">
                            <a:extLst>
                              <a:ext uri="{28A0092B-C50C-407E-A947-70E740481C1C}">
                                <a14:useLocalDpi xmlns:a14="http://schemas.microsoft.com/office/drawing/2010/main"/>
                              </a:ext>
                            </a:extLst>
                          </a:blip>
                          <a:stretch>
                            <a:fillRect/>
                          </a:stretch>
                        </pic:blipFill>
                        <pic:spPr>
                          <a:xfrm>
                            <a:off x="0" y="0"/>
                            <a:ext cx="1514475" cy="2692259"/>
                          </a:xfrm>
                          <a:prstGeom prst="rect">
                            <a:avLst/>
                          </a:prstGeom>
                        </pic:spPr>
                      </pic:pic>
                    </a:graphicData>
                  </a:graphic>
                </wp:inline>
              </w:drawing>
            </w:r>
          </w:p>
        </w:tc>
      </w:tr>
      <w:tr w:rsidR="007C7BB1" w14:paraId="389D4EED" w14:textId="77777777" w:rsidTr="0027792C">
        <w:tc>
          <w:tcPr>
            <w:tcW w:w="4638" w:type="dxa"/>
          </w:tcPr>
          <w:p w14:paraId="49C4D0DD" w14:textId="77777777" w:rsidR="007C7BB1" w:rsidRDefault="007C7BB1" w:rsidP="0027792C">
            <w:r>
              <w:rPr>
                <w:noProof/>
              </w:rPr>
              <w:drawing>
                <wp:inline distT="0" distB="0" distL="0" distR="0" wp14:anchorId="578188B0" wp14:editId="1F65B436">
                  <wp:extent cx="2867702" cy="1612900"/>
                  <wp:effectExtent l="0" t="0" r="8890" b="6350"/>
                  <wp:docPr id="1258467215" name="Grafik 2" descr="Si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28">
                            <a:extLst>
                              <a:ext uri="{28A0092B-C50C-407E-A947-70E740481C1C}">
                                <a14:useLocalDpi xmlns:a14="http://schemas.microsoft.com/office/drawing/2010/main"/>
                              </a:ext>
                            </a:extLst>
                          </a:blip>
                          <a:stretch>
                            <a:fillRect/>
                          </a:stretch>
                        </pic:blipFill>
                        <pic:spPr>
                          <a:xfrm>
                            <a:off x="0" y="0"/>
                            <a:ext cx="2867702" cy="1612900"/>
                          </a:xfrm>
                          <a:prstGeom prst="rect">
                            <a:avLst/>
                          </a:prstGeom>
                        </pic:spPr>
                      </pic:pic>
                    </a:graphicData>
                  </a:graphic>
                </wp:inline>
              </w:drawing>
            </w:r>
          </w:p>
        </w:tc>
        <w:tc>
          <w:tcPr>
            <w:tcW w:w="3242" w:type="dxa"/>
          </w:tcPr>
          <w:p w14:paraId="1E8D9517" w14:textId="77777777" w:rsidR="007C7BB1" w:rsidRDefault="007C7BB1" w:rsidP="0027792C">
            <w:r>
              <w:rPr>
                <w:noProof/>
              </w:rPr>
              <w:drawing>
                <wp:inline distT="0" distB="0" distL="0" distR="0" wp14:anchorId="1BBF4127" wp14:editId="13333E3A">
                  <wp:extent cx="1514555" cy="2692400"/>
                  <wp:effectExtent l="0" t="0" r="9525" b="0"/>
                  <wp:docPr id="913228272" name="Grafik 5" descr="Si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29">
                            <a:extLst>
                              <a:ext uri="{28A0092B-C50C-407E-A947-70E740481C1C}">
                                <a14:useLocalDpi xmlns:a14="http://schemas.microsoft.com/office/drawing/2010/main"/>
                              </a:ext>
                            </a:extLst>
                          </a:blip>
                          <a:stretch>
                            <a:fillRect/>
                          </a:stretch>
                        </pic:blipFill>
                        <pic:spPr>
                          <a:xfrm>
                            <a:off x="0" y="0"/>
                            <a:ext cx="1514555" cy="2692400"/>
                          </a:xfrm>
                          <a:prstGeom prst="rect">
                            <a:avLst/>
                          </a:prstGeom>
                        </pic:spPr>
                      </pic:pic>
                    </a:graphicData>
                  </a:graphic>
                </wp:inline>
              </w:drawing>
            </w:r>
          </w:p>
        </w:tc>
      </w:tr>
    </w:tbl>
    <w:p w14:paraId="05E99D16" w14:textId="77777777" w:rsidR="007C7BB1" w:rsidRPr="007A04D1" w:rsidRDefault="007C7BB1" w:rsidP="007C7BB1"/>
    <w:p w14:paraId="6E3C174D" w14:textId="77777777" w:rsidR="007C7BB1" w:rsidRDefault="007C7BB1" w:rsidP="007C7BB1">
      <w:pPr>
        <w:spacing w:line="240" w:lineRule="auto"/>
        <w:rPr>
          <w:color w:val="0095D5" w:themeColor="accent1"/>
          <w:szCs w:val="18"/>
        </w:rPr>
      </w:pPr>
      <w:bookmarkStart w:id="3" w:name="_Hlk515635723"/>
    </w:p>
    <w:p w14:paraId="1256DBAA" w14:textId="77777777" w:rsidR="007C7BB1" w:rsidRPr="0099594B" w:rsidRDefault="007C7BB1" w:rsidP="007C7BB1">
      <w:pPr>
        <w:spacing w:line="240" w:lineRule="auto"/>
        <w:rPr>
          <w:color w:val="0095D5" w:themeColor="accent1"/>
          <w:szCs w:val="18"/>
        </w:rPr>
      </w:pPr>
      <w:r w:rsidRPr="0099594B">
        <w:rPr>
          <w:color w:val="0095D5" w:themeColor="accent1"/>
          <w:szCs w:val="18"/>
        </w:rPr>
        <w:t>Über Sennheiser</w:t>
      </w:r>
    </w:p>
    <w:p w14:paraId="2935B172" w14:textId="77777777" w:rsidR="007C7BB1" w:rsidRPr="0099594B" w:rsidRDefault="007C7BB1" w:rsidP="007C7BB1">
      <w:pPr>
        <w:spacing w:line="240" w:lineRule="auto"/>
        <w:rPr>
          <w:color w:val="0096D6"/>
          <w:szCs w:val="18"/>
        </w:rPr>
      </w:pPr>
      <w:r w:rsidRPr="0099594B">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2018 bei 710,7 Millionen Euro. </w:t>
      </w:r>
      <w:hyperlink r:id="rId30" w:history="1">
        <w:r w:rsidRPr="0099594B">
          <w:rPr>
            <w:color w:val="0096D6"/>
          </w:rPr>
          <w:t>www.sennheiser.com</w:t>
        </w:r>
      </w:hyperlink>
    </w:p>
    <w:bookmarkEnd w:id="3"/>
    <w:p w14:paraId="0BE52E18" w14:textId="77777777" w:rsidR="007C7BB1" w:rsidRPr="00877812" w:rsidRDefault="007C7BB1" w:rsidP="007C7BB1">
      <w:pPr>
        <w:pStyle w:val="About"/>
      </w:pPr>
    </w:p>
    <w:p w14:paraId="722613BA" w14:textId="77777777" w:rsidR="007C7BB1" w:rsidRPr="00877812" w:rsidRDefault="007C7BB1" w:rsidP="007C7BB1">
      <w:pPr>
        <w:pStyle w:val="Contact"/>
        <w:rPr>
          <w:b/>
        </w:rPr>
      </w:pPr>
      <w:r w:rsidRPr="00877812">
        <w:rPr>
          <w:b/>
        </w:rPr>
        <w:t>Presse</w:t>
      </w:r>
      <w:r>
        <w:rPr>
          <w:b/>
        </w:rPr>
        <w:t>kontakt</w:t>
      </w:r>
    </w:p>
    <w:p w14:paraId="39CFAB93" w14:textId="77777777" w:rsidR="007C7BB1" w:rsidRPr="00877812" w:rsidRDefault="007C7BB1" w:rsidP="007C7BB1">
      <w:pPr>
        <w:pStyle w:val="Contact"/>
      </w:pPr>
    </w:p>
    <w:p w14:paraId="6EF5FA8B" w14:textId="77777777" w:rsidR="007C7BB1" w:rsidRPr="00877812" w:rsidRDefault="007C7BB1" w:rsidP="007C7BB1">
      <w:pPr>
        <w:pStyle w:val="Contact"/>
        <w:rPr>
          <w:color w:val="0095D5" w:themeColor="accent1"/>
        </w:rPr>
      </w:pPr>
      <w:r>
        <w:rPr>
          <w:color w:val="0095D5" w:themeColor="accent1"/>
        </w:rPr>
        <w:t>Stefan Peters</w:t>
      </w:r>
      <w:r w:rsidRPr="00877812">
        <w:rPr>
          <w:color w:val="0095D5" w:themeColor="accent1"/>
        </w:rPr>
        <w:t xml:space="preserve"> </w:t>
      </w:r>
      <w:r w:rsidRPr="00877812">
        <w:rPr>
          <w:color w:val="0095D5" w:themeColor="accent1"/>
        </w:rPr>
        <w:tab/>
      </w:r>
    </w:p>
    <w:p w14:paraId="6D99A606" w14:textId="77777777" w:rsidR="007C7BB1" w:rsidRPr="00877812" w:rsidRDefault="007C7BB1" w:rsidP="007C7BB1">
      <w:pPr>
        <w:pStyle w:val="Contact"/>
      </w:pPr>
      <w:r>
        <w:t>Stefan.peters</w:t>
      </w:r>
      <w:r w:rsidRPr="00877812">
        <w:t>@sennheiser.com</w:t>
      </w:r>
      <w:r w:rsidRPr="00877812">
        <w:tab/>
      </w:r>
    </w:p>
    <w:p w14:paraId="3A831403" w14:textId="77777777" w:rsidR="007C7BB1" w:rsidRPr="00825BA3" w:rsidRDefault="007C7BB1" w:rsidP="007C7BB1">
      <w:pPr>
        <w:pStyle w:val="Contact"/>
      </w:pPr>
      <w:r w:rsidRPr="00665057">
        <w:t>T +49 0(5130) 600 – 1</w:t>
      </w:r>
      <w:r>
        <w:t>026</w:t>
      </w:r>
    </w:p>
    <w:p w14:paraId="0CCC35E1" w14:textId="5999D497" w:rsidR="00C24DAB" w:rsidRPr="007C7BB1" w:rsidRDefault="00C24DAB" w:rsidP="007C7BB1"/>
    <w:sectPr w:rsidR="00C24DAB" w:rsidRPr="007C7BB1" w:rsidSect="009063D2">
      <w:headerReference w:type="default" r:id="rId31"/>
      <w:headerReference w:type="first" r:id="rId32"/>
      <w:footerReference w:type="first" r:id="rId33"/>
      <w:pgSz w:w="11906" w:h="16838" w:code="9"/>
      <w:pgMar w:top="2754" w:right="2608" w:bottom="1418" w:left="1418" w:header="629" w:footer="1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1C490" w14:textId="77777777" w:rsidR="00CA1EB9" w:rsidRDefault="00CA1EB9" w:rsidP="00CA1EB9">
      <w:pPr>
        <w:spacing w:line="240" w:lineRule="auto"/>
      </w:pPr>
      <w:r>
        <w:separator/>
      </w:r>
    </w:p>
  </w:endnote>
  <w:endnote w:type="continuationSeparator" w:id="0">
    <w:p w14:paraId="33B7DEE3" w14:textId="77777777" w:rsidR="00CA1EB9" w:rsidRDefault="00CA1EB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25375778-833B-48B0-BEEB-05280F5E2DE2}"/>
    <w:embedBold r:id="rId2" w:fontKey="{3CF97093-FC04-4683-AEA0-CA946C4A984A}"/>
    <w:embedBoldItalic r:id="rId3" w:fontKey="{3EA826B1-5102-4C5F-9331-C6ED0A8647BB}"/>
  </w:font>
  <w:font w:name="Segoe UI">
    <w:panose1 w:val="020B0502040204020203"/>
    <w:charset w:val="00"/>
    <w:family w:val="swiss"/>
    <w:pitch w:val="variable"/>
    <w:sig w:usb0="E4002EFF" w:usb1="C000E47F" w:usb2="00000009" w:usb3="00000000" w:csb0="000001FF" w:csb1="00000000"/>
    <w:embedRegular r:id="rId4" w:fontKey="{B6224E64-A2C8-4A7A-A24A-48E84D5E15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3B443" w14:textId="77777777" w:rsidR="00EB6084" w:rsidRDefault="008A7504" w:rsidP="007A57BC">
    <w:pPr>
      <w:pStyle w:val="Fuzeile"/>
    </w:pPr>
    <w:r>
      <w:rPr>
        <w:noProof/>
        <w:lang w:eastAsia="de-DE"/>
      </w:rPr>
      <w:drawing>
        <wp:anchor distT="0" distB="0" distL="114300" distR="114300" simplePos="0" relativeHeight="251667455" behindDoc="1" locked="0" layoutInCell="1" allowOverlap="1" wp14:anchorId="0B60A685" wp14:editId="15E0F9D6">
          <wp:simplePos x="0" y="0"/>
          <wp:positionH relativeFrom="column">
            <wp:posOffset>4667771</wp:posOffset>
          </wp:positionH>
          <wp:positionV relativeFrom="paragraph">
            <wp:posOffset>8303</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eastAsia="de-DE"/>
      </w:rPr>
      <w:drawing>
        <wp:anchor distT="0" distB="0" distL="114300" distR="114300" simplePos="0" relativeHeight="251673600" behindDoc="0" locked="1" layoutInCell="1" allowOverlap="1" wp14:anchorId="72DD3F16" wp14:editId="2CCA1F9C">
          <wp:simplePos x="0" y="0"/>
          <wp:positionH relativeFrom="page">
            <wp:posOffset>900430</wp:posOffset>
          </wp:positionH>
          <wp:positionV relativeFrom="page">
            <wp:posOffset>10153015</wp:posOffset>
          </wp:positionV>
          <wp:extent cx="1026000" cy="108000"/>
          <wp:effectExtent l="0" t="0" r="3175" b="635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E9F80" w14:textId="77777777" w:rsidR="00CA1EB9" w:rsidRDefault="00CA1EB9" w:rsidP="00CA1EB9">
      <w:pPr>
        <w:spacing w:line="240" w:lineRule="auto"/>
      </w:pPr>
      <w:r>
        <w:separator/>
      </w:r>
    </w:p>
  </w:footnote>
  <w:footnote w:type="continuationSeparator" w:id="0">
    <w:p w14:paraId="14B733A1" w14:textId="77777777" w:rsidR="00CA1EB9" w:rsidRDefault="00CA1EB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51BD3" w14:textId="77777777" w:rsidR="008E5D5C" w:rsidRPr="008E5D5C" w:rsidRDefault="008E5D5C" w:rsidP="008E5D5C">
    <w:pPr>
      <w:pStyle w:val="Kopfzeile"/>
      <w:rPr>
        <w:color w:val="0095D5" w:themeColor="accent1"/>
      </w:rPr>
    </w:pPr>
    <w:r w:rsidRPr="008E5D5C">
      <w:rPr>
        <w:color w:val="0095D5" w:themeColor="accent1"/>
      </w:rPr>
      <w:t>Press</w:t>
    </w:r>
    <w:r w:rsidR="00443360">
      <w:rPr>
        <w:color w:val="0095D5" w:themeColor="accent1"/>
      </w:rPr>
      <w:t>emitteilung</w:t>
    </w:r>
    <w:r w:rsidRPr="008E5D5C">
      <w:rPr>
        <w:noProof/>
        <w:color w:val="0095D5" w:themeColor="accent1"/>
        <w:lang w:eastAsia="de-DE"/>
      </w:rPr>
      <w:drawing>
        <wp:anchor distT="0" distB="0" distL="114300" distR="114300" simplePos="0" relativeHeight="251675648" behindDoc="0" locked="1" layoutInCell="1" allowOverlap="1" wp14:anchorId="5956F3A0" wp14:editId="77CD3137">
          <wp:simplePos x="0" y="0"/>
          <wp:positionH relativeFrom="page">
            <wp:posOffset>900430</wp:posOffset>
          </wp:positionH>
          <wp:positionV relativeFrom="page">
            <wp:posOffset>422275</wp:posOffset>
          </wp:positionV>
          <wp:extent cx="576000" cy="431117"/>
          <wp:effectExtent l="0" t="0" r="0" b="7620"/>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9996709" w14:textId="77777777" w:rsidR="008E5D5C" w:rsidRPr="008E5D5C" w:rsidRDefault="008E5D5C" w:rsidP="008E5D5C">
    <w:pPr>
      <w:pStyle w:val="Kopfzeile"/>
    </w:pPr>
    <w:r>
      <w:fldChar w:fldCharType="begin"/>
    </w:r>
    <w:r>
      <w:instrText xml:space="preserve"> PAGE  \* Arabic  \* MERGEFORMAT </w:instrText>
    </w:r>
    <w:r>
      <w:fldChar w:fldCharType="separate"/>
    </w:r>
    <w:r w:rsidR="004E1A55">
      <w:rPr>
        <w:noProof/>
      </w:rPr>
      <w:t>2</w:t>
    </w:r>
    <w:r>
      <w:fldChar w:fldCharType="end"/>
    </w:r>
    <w:r>
      <w:t>/</w:t>
    </w:r>
    <w:r w:rsidR="00EF72C5">
      <w:fldChar w:fldCharType="begin"/>
    </w:r>
    <w:r w:rsidR="00EF72C5">
      <w:instrText xml:space="preserve"> NUMPAGES  \* Arabic  \* MERGEFORMAT </w:instrText>
    </w:r>
    <w:r w:rsidR="00EF72C5">
      <w:fldChar w:fldCharType="separate"/>
    </w:r>
    <w:r w:rsidR="004E1A55">
      <w:rPr>
        <w:noProof/>
      </w:rPr>
      <w:t>2</w:t>
    </w:r>
    <w:r w:rsidR="00EF72C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3D8C7" w14:textId="77777777" w:rsidR="00CA1EB9" w:rsidRPr="008E5D5C" w:rsidRDefault="00443360" w:rsidP="008E5D5C">
    <w:pPr>
      <w:pStyle w:val="Kopfzeile"/>
      <w:rPr>
        <w:color w:val="0095D5" w:themeColor="accent1"/>
      </w:rPr>
    </w:pPr>
    <w:r w:rsidRPr="008E5D5C">
      <w:rPr>
        <w:color w:val="0095D5" w:themeColor="accent1"/>
      </w:rPr>
      <w:t>Press</w:t>
    </w:r>
    <w:r>
      <w:rPr>
        <w:color w:val="0095D5" w:themeColor="accent1"/>
      </w:rPr>
      <w:t>emitteilung</w:t>
    </w:r>
    <w:r w:rsidR="00CA1EB9" w:rsidRPr="008E5D5C">
      <w:rPr>
        <w:noProof/>
        <w:color w:val="0095D5" w:themeColor="accent1"/>
        <w:lang w:eastAsia="de-DE"/>
      </w:rPr>
      <w:drawing>
        <wp:anchor distT="0" distB="0" distL="114300" distR="114300" simplePos="0" relativeHeight="251668480" behindDoc="0" locked="1" layoutInCell="1" allowOverlap="1" wp14:anchorId="15E600FF" wp14:editId="33C0ED69">
          <wp:simplePos x="0" y="0"/>
          <wp:positionH relativeFrom="page">
            <wp:posOffset>900430</wp:posOffset>
          </wp:positionH>
          <wp:positionV relativeFrom="page">
            <wp:posOffset>422275</wp:posOffset>
          </wp:positionV>
          <wp:extent cx="576000" cy="431117"/>
          <wp:effectExtent l="0" t="0" r="0" b="762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75FF66C" w14:textId="77777777" w:rsidR="008E5D5C" w:rsidRPr="008E5D5C" w:rsidRDefault="008E5D5C" w:rsidP="008E5D5C">
    <w:pPr>
      <w:pStyle w:val="Kopfzeile"/>
    </w:pPr>
    <w:r>
      <w:fldChar w:fldCharType="begin"/>
    </w:r>
    <w:r>
      <w:instrText xml:space="preserve"> PAGE  \* Arabic  \* MERGEFORMAT </w:instrText>
    </w:r>
    <w:r>
      <w:fldChar w:fldCharType="separate"/>
    </w:r>
    <w:r w:rsidR="004E1A55">
      <w:rPr>
        <w:noProof/>
      </w:rPr>
      <w:t>1</w:t>
    </w:r>
    <w:r>
      <w:fldChar w:fldCharType="end"/>
    </w:r>
    <w:r>
      <w:t>/</w:t>
    </w:r>
    <w:fldSimple w:instr=" NUMPAGES  \* Arabic  \* MERGEFORMAT ">
      <w:r w:rsidR="004E1A55">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121501"/>
    <w:rsid w:val="001B46A8"/>
    <w:rsid w:val="001C63D8"/>
    <w:rsid w:val="001D4E25"/>
    <w:rsid w:val="001F3001"/>
    <w:rsid w:val="002057CE"/>
    <w:rsid w:val="00282A8D"/>
    <w:rsid w:val="002C6F4D"/>
    <w:rsid w:val="00311C6F"/>
    <w:rsid w:val="00326FB8"/>
    <w:rsid w:val="00375ACD"/>
    <w:rsid w:val="003D06A1"/>
    <w:rsid w:val="00443360"/>
    <w:rsid w:val="00453B3E"/>
    <w:rsid w:val="00475E42"/>
    <w:rsid w:val="004E1A55"/>
    <w:rsid w:val="005327DB"/>
    <w:rsid w:val="005A31A6"/>
    <w:rsid w:val="005C1F67"/>
    <w:rsid w:val="005D571F"/>
    <w:rsid w:val="0060142B"/>
    <w:rsid w:val="006F058F"/>
    <w:rsid w:val="007237E9"/>
    <w:rsid w:val="00732897"/>
    <w:rsid w:val="00766E21"/>
    <w:rsid w:val="007A187E"/>
    <w:rsid w:val="007A57BC"/>
    <w:rsid w:val="007C4F79"/>
    <w:rsid w:val="007C7BB1"/>
    <w:rsid w:val="007E03F6"/>
    <w:rsid w:val="008A7504"/>
    <w:rsid w:val="008D6CAB"/>
    <w:rsid w:val="008E5D5C"/>
    <w:rsid w:val="009063D2"/>
    <w:rsid w:val="009302B0"/>
    <w:rsid w:val="009320A9"/>
    <w:rsid w:val="0096404E"/>
    <w:rsid w:val="00977493"/>
    <w:rsid w:val="009C45A2"/>
    <w:rsid w:val="009D6AD5"/>
    <w:rsid w:val="00A653C8"/>
    <w:rsid w:val="00AB0C5A"/>
    <w:rsid w:val="00AB48ED"/>
    <w:rsid w:val="00AB5767"/>
    <w:rsid w:val="00AC4E77"/>
    <w:rsid w:val="00AD75E0"/>
    <w:rsid w:val="00AE0EF3"/>
    <w:rsid w:val="00AE2057"/>
    <w:rsid w:val="00B20E88"/>
    <w:rsid w:val="00B476AD"/>
    <w:rsid w:val="00C24DAB"/>
    <w:rsid w:val="00C8099E"/>
    <w:rsid w:val="00C91ACD"/>
    <w:rsid w:val="00CA1EB9"/>
    <w:rsid w:val="00CC06C6"/>
    <w:rsid w:val="00CD5497"/>
    <w:rsid w:val="00CF3061"/>
    <w:rsid w:val="00D22EA6"/>
    <w:rsid w:val="00D644ED"/>
    <w:rsid w:val="00DC69CF"/>
    <w:rsid w:val="00DF7B7B"/>
    <w:rsid w:val="00E01E89"/>
    <w:rsid w:val="00E233E0"/>
    <w:rsid w:val="00E42C92"/>
    <w:rsid w:val="00EB6084"/>
    <w:rsid w:val="00EC576E"/>
    <w:rsid w:val="00EF479B"/>
    <w:rsid w:val="00EF72C5"/>
    <w:rsid w:val="00F207DC"/>
    <w:rsid w:val="00F45AA6"/>
    <w:rsid w:val="00F45F5C"/>
    <w:rsid w:val="00F75316"/>
    <w:rsid w:val="00FA6A25"/>
    <w:rsid w:val="00FD69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56F9F83"/>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5A31A6"/>
    <w:pPr>
      <w:outlineLvl w:val="0"/>
    </w:pPr>
    <w:rPr>
      <w:b/>
      <w:color w:val="0095D5" w:themeColor="accent1"/>
      <w:lang w:val="en-US"/>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5A31A6"/>
    <w:rPr>
      <w:b/>
      <w:color w:val="0095D5" w:themeColor="accent1"/>
      <w:sz w:val="18"/>
      <w:lang w:val="en-US"/>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5A31A6"/>
    <w:pPr>
      <w:spacing w:line="240" w:lineRule="auto"/>
    </w:pPr>
    <w:rPr>
      <w:b/>
      <w:bCs/>
    </w:rPr>
  </w:style>
  <w:style w:type="paragraph" w:styleId="Sprechblasentext">
    <w:name w:val="Balloon Text"/>
    <w:basedOn w:val="Standard"/>
    <w:link w:val="SprechblasentextZchn"/>
    <w:uiPriority w:val="99"/>
    <w:semiHidden/>
    <w:unhideWhenUsed/>
    <w:rsid w:val="007A57BC"/>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57BC"/>
    <w:rPr>
      <w:rFonts w:ascii="Segoe UI" w:hAnsi="Segoe UI" w:cs="Segoe UI"/>
      <w:sz w:val="18"/>
      <w:szCs w:val="18"/>
    </w:rPr>
  </w:style>
  <w:style w:type="character" w:styleId="Kommentarzeichen">
    <w:name w:val="annotation reference"/>
    <w:basedOn w:val="Absatz-Standardschriftart"/>
    <w:uiPriority w:val="99"/>
    <w:semiHidden/>
    <w:unhideWhenUsed/>
    <w:rsid w:val="007E03F6"/>
    <w:rPr>
      <w:sz w:val="16"/>
      <w:szCs w:val="16"/>
    </w:rPr>
  </w:style>
  <w:style w:type="paragraph" w:styleId="Kommentartext">
    <w:name w:val="annotation text"/>
    <w:basedOn w:val="Standard"/>
    <w:link w:val="KommentartextZchn"/>
    <w:uiPriority w:val="99"/>
    <w:semiHidden/>
    <w:unhideWhenUsed/>
    <w:rsid w:val="007E03F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E03F6"/>
    <w:rPr>
      <w:sz w:val="20"/>
      <w:szCs w:val="20"/>
    </w:rPr>
  </w:style>
  <w:style w:type="character" w:styleId="NichtaufgelsteErwhnung">
    <w:name w:val="Unresolved Mention"/>
    <w:basedOn w:val="Absatz-Standardschriftart"/>
    <w:uiPriority w:val="99"/>
    <w:semiHidden/>
    <w:unhideWhenUsed/>
    <w:rsid w:val="007E03F6"/>
    <w:rPr>
      <w:color w:val="605E5C"/>
      <w:shd w:val="clear" w:color="auto" w:fill="E1DFDD"/>
    </w:rPr>
  </w:style>
  <w:style w:type="character" w:styleId="Fett">
    <w:name w:val="Strong"/>
    <w:basedOn w:val="Absatz-Standardschriftart"/>
    <w:uiPriority w:val="22"/>
    <w:qFormat/>
    <w:rsid w:val="007C7BB1"/>
    <w:rPr>
      <w:b/>
      <w:bCs/>
    </w:rPr>
  </w:style>
  <w:style w:type="paragraph" w:styleId="Listenabsatz">
    <w:name w:val="List Paragraph"/>
    <w:basedOn w:val="Standard"/>
    <w:uiPriority w:val="34"/>
    <w:rsid w:val="007C7BB1"/>
    <w:pPr>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instagram.com/savestheday/?hl=en" TargetMode="External"/><Relationship Id="rId18" Type="http://schemas.openxmlformats.org/officeDocument/2006/relationships/hyperlink" Target="https://www.instagram.com/siights/" TargetMode="External"/><Relationship Id="rId26"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yperlink" Target="https://www.instagram.com/williejheale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nstagram.com/stpanther/" TargetMode="External"/><Relationship Id="rId17" Type="http://schemas.openxmlformats.org/officeDocument/2006/relationships/hyperlink" Target="https://www.instagram.com/doglegband/?hl=en" TargetMode="External"/><Relationship Id="rId25" Type="http://schemas.openxmlformats.org/officeDocument/2006/relationships/hyperlink" Target="http://www.instagram.com/Sennheiser"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stagram.com/delanila/" TargetMode="External"/><Relationship Id="rId20" Type="http://schemas.openxmlformats.org/officeDocument/2006/relationships/hyperlink" Target="https://www.instagram.com/djcutkiller/?hl=fr"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idrissdoff/" TargetMode="External"/><Relationship Id="rId24" Type="http://schemas.openxmlformats.org/officeDocument/2006/relationships/hyperlink" Target="https://www.who.int/emergencies/diseases/novel-coronavirus-2019/donate"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nstagram.com/osoosoband/?hl=en" TargetMode="External"/><Relationship Id="rId23" Type="http://schemas.openxmlformats.org/officeDocument/2006/relationships/hyperlink" Target="http://www.sennheiser.com/anniversary" TargetMode="External"/><Relationship Id="rId28" Type="http://schemas.openxmlformats.org/officeDocument/2006/relationships/image" Target="media/image4.jpg"/><Relationship Id="rId10" Type="http://schemas.openxmlformats.org/officeDocument/2006/relationships/hyperlink" Target="http://www.instagram.com/Sennheiser" TargetMode="External"/><Relationship Id="rId19" Type="http://schemas.openxmlformats.org/officeDocument/2006/relationships/hyperlink" Target="https://www.instagram.com/bradley.walden/?hl=en"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stagram.com/Sennheiser" TargetMode="External"/><Relationship Id="rId14" Type="http://schemas.openxmlformats.org/officeDocument/2006/relationships/hyperlink" Target="https://www.instagram.com/kungs/" TargetMode="External"/><Relationship Id="rId22" Type="http://schemas.openxmlformats.org/officeDocument/2006/relationships/hyperlink" Target="https://www.instagram.com/sublime/?hl=en" TargetMode="External"/><Relationship Id="rId27" Type="http://schemas.openxmlformats.org/officeDocument/2006/relationships/image" Target="media/image3.jpg"/><Relationship Id="rId30" Type="http://schemas.openxmlformats.org/officeDocument/2006/relationships/hyperlink" Target="http://www.sennheiser.com"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81B56-CF38-4512-BE87-3191196F7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631</Words>
  <Characters>3978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Lisa Mannagottera</cp:lastModifiedBy>
  <cp:revision>5</cp:revision>
  <cp:lastPrinted>2020-04-02T11:07:00Z</cp:lastPrinted>
  <dcterms:created xsi:type="dcterms:W3CDTF">2020-04-02T10:33:00Z</dcterms:created>
  <dcterms:modified xsi:type="dcterms:W3CDTF">2020-04-02T11:07:00Z</dcterms:modified>
</cp:coreProperties>
</file>