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84DF" w14:textId="77777777" w:rsidR="006C63BD" w:rsidRPr="00DA616E" w:rsidRDefault="006C63BD" w:rsidP="00427832">
      <w:pPr>
        <w:spacing w:after="0"/>
        <w:ind w:firstLine="720"/>
        <w:jc w:val="center"/>
        <w:rPr>
          <w:rFonts w:ascii="Gill Sans" w:eastAsia="Gill Sans" w:hAnsi="Gill Sans" w:cs="Gill Sans"/>
          <w:sz w:val="22"/>
          <w:szCs w:val="22"/>
        </w:rPr>
      </w:pPr>
    </w:p>
    <w:p w14:paraId="28FCAA73" w14:textId="6F9A652B" w:rsidR="006C63BD" w:rsidRPr="005F0093" w:rsidRDefault="008901A0" w:rsidP="00426C5F">
      <w:pPr>
        <w:spacing w:after="100" w:afterAutospacing="1"/>
        <w:jc w:val="center"/>
        <w:rPr>
          <w:rFonts w:ascii="Gill Sans" w:eastAsia="Gill Sans" w:hAnsi="Gill Sans" w:cs="Gill Sans"/>
          <w:b/>
          <w:bCs/>
        </w:rPr>
      </w:pPr>
      <w:r w:rsidRPr="005F0093">
        <w:rPr>
          <w:rFonts w:ascii="Gill Sans" w:eastAsia="Gill Sans" w:hAnsi="Gill Sans" w:cs="Gill Sans"/>
          <w:b/>
          <w:bCs/>
        </w:rPr>
        <w:t xml:space="preserve">Universal Impact: Film &amp; TV Composers </w:t>
      </w:r>
      <w:r w:rsidR="00C80FEB" w:rsidRPr="005F0093">
        <w:rPr>
          <w:rFonts w:ascii="Gill Sans" w:eastAsia="Gill Sans" w:hAnsi="Gill Sans" w:cs="Gill Sans"/>
          <w:b/>
          <w:bCs/>
        </w:rPr>
        <w:t>Write</w:t>
      </w:r>
      <w:r w:rsidR="007272A6" w:rsidRPr="005F0093">
        <w:rPr>
          <w:rFonts w:ascii="Gill Sans" w:eastAsia="Gill Sans" w:hAnsi="Gill Sans" w:cs="Gill Sans"/>
          <w:b/>
          <w:bCs/>
        </w:rPr>
        <w:t xml:space="preserve"> for a Global Audience with Amphion</w:t>
      </w:r>
    </w:p>
    <w:p w14:paraId="78AF2A1B" w14:textId="6BE17E07" w:rsidR="006C63BD" w:rsidRPr="00426C5F" w:rsidRDefault="002A5624" w:rsidP="00426C5F">
      <w:pPr>
        <w:spacing w:after="100" w:afterAutospacing="1"/>
        <w:jc w:val="center"/>
        <w:rPr>
          <w:rFonts w:ascii="Gill Sans" w:eastAsia="Gill Sans" w:hAnsi="Gill Sans" w:cs="Gill Sans"/>
          <w:i/>
          <w:iCs/>
        </w:rPr>
      </w:pPr>
      <w:proofErr w:type="spellStart"/>
      <w:r w:rsidRPr="005F0093">
        <w:rPr>
          <w:rFonts w:ascii="Gill Sans" w:eastAsia="Gill Sans" w:hAnsi="Gill Sans" w:cs="Gill Sans"/>
          <w:i/>
          <w:iCs/>
        </w:rPr>
        <w:t>Aljoscha</w:t>
      </w:r>
      <w:proofErr w:type="spellEnd"/>
      <w:r w:rsidRPr="005F0093">
        <w:rPr>
          <w:rFonts w:ascii="Gill Sans" w:eastAsia="Gill Sans" w:hAnsi="Gill Sans" w:cs="Gill Sans"/>
          <w:i/>
          <w:iCs/>
        </w:rPr>
        <w:t xml:space="preserve"> </w:t>
      </w:r>
      <w:proofErr w:type="spellStart"/>
      <w:r w:rsidRPr="005F0093">
        <w:rPr>
          <w:rFonts w:ascii="Gill Sans" w:eastAsia="Gill Sans" w:hAnsi="Gill Sans" w:cs="Gill Sans"/>
          <w:i/>
          <w:iCs/>
        </w:rPr>
        <w:t>Christenhusz</w:t>
      </w:r>
      <w:proofErr w:type="spellEnd"/>
      <w:r w:rsidR="009D1C55">
        <w:rPr>
          <w:rFonts w:ascii="Gill Sans" w:eastAsia="Gill Sans" w:hAnsi="Gill Sans" w:cs="Gill Sans"/>
          <w:i/>
          <w:iCs/>
        </w:rPr>
        <w:t>, Lee Jae-</w:t>
      </w:r>
      <w:proofErr w:type="spellStart"/>
      <w:r w:rsidR="009D1C55">
        <w:rPr>
          <w:rFonts w:ascii="Gill Sans" w:eastAsia="Gill Sans" w:hAnsi="Gill Sans" w:cs="Gill Sans"/>
          <w:i/>
          <w:iCs/>
        </w:rPr>
        <w:t>Hak</w:t>
      </w:r>
      <w:proofErr w:type="spellEnd"/>
      <w:r w:rsidR="009D1C55">
        <w:rPr>
          <w:rFonts w:ascii="Gill Sans" w:eastAsia="Gill Sans" w:hAnsi="Gill Sans" w:cs="Gill Sans"/>
          <w:i/>
          <w:iCs/>
        </w:rPr>
        <w:t>, and Dean Landon</w:t>
      </w:r>
      <w:r w:rsidRPr="005F0093">
        <w:rPr>
          <w:rFonts w:ascii="Gill Sans" w:eastAsia="Gill Sans" w:hAnsi="Gill Sans" w:cs="Gill Sans"/>
          <w:i/>
          <w:iCs/>
        </w:rPr>
        <w:t xml:space="preserve"> on </w:t>
      </w:r>
      <w:r w:rsidR="004D777F" w:rsidRPr="005F0093">
        <w:rPr>
          <w:rFonts w:ascii="Gill Sans" w:eastAsia="Gill Sans" w:hAnsi="Gill Sans" w:cs="Gill Sans"/>
          <w:i/>
          <w:iCs/>
        </w:rPr>
        <w:t>translating</w:t>
      </w:r>
      <w:r w:rsidRPr="005F0093">
        <w:rPr>
          <w:rFonts w:ascii="Gill Sans" w:eastAsia="Gill Sans" w:hAnsi="Gill Sans" w:cs="Gill Sans"/>
          <w:i/>
          <w:iCs/>
        </w:rPr>
        <w:t xml:space="preserve"> </w:t>
      </w:r>
      <w:r w:rsidR="009D1C55">
        <w:rPr>
          <w:rFonts w:ascii="Gill Sans" w:eastAsia="Gill Sans" w:hAnsi="Gill Sans" w:cs="Gill Sans"/>
          <w:i/>
          <w:iCs/>
        </w:rPr>
        <w:t xml:space="preserve">impact, </w:t>
      </w:r>
      <w:r w:rsidR="007272A6" w:rsidRPr="005F0093">
        <w:rPr>
          <w:rFonts w:ascii="Gill Sans" w:eastAsia="Gill Sans" w:hAnsi="Gill Sans" w:cs="Gill Sans"/>
          <w:i/>
          <w:iCs/>
        </w:rPr>
        <w:t xml:space="preserve">sonic </w:t>
      </w:r>
      <w:r w:rsidRPr="005F0093">
        <w:rPr>
          <w:rFonts w:ascii="Gill Sans" w:eastAsia="Gill Sans" w:hAnsi="Gill Sans" w:cs="Gill Sans"/>
          <w:i/>
          <w:iCs/>
        </w:rPr>
        <w:t>depth,</w:t>
      </w:r>
      <w:r w:rsidR="009D1C55">
        <w:rPr>
          <w:rFonts w:ascii="Gill Sans" w:eastAsia="Gill Sans" w:hAnsi="Gill Sans" w:cs="Gill Sans"/>
          <w:i/>
          <w:iCs/>
        </w:rPr>
        <w:t xml:space="preserve"> </w:t>
      </w:r>
      <w:r w:rsidRPr="005F0093">
        <w:rPr>
          <w:rFonts w:ascii="Gill Sans" w:eastAsia="Gill Sans" w:hAnsi="Gill Sans" w:cs="Gill Sans"/>
          <w:i/>
          <w:iCs/>
        </w:rPr>
        <w:t xml:space="preserve">and </w:t>
      </w:r>
      <w:r w:rsidR="00C741BB" w:rsidRPr="005F0093">
        <w:rPr>
          <w:rFonts w:ascii="Gill Sans" w:eastAsia="Gill Sans" w:hAnsi="Gill Sans" w:cs="Gill Sans"/>
          <w:i/>
          <w:iCs/>
        </w:rPr>
        <w:t>feeling</w:t>
      </w:r>
      <w:r w:rsidRPr="005F0093">
        <w:rPr>
          <w:rFonts w:ascii="Gill Sans" w:eastAsia="Gill Sans" w:hAnsi="Gill Sans" w:cs="Gill Sans"/>
          <w:i/>
          <w:iCs/>
        </w:rPr>
        <w:t xml:space="preserve"> </w:t>
      </w:r>
      <w:r w:rsidR="004D777F" w:rsidRPr="005F0093">
        <w:rPr>
          <w:rFonts w:ascii="Gill Sans" w:eastAsia="Gill Sans" w:hAnsi="Gill Sans" w:cs="Gill Sans"/>
          <w:i/>
          <w:iCs/>
        </w:rPr>
        <w:t>to visual mediums</w:t>
      </w:r>
    </w:p>
    <w:p w14:paraId="738D8558" w14:textId="5255915F" w:rsidR="00A27DA5" w:rsidRDefault="008857B0" w:rsidP="002A5624">
      <w:pPr>
        <w:pStyle w:val="NormalWeb"/>
        <w:spacing w:before="0" w:beforeAutospacing="0" w:after="0" w:afterAutospacing="0"/>
        <w:rPr>
          <w:rFonts w:ascii="Gill Sans" w:eastAsia="Gill Sans" w:hAnsi="Gill Sans" w:cs="Gill Sans"/>
        </w:rPr>
      </w:pPr>
      <w:bookmarkStart w:id="0" w:name="30j0zll" w:colFirst="0" w:colLast="0"/>
      <w:bookmarkStart w:id="1" w:name="gjdgxs" w:colFirst="0" w:colLast="0"/>
      <w:bookmarkEnd w:id="0"/>
      <w:bookmarkEnd w:id="1"/>
      <w:r>
        <w:rPr>
          <w:rFonts w:ascii="Gill Sans" w:eastAsia="Gill Sans" w:hAnsi="Gill Sans" w:cs="Gill Sans"/>
          <w:b/>
          <w:bCs/>
        </w:rPr>
        <w:t>Kuopio, Finland</w:t>
      </w:r>
      <w:r w:rsidR="003F4E2E" w:rsidRPr="00DA616E">
        <w:rPr>
          <w:rFonts w:ascii="Gill Sans" w:eastAsia="Gill Sans" w:hAnsi="Gill Sans" w:cs="Gill Sans" w:hint="cs"/>
          <w:b/>
          <w:bCs/>
        </w:rPr>
        <w:t xml:space="preserve">, </w:t>
      </w:r>
      <w:r w:rsidR="002A5624">
        <w:rPr>
          <w:rFonts w:ascii="Gill Sans" w:eastAsia="Gill Sans" w:hAnsi="Gill Sans" w:cs="Gill Sans"/>
          <w:b/>
          <w:bCs/>
        </w:rPr>
        <w:t>September</w:t>
      </w:r>
      <w:r w:rsidR="00445FDF">
        <w:rPr>
          <w:rFonts w:ascii="Gill Sans" w:eastAsia="Gill Sans" w:hAnsi="Gill Sans" w:cs="Gill Sans"/>
          <w:b/>
          <w:bCs/>
        </w:rPr>
        <w:t xml:space="preserve"> </w:t>
      </w:r>
      <w:r w:rsidR="00950C52">
        <w:rPr>
          <w:rFonts w:ascii="Gill Sans" w:eastAsia="Gill Sans" w:hAnsi="Gill Sans" w:cs="Gill Sans"/>
          <w:b/>
          <w:bCs/>
        </w:rPr>
        <w:t>24</w:t>
      </w:r>
      <w:r w:rsidR="003F4E2E" w:rsidRPr="00DA616E">
        <w:rPr>
          <w:rFonts w:ascii="Gill Sans" w:eastAsia="Gill Sans" w:hAnsi="Gill Sans" w:cs="Gill Sans" w:hint="cs"/>
          <w:b/>
          <w:bCs/>
        </w:rPr>
        <w:t>, 2020</w:t>
      </w:r>
      <w:r w:rsidR="003F4E2E" w:rsidRPr="00DA616E">
        <w:rPr>
          <w:rFonts w:ascii="Gill Sans" w:eastAsia="Gill Sans" w:hAnsi="Gill Sans" w:cs="Gill Sans" w:hint="cs"/>
        </w:rPr>
        <w:t xml:space="preserve"> –</w:t>
      </w:r>
      <w:r w:rsidR="00A3212C">
        <w:rPr>
          <w:rFonts w:ascii="Gill Sans" w:eastAsia="Gill Sans" w:hAnsi="Gill Sans" w:cs="Gill Sans"/>
        </w:rPr>
        <w:t xml:space="preserve"> </w:t>
      </w:r>
      <w:r w:rsidR="0066120D">
        <w:rPr>
          <w:rFonts w:ascii="Gill Sans" w:eastAsia="Gill Sans" w:hAnsi="Gill Sans" w:cs="Gill Sans"/>
        </w:rPr>
        <w:t>From the deep bass notes that shake the seats of a crowded theater to the thrilling highs of a full string section accompanying a heightened storytelling moment, the art of composing for film and television effectively requires total control of all elements, both sonic and emotional</w:t>
      </w:r>
      <w:r>
        <w:rPr>
          <w:rFonts w:ascii="Gill Sans" w:eastAsia="Gill Sans" w:hAnsi="Gill Sans" w:cs="Gill Sans"/>
        </w:rPr>
        <w:t xml:space="preserve"> to ensure that the narrative and emotional goals of the project are coming across to all audiences. As the film and television industries have moved to remote production in response to the worldwide COVID-19 pandemic, musicians around the world have been forced to make the most of their home recording setups. In order to ensure that they can continue to deliver top-quality work regardless of the situation, international film and television composers like </w:t>
      </w:r>
      <w:proofErr w:type="spellStart"/>
      <w:r w:rsidR="000B2D89">
        <w:rPr>
          <w:rFonts w:ascii="Gill Sans" w:eastAsia="Gill Sans" w:hAnsi="Gill Sans" w:cs="Gill Sans"/>
        </w:rPr>
        <w:t>Aljoscha</w:t>
      </w:r>
      <w:proofErr w:type="spellEnd"/>
      <w:r>
        <w:rPr>
          <w:rFonts w:ascii="Gill Sans" w:eastAsia="Gill Sans" w:hAnsi="Gill Sans" w:cs="Gill Sans"/>
        </w:rPr>
        <w:t xml:space="preserve"> </w:t>
      </w:r>
      <w:proofErr w:type="spellStart"/>
      <w:r>
        <w:rPr>
          <w:rFonts w:ascii="Gill Sans" w:eastAsia="Gill Sans" w:hAnsi="Gill Sans" w:cs="Gill Sans"/>
        </w:rPr>
        <w:t>Christenhusz</w:t>
      </w:r>
      <w:proofErr w:type="spellEnd"/>
      <w:r>
        <w:rPr>
          <w:rFonts w:ascii="Gill Sans" w:eastAsia="Gill Sans" w:hAnsi="Gill Sans" w:cs="Gill Sans"/>
        </w:rPr>
        <w:t>, Lee Jae-</w:t>
      </w:r>
      <w:proofErr w:type="spellStart"/>
      <w:r>
        <w:rPr>
          <w:rFonts w:ascii="Gill Sans" w:eastAsia="Gill Sans" w:hAnsi="Gill Sans" w:cs="Gill Sans"/>
        </w:rPr>
        <w:t>Hak</w:t>
      </w:r>
      <w:proofErr w:type="spellEnd"/>
      <w:r>
        <w:rPr>
          <w:rFonts w:ascii="Gill Sans" w:eastAsia="Gill Sans" w:hAnsi="Gill Sans" w:cs="Gill Sans"/>
        </w:rPr>
        <w:t xml:space="preserve">, and Dean Landon </w:t>
      </w:r>
      <w:r w:rsidR="00616382">
        <w:rPr>
          <w:rFonts w:ascii="Gill Sans" w:eastAsia="Gill Sans" w:hAnsi="Gill Sans" w:cs="Gill Sans"/>
        </w:rPr>
        <w:t>use</w:t>
      </w:r>
      <w:r>
        <w:rPr>
          <w:rFonts w:ascii="Gill Sans" w:eastAsia="Gill Sans" w:hAnsi="Gill Sans" w:cs="Gill Sans"/>
        </w:rPr>
        <w:t xml:space="preserve"> Amphion monitors as a crucial part of their composing and mixing setups</w:t>
      </w:r>
      <w:r w:rsidR="009D1C55">
        <w:rPr>
          <w:rFonts w:ascii="Gill Sans" w:eastAsia="Gill Sans" w:hAnsi="Gill Sans" w:cs="Gill Sans"/>
        </w:rPr>
        <w:t xml:space="preserve"> – allowing them to </w:t>
      </w:r>
      <w:r w:rsidR="00414BB2">
        <w:rPr>
          <w:rFonts w:ascii="Gill Sans" w:eastAsia="Gill Sans" w:hAnsi="Gill Sans" w:cs="Gill Sans"/>
        </w:rPr>
        <w:t xml:space="preserve">continue to </w:t>
      </w:r>
      <w:r w:rsidR="009D1C55">
        <w:rPr>
          <w:rFonts w:ascii="Gill Sans" w:eastAsia="Gill Sans" w:hAnsi="Gill Sans" w:cs="Gill Sans"/>
        </w:rPr>
        <w:t>create music that has the impact, clarity, and depth</w:t>
      </w:r>
      <w:r w:rsidR="00737EC2">
        <w:rPr>
          <w:rFonts w:ascii="Gill Sans" w:eastAsia="Gill Sans" w:hAnsi="Gill Sans" w:cs="Gill Sans"/>
        </w:rPr>
        <w:t xml:space="preserve"> </w:t>
      </w:r>
      <w:r w:rsidR="009D1C55">
        <w:rPr>
          <w:rFonts w:ascii="Gill Sans" w:eastAsia="Gill Sans" w:hAnsi="Gill Sans" w:cs="Gill Sans"/>
        </w:rPr>
        <w:t xml:space="preserve">that bring these stories to life. </w:t>
      </w:r>
    </w:p>
    <w:p w14:paraId="2B0CC416" w14:textId="0DF6F440" w:rsidR="002A5624" w:rsidRDefault="002A5624" w:rsidP="002A5624">
      <w:pPr>
        <w:pStyle w:val="NormalWeb"/>
        <w:spacing w:before="0" w:beforeAutospacing="0" w:after="0" w:afterAutospacing="0"/>
        <w:rPr>
          <w:rFonts w:ascii="Gill Sans" w:eastAsia="Gill Sans" w:hAnsi="Gill Sans" w:cs="Gill Sans"/>
        </w:rPr>
      </w:pPr>
    </w:p>
    <w:p w14:paraId="56050341" w14:textId="69BD750E" w:rsidR="008857B0" w:rsidRPr="008857B0" w:rsidRDefault="008857B0" w:rsidP="002A5624">
      <w:pPr>
        <w:pStyle w:val="NormalWeb"/>
        <w:spacing w:before="0" w:beforeAutospacing="0" w:after="0" w:afterAutospacing="0"/>
        <w:rPr>
          <w:rFonts w:ascii="Gill Sans" w:hAnsi="Gill Sans" w:cs="Gill Sans"/>
          <w:b/>
          <w:bCs/>
          <w:color w:val="000000"/>
        </w:rPr>
      </w:pPr>
      <w:r w:rsidRPr="008857B0">
        <w:rPr>
          <w:rFonts w:ascii="Gill Sans" w:eastAsia="Gill Sans" w:hAnsi="Gill Sans" w:cs="Gill Sans"/>
          <w:b/>
          <w:bCs/>
        </w:rPr>
        <w:t>Full impact</w:t>
      </w:r>
    </w:p>
    <w:p w14:paraId="765B8862" w14:textId="348E849E" w:rsidR="00414BB2" w:rsidRDefault="009D1C55" w:rsidP="00414BB2">
      <w:pPr>
        <w:pStyle w:val="NormalWeb"/>
        <w:spacing w:before="0" w:beforeAutospacing="0" w:after="0" w:afterAutospacing="0"/>
        <w:rPr>
          <w:rFonts w:ascii="Gill Sans" w:hAnsi="Gill Sans" w:cs="Gill Sans"/>
        </w:rPr>
      </w:pPr>
      <w:proofErr w:type="spellStart"/>
      <w:r>
        <w:rPr>
          <w:rFonts w:ascii="Gill Sans" w:hAnsi="Gill Sans" w:cs="Gill Sans"/>
        </w:rPr>
        <w:t>Christenhusz</w:t>
      </w:r>
      <w:proofErr w:type="spellEnd"/>
      <w:r w:rsidR="00616382">
        <w:rPr>
          <w:rFonts w:ascii="Gill Sans" w:hAnsi="Gill Sans" w:cs="Gill Sans"/>
        </w:rPr>
        <w:t xml:space="preserve"> got </w:t>
      </w:r>
      <w:r>
        <w:rPr>
          <w:rFonts w:ascii="Gill Sans" w:hAnsi="Gill Sans" w:cs="Gill Sans"/>
        </w:rPr>
        <w:t>his start in Los Angeles working on blockbuster films like Deadpool, The Dark Tower, and Tomb Raider</w:t>
      </w:r>
      <w:r w:rsidR="00616382">
        <w:rPr>
          <w:rFonts w:ascii="Gill Sans" w:hAnsi="Gill Sans" w:cs="Gill Sans"/>
        </w:rPr>
        <w:t>. More recently he</w:t>
      </w:r>
      <w:r>
        <w:rPr>
          <w:rFonts w:ascii="Gill Sans" w:hAnsi="Gill Sans" w:cs="Gill Sans"/>
        </w:rPr>
        <w:t xml:space="preserve"> relocating to his native Hamburg</w:t>
      </w:r>
      <w:r w:rsidR="00390B63">
        <w:rPr>
          <w:rFonts w:ascii="Gill Sans" w:hAnsi="Gill Sans" w:cs="Gill Sans"/>
        </w:rPr>
        <w:t xml:space="preserve"> where he’s </w:t>
      </w:r>
      <w:r w:rsidR="00616382">
        <w:rPr>
          <w:rFonts w:ascii="Gill Sans" w:hAnsi="Gill Sans" w:cs="Gill Sans"/>
        </w:rPr>
        <w:t>focused on trailers for film and video game projects</w:t>
      </w:r>
      <w:r>
        <w:rPr>
          <w:rFonts w:ascii="Gill Sans" w:hAnsi="Gill Sans" w:cs="Gill Sans"/>
        </w:rPr>
        <w:t xml:space="preserve">, </w:t>
      </w:r>
      <w:r w:rsidR="00414BB2">
        <w:rPr>
          <w:rFonts w:ascii="Gill Sans" w:hAnsi="Gill Sans" w:cs="Gill Sans"/>
        </w:rPr>
        <w:t>emphasiz</w:t>
      </w:r>
      <w:r w:rsidR="00616382">
        <w:rPr>
          <w:rFonts w:ascii="Gill Sans" w:hAnsi="Gill Sans" w:cs="Gill Sans"/>
        </w:rPr>
        <w:t>ing</w:t>
      </w:r>
      <w:r w:rsidR="00414BB2">
        <w:rPr>
          <w:rFonts w:ascii="Gill Sans" w:hAnsi="Gill Sans" w:cs="Gill Sans"/>
        </w:rPr>
        <w:t xml:space="preserve"> the importance of giving each project its own sonic identity. “Every film has its own ‘sound world’,” he explained. “This is especially true in trailers where you have to say a lot in a small amount of space – it’s crucial that you capture the feeling of the story and characters sonically without giving too much away.”</w:t>
      </w:r>
    </w:p>
    <w:p w14:paraId="32CF0EA5" w14:textId="4C71A1A6" w:rsidR="00414BB2" w:rsidRDefault="00414BB2" w:rsidP="00414BB2">
      <w:pPr>
        <w:pStyle w:val="NormalWeb"/>
        <w:spacing w:before="0" w:beforeAutospacing="0" w:after="0" w:afterAutospacing="0"/>
        <w:rPr>
          <w:rFonts w:ascii="Gill Sans" w:hAnsi="Gill Sans" w:cs="Gill Sans"/>
        </w:rPr>
      </w:pPr>
    </w:p>
    <w:p w14:paraId="3E534D5C" w14:textId="20066A7A" w:rsidR="00414BB2" w:rsidRDefault="000149F5" w:rsidP="00414BB2">
      <w:pPr>
        <w:pStyle w:val="NormalWeb"/>
        <w:spacing w:before="0" w:beforeAutospacing="0" w:after="0" w:afterAutospacing="0"/>
        <w:rPr>
          <w:rFonts w:ascii="Gill Sans" w:hAnsi="Gill Sans" w:cs="Gill Sans"/>
        </w:rPr>
      </w:pPr>
      <w:r>
        <w:rPr>
          <w:rFonts w:ascii="Gill Sans" w:hAnsi="Gill Sans" w:cs="Gill Sans"/>
        </w:rPr>
        <w:t xml:space="preserve">Most productions now expect a multi-genre approach that combines the traditional orchestra with elements from popular and electronic music. </w:t>
      </w:r>
      <w:r w:rsidR="00390B63">
        <w:rPr>
          <w:rFonts w:ascii="Gill Sans" w:hAnsi="Gill Sans" w:cs="Gill Sans"/>
        </w:rPr>
        <w:t xml:space="preserve">For </w:t>
      </w:r>
      <w:proofErr w:type="spellStart"/>
      <w:r w:rsidR="00390B63">
        <w:rPr>
          <w:rFonts w:ascii="Gill Sans" w:hAnsi="Gill Sans" w:cs="Gill Sans"/>
        </w:rPr>
        <w:t>Christenhusz</w:t>
      </w:r>
      <w:proofErr w:type="spellEnd"/>
      <w:r w:rsidR="00390B63">
        <w:rPr>
          <w:rFonts w:ascii="Gill Sans" w:hAnsi="Gill Sans" w:cs="Gill Sans"/>
        </w:rPr>
        <w:t xml:space="preserve">, this means using all the sonic frequencies at his disposal for maximum impact despite the </w:t>
      </w:r>
      <w:r w:rsidR="0061515F">
        <w:rPr>
          <w:rFonts w:ascii="Gill Sans" w:hAnsi="Gill Sans" w:cs="Gill Sans"/>
        </w:rPr>
        <w:t>often-dense</w:t>
      </w:r>
      <w:r w:rsidR="00390B63">
        <w:rPr>
          <w:rFonts w:ascii="Gill Sans" w:hAnsi="Gill Sans" w:cs="Gill Sans"/>
        </w:rPr>
        <w:t xml:space="preserve"> mixes required of film trailers. “I go for hits with a wide frequency range so that you can hear them no matter what the listening conditions are, be they in the theater or off your phone,” he said. “In order to have full control of that, I needed studio monitors that gave me all of that information.”</w:t>
      </w:r>
    </w:p>
    <w:p w14:paraId="1B4CA6AF" w14:textId="66A344DD" w:rsidR="00390B63" w:rsidRDefault="00390B63" w:rsidP="00414BB2">
      <w:pPr>
        <w:pStyle w:val="NormalWeb"/>
        <w:spacing w:before="0" w:beforeAutospacing="0" w:after="0" w:afterAutospacing="0"/>
        <w:rPr>
          <w:rFonts w:ascii="Gill Sans" w:hAnsi="Gill Sans" w:cs="Gill Sans"/>
        </w:rPr>
      </w:pPr>
    </w:p>
    <w:p w14:paraId="2095C274" w14:textId="15D35A77" w:rsidR="00390B63" w:rsidRDefault="00390B63" w:rsidP="00414BB2">
      <w:pPr>
        <w:pStyle w:val="NormalWeb"/>
        <w:spacing w:before="0" w:beforeAutospacing="0" w:after="0" w:afterAutospacing="0"/>
        <w:rPr>
          <w:rFonts w:ascii="Gill Sans" w:hAnsi="Gill Sans" w:cs="Gill Sans"/>
        </w:rPr>
      </w:pPr>
      <w:r>
        <w:rPr>
          <w:rFonts w:ascii="Gill Sans" w:hAnsi="Gill Sans" w:cs="Gill Sans"/>
        </w:rPr>
        <w:t>“Adopting Amphion gave me what I needed for that approach. My Two18 and Base</w:t>
      </w:r>
      <w:r w:rsidR="004434A1">
        <w:rPr>
          <w:rFonts w:ascii="Gill Sans" w:hAnsi="Gill Sans" w:cs="Gill Sans"/>
        </w:rPr>
        <w:t>One</w:t>
      </w:r>
      <w:r>
        <w:rPr>
          <w:rFonts w:ascii="Gill Sans" w:hAnsi="Gill Sans" w:cs="Gill Sans"/>
        </w:rPr>
        <w:t xml:space="preserve">25 setup </w:t>
      </w:r>
      <w:r w:rsidR="000149F5">
        <w:rPr>
          <w:rFonts w:ascii="Gill Sans" w:hAnsi="Gill Sans" w:cs="Gill Sans"/>
        </w:rPr>
        <w:t xml:space="preserve">gave me a completely clear and linear response from top to bottom, so I know that when I add the sub frequencies in, you’ll be able to really </w:t>
      </w:r>
      <w:r w:rsidR="000149F5">
        <w:rPr>
          <w:rFonts w:ascii="Gill Sans" w:hAnsi="Gill Sans" w:cs="Gill Sans"/>
          <w:i/>
          <w:iCs/>
        </w:rPr>
        <w:t>feel</w:t>
      </w:r>
      <w:r w:rsidR="000149F5">
        <w:rPr>
          <w:rFonts w:ascii="Gill Sans" w:hAnsi="Gill Sans" w:cs="Gill Sans"/>
        </w:rPr>
        <w:t xml:space="preserve"> it in the theater, while still translating clearly </w:t>
      </w:r>
      <w:r w:rsidR="00E87418">
        <w:rPr>
          <w:rFonts w:ascii="Gill Sans" w:hAnsi="Gill Sans" w:cs="Gill Sans"/>
        </w:rPr>
        <w:t>across the other devices that people often watch films and television on.</w:t>
      </w:r>
    </w:p>
    <w:p w14:paraId="62D7FCA4" w14:textId="13041718" w:rsidR="00E87418" w:rsidRDefault="00E87418" w:rsidP="00414BB2">
      <w:pPr>
        <w:pStyle w:val="NormalWeb"/>
        <w:spacing w:before="0" w:beforeAutospacing="0" w:after="0" w:afterAutospacing="0"/>
        <w:rPr>
          <w:rFonts w:ascii="Gill Sans" w:hAnsi="Gill Sans" w:cs="Gill Sans"/>
        </w:rPr>
      </w:pPr>
    </w:p>
    <w:p w14:paraId="1EF69C55" w14:textId="1CB82600" w:rsidR="00E87418" w:rsidRDefault="00E87418" w:rsidP="00414BB2">
      <w:pPr>
        <w:pStyle w:val="NormalWeb"/>
        <w:spacing w:before="0" w:beforeAutospacing="0" w:after="0" w:afterAutospacing="0"/>
        <w:rPr>
          <w:rFonts w:ascii="Gill Sans" w:hAnsi="Gill Sans" w:cs="Gill Sans"/>
          <w:b/>
          <w:bCs/>
        </w:rPr>
      </w:pPr>
      <w:r>
        <w:rPr>
          <w:rFonts w:ascii="Gill Sans" w:hAnsi="Gill Sans" w:cs="Gill Sans"/>
          <w:b/>
          <w:bCs/>
        </w:rPr>
        <w:t>Clarity and translation</w:t>
      </w:r>
    </w:p>
    <w:p w14:paraId="792B2A57" w14:textId="40E32C10" w:rsidR="000638D2" w:rsidRDefault="0061515F" w:rsidP="00414BB2">
      <w:pPr>
        <w:pStyle w:val="NormalWeb"/>
        <w:spacing w:before="0" w:beforeAutospacing="0" w:after="0" w:afterAutospacing="0"/>
        <w:rPr>
          <w:rFonts w:ascii="Gill Sans" w:hAnsi="Gill Sans" w:cs="Gill Sans"/>
        </w:rPr>
      </w:pPr>
      <w:r>
        <w:rPr>
          <w:rFonts w:ascii="Gill Sans" w:hAnsi="Gill Sans" w:cs="Gill Sans"/>
        </w:rPr>
        <w:t xml:space="preserve">For Lee, a Korean composer who has worked on a wide variety of South Korean films such as </w:t>
      </w:r>
      <w:r w:rsidR="00BC09FB">
        <w:rPr>
          <w:rFonts w:ascii="Gill Sans" w:hAnsi="Gill Sans" w:cs="Gill Sans"/>
        </w:rPr>
        <w:t>200 Pounds Beauty</w:t>
      </w:r>
      <w:r>
        <w:rPr>
          <w:rFonts w:ascii="Gill Sans" w:hAnsi="Gill Sans" w:cs="Gill Sans"/>
        </w:rPr>
        <w:t xml:space="preserve">, </w:t>
      </w:r>
      <w:r w:rsidR="00BC09FB">
        <w:rPr>
          <w:rFonts w:ascii="Gill Sans" w:hAnsi="Gill Sans" w:cs="Gill Sans"/>
        </w:rPr>
        <w:t xml:space="preserve">My </w:t>
      </w:r>
      <w:proofErr w:type="spellStart"/>
      <w:r w:rsidR="00BC09FB">
        <w:rPr>
          <w:rFonts w:ascii="Gill Sans" w:hAnsi="Gill Sans" w:cs="Gill Sans"/>
        </w:rPr>
        <w:t>Paparotti</w:t>
      </w:r>
      <w:proofErr w:type="spellEnd"/>
      <w:r>
        <w:rPr>
          <w:rFonts w:ascii="Gill Sans" w:hAnsi="Gill Sans" w:cs="Gill Sans"/>
        </w:rPr>
        <w:t>, and Take Off</w:t>
      </w:r>
      <w:r w:rsidR="00110DCE">
        <w:rPr>
          <w:rFonts w:ascii="Gill Sans" w:hAnsi="Gill Sans" w:cs="Gill Sans"/>
        </w:rPr>
        <w:t xml:space="preserve"> as well as numerous television and popular music projects</w:t>
      </w:r>
      <w:r>
        <w:rPr>
          <w:rFonts w:ascii="Gill Sans" w:hAnsi="Gill Sans" w:cs="Gill Sans"/>
        </w:rPr>
        <w:t>, the importance of</w:t>
      </w:r>
      <w:r w:rsidR="00110DCE">
        <w:rPr>
          <w:rFonts w:ascii="Gill Sans" w:hAnsi="Gill Sans" w:cs="Gill Sans"/>
        </w:rPr>
        <w:t xml:space="preserve"> clarity in a composing and mixing situation is especially importan</w:t>
      </w:r>
      <w:r w:rsidR="000638D2">
        <w:rPr>
          <w:rFonts w:ascii="Gill Sans" w:hAnsi="Gill Sans" w:cs="Gill Sans"/>
        </w:rPr>
        <w:t xml:space="preserve">t. Matching the vision of his clients requires the ability to shape-shift musically and embody the qualities of the project musically. </w:t>
      </w:r>
      <w:r w:rsidR="00110DCE">
        <w:rPr>
          <w:rFonts w:ascii="Gill Sans" w:hAnsi="Gill Sans" w:cs="Gill Sans"/>
        </w:rPr>
        <w:t xml:space="preserve">“For each project I study the style of my client which will inform the decisions I make in terms of musical style and instrumentation,” he explained.  </w:t>
      </w:r>
      <w:r w:rsidR="000638D2">
        <w:rPr>
          <w:rFonts w:ascii="Gill Sans" w:hAnsi="Gill Sans" w:cs="Gill Sans"/>
        </w:rPr>
        <w:t>“Understanding these goals informs the direction that I take creatively.”</w:t>
      </w:r>
    </w:p>
    <w:p w14:paraId="2964045C" w14:textId="77777777" w:rsidR="000638D2" w:rsidRDefault="000638D2" w:rsidP="00414BB2">
      <w:pPr>
        <w:pStyle w:val="NormalWeb"/>
        <w:spacing w:before="0" w:beforeAutospacing="0" w:after="0" w:afterAutospacing="0"/>
        <w:rPr>
          <w:rFonts w:ascii="Gill Sans" w:hAnsi="Gill Sans" w:cs="Gill Sans"/>
        </w:rPr>
      </w:pPr>
    </w:p>
    <w:p w14:paraId="66A819CF" w14:textId="1ED4B44B" w:rsidR="00414BB2" w:rsidRDefault="00BD77DF" w:rsidP="002A5624">
      <w:pPr>
        <w:pStyle w:val="NormalWeb"/>
        <w:spacing w:before="0" w:beforeAutospacing="0" w:after="0" w:afterAutospacing="0"/>
        <w:rPr>
          <w:rFonts w:ascii="Gill Sans" w:hAnsi="Gill Sans" w:cs="Gill Sans"/>
        </w:rPr>
      </w:pPr>
      <w:r>
        <w:rPr>
          <w:rFonts w:ascii="Gill Sans" w:hAnsi="Gill Sans" w:cs="Gill Sans"/>
        </w:rPr>
        <w:t xml:space="preserve">Working out of his personal studio in </w:t>
      </w:r>
      <w:r w:rsidRPr="00BC09FB">
        <w:rPr>
          <w:rFonts w:ascii="Gill Sans" w:hAnsi="Gill Sans" w:cs="Gill Sans"/>
        </w:rPr>
        <w:t>Seoul,</w:t>
      </w:r>
      <w:r>
        <w:rPr>
          <w:rFonts w:ascii="Gill Sans" w:hAnsi="Gill Sans" w:cs="Gill Sans"/>
        </w:rPr>
        <w:t xml:space="preserve"> Lee uses a diverse array of instrumentation that includes orchestral and pop elements. In order to ensure that he has the clarity he needs, he monitors with Amphion Two18 speakers. “The </w:t>
      </w:r>
      <w:proofErr w:type="spellStart"/>
      <w:r>
        <w:rPr>
          <w:rFonts w:ascii="Gill Sans" w:hAnsi="Gill Sans" w:cs="Gill Sans"/>
        </w:rPr>
        <w:t>Amphions</w:t>
      </w:r>
      <w:proofErr w:type="spellEnd"/>
      <w:r>
        <w:rPr>
          <w:rFonts w:ascii="Gill Sans" w:hAnsi="Gill Sans" w:cs="Gill Sans"/>
        </w:rPr>
        <w:t xml:space="preserve"> are very truthful,” he explained. “The amount of information and detail that they deliver helps me greatly when I’m making decisions in the studio.</w:t>
      </w:r>
      <w:r w:rsidR="00ED4900" w:rsidRPr="00ED4900">
        <w:rPr>
          <w:rFonts w:ascii="Gill Sans" w:hAnsi="Gill Sans" w:cs="Gill Sans"/>
        </w:rPr>
        <w:t xml:space="preserve"> </w:t>
      </w:r>
      <w:r w:rsidR="004434A1">
        <w:rPr>
          <w:rFonts w:ascii="Gill Sans" w:hAnsi="Gill Sans" w:cs="Gill Sans"/>
        </w:rPr>
        <w:t xml:space="preserve">I’m able to work more confidently and </w:t>
      </w:r>
      <w:r w:rsidR="00ED4900">
        <w:rPr>
          <w:rFonts w:ascii="Gill Sans" w:hAnsi="Gill Sans" w:cs="Gill Sans"/>
        </w:rPr>
        <w:t>catch errors right away in in the mix</w:t>
      </w:r>
      <w:r w:rsidR="004434A1">
        <w:rPr>
          <w:rFonts w:ascii="Gill Sans" w:hAnsi="Gill Sans" w:cs="Gill Sans"/>
        </w:rPr>
        <w:t>.”</w:t>
      </w:r>
    </w:p>
    <w:p w14:paraId="5665E472" w14:textId="1DF9D251" w:rsidR="00BD77DF" w:rsidRDefault="00BD77DF" w:rsidP="002A5624">
      <w:pPr>
        <w:pStyle w:val="NormalWeb"/>
        <w:spacing w:before="0" w:beforeAutospacing="0" w:after="0" w:afterAutospacing="0"/>
        <w:rPr>
          <w:rFonts w:ascii="Gill Sans" w:hAnsi="Gill Sans" w:cs="Gill Sans"/>
        </w:rPr>
      </w:pPr>
    </w:p>
    <w:p w14:paraId="5D1AE0AB" w14:textId="202C0376" w:rsidR="00414BB2" w:rsidRDefault="00ED4900" w:rsidP="002A5624">
      <w:pPr>
        <w:pStyle w:val="NormalWeb"/>
        <w:spacing w:before="0" w:beforeAutospacing="0" w:after="0" w:afterAutospacing="0"/>
        <w:rPr>
          <w:rFonts w:ascii="Gill Sans" w:hAnsi="Gill Sans" w:cs="Gill Sans"/>
        </w:rPr>
      </w:pPr>
      <w:r>
        <w:rPr>
          <w:rFonts w:ascii="Gill Sans" w:hAnsi="Gill Sans" w:cs="Gill Sans"/>
        </w:rPr>
        <w:t>“Another important aspect of mixing for this type of content is that it needs to sit correctly with dialogue, and with Amphion</w:t>
      </w:r>
      <w:r w:rsidR="004434A1">
        <w:rPr>
          <w:rFonts w:ascii="Gill Sans" w:hAnsi="Gill Sans" w:cs="Gill Sans"/>
        </w:rPr>
        <w:t xml:space="preserve"> </w:t>
      </w:r>
      <w:r>
        <w:rPr>
          <w:rFonts w:ascii="Gill Sans" w:hAnsi="Gill Sans" w:cs="Gill Sans"/>
        </w:rPr>
        <w:t>I have unprecedented control of the depth and resolution in order to ensure that the music can be heard clearly without interfering with the dialogue track.”</w:t>
      </w:r>
    </w:p>
    <w:p w14:paraId="35CDFA18" w14:textId="77777777" w:rsidR="00ED4900" w:rsidRDefault="00ED4900" w:rsidP="002A5624">
      <w:pPr>
        <w:pStyle w:val="NormalWeb"/>
        <w:spacing w:before="0" w:beforeAutospacing="0" w:after="0" w:afterAutospacing="0"/>
        <w:rPr>
          <w:rFonts w:ascii="Gill Sans" w:hAnsi="Gill Sans" w:cs="Gill Sans"/>
        </w:rPr>
      </w:pPr>
    </w:p>
    <w:p w14:paraId="2F38E8D1" w14:textId="6C02E4B1" w:rsidR="009D1C55" w:rsidRDefault="00ED4900" w:rsidP="002A5624">
      <w:pPr>
        <w:pStyle w:val="NormalWeb"/>
        <w:spacing w:before="0" w:beforeAutospacing="0" w:after="0" w:afterAutospacing="0"/>
        <w:rPr>
          <w:rFonts w:ascii="Gill Sans" w:hAnsi="Gill Sans" w:cs="Gill Sans"/>
          <w:b/>
          <w:bCs/>
        </w:rPr>
      </w:pPr>
      <w:r>
        <w:rPr>
          <w:rFonts w:ascii="Gill Sans" w:hAnsi="Gill Sans" w:cs="Gill Sans"/>
          <w:b/>
          <w:bCs/>
        </w:rPr>
        <w:t>Depth of feeling</w:t>
      </w:r>
    </w:p>
    <w:p w14:paraId="5E310CDB" w14:textId="338AEC2F" w:rsidR="004C3A39" w:rsidRDefault="004C3A39" w:rsidP="002A5624">
      <w:pPr>
        <w:pStyle w:val="NormalWeb"/>
        <w:spacing w:before="0" w:beforeAutospacing="0" w:after="0" w:afterAutospacing="0"/>
        <w:rPr>
          <w:rFonts w:ascii="Gill Sans" w:hAnsi="Gill Sans" w:cs="Gill Sans"/>
        </w:rPr>
      </w:pPr>
      <w:r>
        <w:rPr>
          <w:rFonts w:ascii="Gill Sans" w:hAnsi="Gill Sans" w:cs="Gill Sans"/>
        </w:rPr>
        <w:t xml:space="preserve">Taking advantage of </w:t>
      </w:r>
      <w:r w:rsidR="009F1B52">
        <w:rPr>
          <w:rFonts w:ascii="Gill Sans" w:hAnsi="Gill Sans" w:cs="Gill Sans"/>
        </w:rPr>
        <w:t>depth and sound field in</w:t>
      </w:r>
      <w:r>
        <w:rPr>
          <w:rFonts w:ascii="Gill Sans" w:hAnsi="Gill Sans" w:cs="Gill Sans"/>
        </w:rPr>
        <w:t xml:space="preserve"> scor</w:t>
      </w:r>
      <w:r w:rsidR="009F1B52">
        <w:rPr>
          <w:rFonts w:ascii="Gill Sans" w:hAnsi="Gill Sans" w:cs="Gill Sans"/>
        </w:rPr>
        <w:t>ing</w:t>
      </w:r>
      <w:r>
        <w:rPr>
          <w:rFonts w:ascii="Gill Sans" w:hAnsi="Gill Sans" w:cs="Gill Sans"/>
        </w:rPr>
        <w:t xml:space="preserve"> is also important to Landon, </w:t>
      </w:r>
      <w:r w:rsidR="002C36EB">
        <w:rPr>
          <w:rFonts w:ascii="Gill Sans" w:hAnsi="Gill Sans" w:cs="Gill Sans"/>
        </w:rPr>
        <w:t xml:space="preserve">a veteran composer on staff for Warner Brothers </w:t>
      </w:r>
      <w:r>
        <w:rPr>
          <w:rFonts w:ascii="Gill Sans" w:hAnsi="Gill Sans" w:cs="Gill Sans"/>
        </w:rPr>
        <w:t xml:space="preserve">whose work has </w:t>
      </w:r>
      <w:r w:rsidR="002C36EB">
        <w:rPr>
          <w:rFonts w:ascii="Gill Sans" w:hAnsi="Gill Sans" w:cs="Gill Sans"/>
        </w:rPr>
        <w:t xml:space="preserve">also </w:t>
      </w:r>
      <w:r>
        <w:rPr>
          <w:rFonts w:ascii="Gill Sans" w:hAnsi="Gill Sans" w:cs="Gill Sans"/>
        </w:rPr>
        <w:t xml:space="preserve">appeared </w:t>
      </w:r>
      <w:r w:rsidR="002C36EB">
        <w:rPr>
          <w:rFonts w:ascii="Gill Sans" w:hAnsi="Gill Sans" w:cs="Gill Sans"/>
        </w:rPr>
        <w:t>across all of the major</w:t>
      </w:r>
      <w:r>
        <w:rPr>
          <w:rFonts w:ascii="Gill Sans" w:hAnsi="Gill Sans" w:cs="Gill Sans"/>
        </w:rPr>
        <w:t xml:space="preserve"> </w:t>
      </w:r>
      <w:r w:rsidR="002C36EB">
        <w:rPr>
          <w:rFonts w:ascii="Gill Sans" w:hAnsi="Gill Sans" w:cs="Gill Sans"/>
        </w:rPr>
        <w:t xml:space="preserve">television networks </w:t>
      </w:r>
      <w:r>
        <w:rPr>
          <w:rFonts w:ascii="Gill Sans" w:hAnsi="Gill Sans" w:cs="Gill Sans"/>
        </w:rPr>
        <w:t xml:space="preserve">including </w:t>
      </w:r>
      <w:r w:rsidR="002C36EB">
        <w:rPr>
          <w:rFonts w:ascii="Gill Sans" w:hAnsi="Gill Sans" w:cs="Gill Sans"/>
        </w:rPr>
        <w:t xml:space="preserve">shows like </w:t>
      </w:r>
      <w:r>
        <w:rPr>
          <w:rFonts w:ascii="Gill Sans" w:hAnsi="Gill Sans" w:cs="Gill Sans"/>
        </w:rPr>
        <w:t xml:space="preserve">American Idol, The Tonight Show, Saturday Night Live, and more. </w:t>
      </w:r>
      <w:r w:rsidR="002C36EB">
        <w:rPr>
          <w:rFonts w:ascii="Gill Sans" w:hAnsi="Gill Sans" w:cs="Gill Sans"/>
        </w:rPr>
        <w:t>Although he has written in many idioms in the past, the majority of his work in the last decade has been composed for a forty-piece orchestra. “I write for a lot of shows that require highly energetic epic pieces</w:t>
      </w:r>
      <w:r w:rsidR="00520616">
        <w:rPr>
          <w:rFonts w:ascii="Gill Sans" w:hAnsi="Gill Sans" w:cs="Gill Sans"/>
        </w:rPr>
        <w:t>, with lots of colossal percussion and massive strings and horns</w:t>
      </w:r>
      <w:r w:rsidR="002C36EB">
        <w:rPr>
          <w:rFonts w:ascii="Gill Sans" w:hAnsi="Gill Sans" w:cs="Gill Sans"/>
        </w:rPr>
        <w:t>,” he explained. “The challenge with this kind of music is making sure that it’s enhancing the visual rather than replacing it</w:t>
      </w:r>
      <w:r w:rsidR="00520616">
        <w:rPr>
          <w:rFonts w:ascii="Gill Sans" w:hAnsi="Gill Sans" w:cs="Gill Sans"/>
        </w:rPr>
        <w:t>.”</w:t>
      </w:r>
    </w:p>
    <w:p w14:paraId="61AFD780" w14:textId="77777777" w:rsidR="004C3A39" w:rsidRDefault="004C3A39" w:rsidP="002A5624">
      <w:pPr>
        <w:pStyle w:val="NormalWeb"/>
        <w:spacing w:before="0" w:beforeAutospacing="0" w:after="0" w:afterAutospacing="0"/>
        <w:rPr>
          <w:rFonts w:ascii="Gill Sans" w:hAnsi="Gill Sans" w:cs="Gill Sans"/>
        </w:rPr>
      </w:pPr>
    </w:p>
    <w:p w14:paraId="333589ED" w14:textId="7B0B9B0D" w:rsidR="009D1C55" w:rsidRDefault="00520616" w:rsidP="002A5624">
      <w:pPr>
        <w:pStyle w:val="NormalWeb"/>
        <w:spacing w:before="0" w:beforeAutospacing="0" w:after="0" w:afterAutospacing="0"/>
        <w:rPr>
          <w:rFonts w:ascii="Gill Sans" w:hAnsi="Gill Sans" w:cs="Gill Sans"/>
        </w:rPr>
      </w:pPr>
      <w:r>
        <w:rPr>
          <w:rFonts w:ascii="Gill Sans" w:hAnsi="Gill Sans" w:cs="Gill Sans"/>
        </w:rPr>
        <w:t xml:space="preserve">“It’s all about depth of field in these situations,” he </w:t>
      </w:r>
      <w:r w:rsidR="00AF5394">
        <w:rPr>
          <w:rFonts w:ascii="Gill Sans" w:hAnsi="Gill Sans" w:cs="Gill Sans"/>
        </w:rPr>
        <w:t>continued</w:t>
      </w:r>
      <w:r>
        <w:rPr>
          <w:rFonts w:ascii="Gill Sans" w:hAnsi="Gill Sans" w:cs="Gill Sans"/>
        </w:rPr>
        <w:t>. “</w:t>
      </w:r>
      <w:r w:rsidR="0076040F">
        <w:rPr>
          <w:rFonts w:ascii="Gill Sans" w:hAnsi="Gill Sans" w:cs="Gill Sans"/>
        </w:rPr>
        <w:t xml:space="preserve">As I’m relying on orchestral libraries to create this music, I need the ability to place the players exactly where I need them like a conductor would. </w:t>
      </w:r>
      <w:r>
        <w:rPr>
          <w:rFonts w:ascii="Gill Sans" w:hAnsi="Gill Sans" w:cs="Gill Sans"/>
        </w:rPr>
        <w:t xml:space="preserve">The </w:t>
      </w:r>
      <w:proofErr w:type="spellStart"/>
      <w:r>
        <w:rPr>
          <w:rFonts w:ascii="Gill Sans" w:hAnsi="Gill Sans" w:cs="Gill Sans"/>
        </w:rPr>
        <w:t>Amphions</w:t>
      </w:r>
      <w:proofErr w:type="spellEnd"/>
      <w:r>
        <w:rPr>
          <w:rFonts w:ascii="Gill Sans" w:hAnsi="Gill Sans" w:cs="Gill Sans"/>
        </w:rPr>
        <w:t xml:space="preserve"> give me the ability to imagine </w:t>
      </w:r>
      <w:r>
        <w:rPr>
          <w:rFonts w:ascii="Gill Sans" w:hAnsi="Gill Sans" w:cs="Gill Sans"/>
          <w:i/>
          <w:iCs/>
        </w:rPr>
        <w:t>exactly</w:t>
      </w:r>
      <w:r>
        <w:rPr>
          <w:rFonts w:ascii="Gill Sans" w:hAnsi="Gill Sans" w:cs="Gill Sans"/>
        </w:rPr>
        <w:t xml:space="preserve"> where the players are </w:t>
      </w:r>
      <w:r w:rsidR="0076040F">
        <w:rPr>
          <w:rFonts w:ascii="Gill Sans" w:hAnsi="Gill Sans" w:cs="Gill Sans"/>
        </w:rPr>
        <w:t>sitting</w:t>
      </w:r>
      <w:r w:rsidR="009F1B52">
        <w:rPr>
          <w:rFonts w:ascii="Gill Sans" w:hAnsi="Gill Sans" w:cs="Gill Sans"/>
        </w:rPr>
        <w:t>.”</w:t>
      </w:r>
    </w:p>
    <w:p w14:paraId="5BE6685A" w14:textId="313E3E4E" w:rsidR="009F1B52" w:rsidRDefault="009F1B52" w:rsidP="002A5624">
      <w:pPr>
        <w:pStyle w:val="NormalWeb"/>
        <w:spacing w:before="0" w:beforeAutospacing="0" w:after="0" w:afterAutospacing="0"/>
        <w:rPr>
          <w:rFonts w:ascii="Gill Sans" w:hAnsi="Gill Sans" w:cs="Gill Sans"/>
        </w:rPr>
      </w:pPr>
    </w:p>
    <w:p w14:paraId="41B101FF" w14:textId="1338F8E5" w:rsidR="008857B0" w:rsidRDefault="009F1B52" w:rsidP="002A5624">
      <w:pPr>
        <w:pStyle w:val="NormalWeb"/>
        <w:spacing w:before="0" w:beforeAutospacing="0" w:after="0" w:afterAutospacing="0"/>
        <w:rPr>
          <w:rFonts w:ascii="Gill Sans" w:hAnsi="Gill Sans" w:cs="Gill Sans"/>
        </w:rPr>
      </w:pPr>
      <w:r>
        <w:rPr>
          <w:rFonts w:ascii="Gill Sans" w:hAnsi="Gill Sans" w:cs="Gill Sans"/>
        </w:rPr>
        <w:t>Landon</w:t>
      </w:r>
      <w:r w:rsidR="00AF5394" w:rsidRPr="00AF5394">
        <w:rPr>
          <w:rFonts w:ascii="Gill Sans" w:hAnsi="Gill Sans" w:cs="Gill Sans"/>
        </w:rPr>
        <w:t xml:space="preserve"> </w:t>
      </w:r>
      <w:r w:rsidR="00AF5394">
        <w:rPr>
          <w:rFonts w:ascii="Gill Sans" w:hAnsi="Gill Sans" w:cs="Gill Sans"/>
        </w:rPr>
        <w:t xml:space="preserve">uses Amphion Two15 monitors as well as a Two18-BaseOne25 bass extension system </w:t>
      </w:r>
      <w:r w:rsidR="00CA0FB4">
        <w:rPr>
          <w:rFonts w:ascii="Gill Sans" w:hAnsi="Gill Sans" w:cs="Gill Sans"/>
        </w:rPr>
        <w:t xml:space="preserve">in his private studio in Woodland Hills, CA, </w:t>
      </w:r>
      <w:r w:rsidR="00AF5394">
        <w:rPr>
          <w:rFonts w:ascii="Gill Sans" w:hAnsi="Gill Sans" w:cs="Gill Sans"/>
        </w:rPr>
        <w:t xml:space="preserve">to give himself total control of the depth and clarity of this level of instrumentation. “With the current order to stay at home, the </w:t>
      </w:r>
      <w:proofErr w:type="spellStart"/>
      <w:r w:rsidR="00AF5394">
        <w:rPr>
          <w:rFonts w:ascii="Gill Sans" w:hAnsi="Gill Sans" w:cs="Gill Sans"/>
        </w:rPr>
        <w:t>Amphions</w:t>
      </w:r>
      <w:proofErr w:type="spellEnd"/>
      <w:r w:rsidR="00AF5394">
        <w:rPr>
          <w:rFonts w:ascii="Gill Sans" w:hAnsi="Gill Sans" w:cs="Gill Sans"/>
        </w:rPr>
        <w:t xml:space="preserve"> have undoubtedly made my job much easier,” he said. “You really feel as if you’re ‘in the music’, and I couldn’t be happier.”</w:t>
      </w:r>
    </w:p>
    <w:p w14:paraId="0EF9D311" w14:textId="77777777" w:rsidR="008857B0" w:rsidRPr="00A6668B" w:rsidRDefault="008857B0" w:rsidP="002A5624">
      <w:pPr>
        <w:pStyle w:val="NormalWeb"/>
        <w:spacing w:before="0" w:beforeAutospacing="0" w:after="0" w:afterAutospacing="0"/>
        <w:rPr>
          <w:rFonts w:ascii="Gill Sans" w:hAnsi="Gill Sans" w:cs="Gill Sans"/>
        </w:rPr>
      </w:pPr>
    </w:p>
    <w:p w14:paraId="315C76E8" w14:textId="6AB59A83" w:rsidR="006C63BD" w:rsidRPr="0004269F" w:rsidRDefault="003F4E2E" w:rsidP="0004269F">
      <w:pPr>
        <w:spacing w:after="100" w:afterAutospacing="1"/>
        <w:rPr>
          <w:rFonts w:ascii="Gill Sans" w:eastAsia="Gill Sans" w:hAnsi="Gill Sans" w:cs="Gill Sans"/>
        </w:rPr>
      </w:pPr>
      <w:r>
        <w:rPr>
          <w:rFonts w:ascii="Gill Sans" w:eastAsia="Gill Sans" w:hAnsi="Gill Sans" w:cs="Gill Sans"/>
        </w:rPr>
        <w:t>For more information about Amphion, please visit</w:t>
      </w:r>
      <w:r w:rsidR="002F36DF">
        <w:rPr>
          <w:rFonts w:ascii="Gill Sans" w:eastAsia="Gill Sans" w:hAnsi="Gill Sans" w:cs="Gill Sans"/>
        </w:rPr>
        <w:t xml:space="preserve"> </w:t>
      </w:r>
      <w:hyperlink r:id="rId7" w:history="1">
        <w:r w:rsidR="00304AEF" w:rsidRPr="002903C7">
          <w:rPr>
            <w:rStyle w:val="Hyperlink"/>
            <w:rFonts w:ascii="Gill Sans" w:eastAsia="Gill Sans" w:hAnsi="Gill Sans" w:cs="Gill Sans"/>
          </w:rPr>
          <w:t>http://amphion.fi/</w:t>
        </w:r>
      </w:hyperlink>
    </w:p>
    <w:p w14:paraId="434A6B30" w14:textId="77777777" w:rsidR="006C63BD" w:rsidRDefault="003F4E2E" w:rsidP="00427832">
      <w:pPr>
        <w:spacing w:after="100" w:afterAutospacing="1"/>
        <w:rPr>
          <w:rFonts w:ascii="Times New Roman" w:eastAsia="Times New Roman" w:hAnsi="Times New Roman" w:cs="Times New Roman"/>
        </w:rPr>
      </w:pPr>
      <w:bookmarkStart w:id="2" w:name="_2et92p0"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18FEE02A"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04EA68ED" w14:textId="77777777" w:rsidR="006C63BD" w:rsidRDefault="003F4E2E">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2FC81262"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2975FB9D"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2E4290DA" w14:textId="467DF6C4"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8" w:history="1">
        <w:r w:rsidR="002F36DF" w:rsidRPr="002903C7">
          <w:rPr>
            <w:rStyle w:val="Hyperlink"/>
            <w:rFonts w:ascii="Gill Sans" w:eastAsia="Gill Sans" w:hAnsi="Gill Sans" w:cs="Gill Sans"/>
          </w:rPr>
          <w:t>steve@hummingbirdmedia.com</w:t>
        </w:r>
      </w:hyperlink>
    </w:p>
    <w:p w14:paraId="4ABBB45E"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1E034454"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lastRenderedPageBreak/>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7E611D9C"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6EB9D45E" w14:textId="77777777" w:rsidR="006C63BD" w:rsidRDefault="003F4E2E">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9">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6C63BD">
      <w:head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7379" w14:textId="77777777" w:rsidR="00C70388" w:rsidRDefault="00C70388">
      <w:pPr>
        <w:spacing w:after="0"/>
      </w:pPr>
      <w:r>
        <w:separator/>
      </w:r>
    </w:p>
  </w:endnote>
  <w:endnote w:type="continuationSeparator" w:id="0">
    <w:p w14:paraId="6219E514" w14:textId="77777777" w:rsidR="00C70388" w:rsidRDefault="00C703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1F86" w14:textId="77777777" w:rsidR="00C70388" w:rsidRDefault="00C70388">
      <w:pPr>
        <w:spacing w:after="0"/>
      </w:pPr>
      <w:r>
        <w:separator/>
      </w:r>
    </w:p>
  </w:footnote>
  <w:footnote w:type="continuationSeparator" w:id="0">
    <w:p w14:paraId="4D613C1E" w14:textId="77777777" w:rsidR="00C70388" w:rsidRDefault="00C703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F789" w14:textId="77777777" w:rsidR="006C63BD" w:rsidRDefault="003F4E2E">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63F4FEC6" wp14:editId="48DEDDC0">
          <wp:simplePos x="0" y="0"/>
          <wp:positionH relativeFrom="column">
            <wp:posOffset>4652936</wp:posOffset>
          </wp:positionH>
          <wp:positionV relativeFrom="paragraph">
            <wp:posOffset>-158748</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62AFF4BF" w14:textId="77777777" w:rsidR="006C63BD" w:rsidRDefault="006C63B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D1E04"/>
    <w:multiLevelType w:val="hybridMultilevel"/>
    <w:tmpl w:val="819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D"/>
    <w:rsid w:val="000149F5"/>
    <w:rsid w:val="0004269F"/>
    <w:rsid w:val="00051F0E"/>
    <w:rsid w:val="000534E5"/>
    <w:rsid w:val="000638D2"/>
    <w:rsid w:val="00073A31"/>
    <w:rsid w:val="000B2D89"/>
    <w:rsid w:val="000C3E33"/>
    <w:rsid w:val="000C7699"/>
    <w:rsid w:val="000D0305"/>
    <w:rsid w:val="000D74E7"/>
    <w:rsid w:val="000F1EB3"/>
    <w:rsid w:val="000F58C1"/>
    <w:rsid w:val="000F6D45"/>
    <w:rsid w:val="001054C5"/>
    <w:rsid w:val="00110DCE"/>
    <w:rsid w:val="00186EB3"/>
    <w:rsid w:val="001B1460"/>
    <w:rsid w:val="001B6716"/>
    <w:rsid w:val="001D06D6"/>
    <w:rsid w:val="001F6FBA"/>
    <w:rsid w:val="0021193A"/>
    <w:rsid w:val="0024767A"/>
    <w:rsid w:val="00265165"/>
    <w:rsid w:val="0028001B"/>
    <w:rsid w:val="002A5624"/>
    <w:rsid w:val="002C36EB"/>
    <w:rsid w:val="002E34C9"/>
    <w:rsid w:val="002F36DF"/>
    <w:rsid w:val="00304AEF"/>
    <w:rsid w:val="00311E84"/>
    <w:rsid w:val="00367C1E"/>
    <w:rsid w:val="003748B6"/>
    <w:rsid w:val="00390B63"/>
    <w:rsid w:val="003A74BD"/>
    <w:rsid w:val="003C2566"/>
    <w:rsid w:val="003F1342"/>
    <w:rsid w:val="003F4E2E"/>
    <w:rsid w:val="00414BB2"/>
    <w:rsid w:val="0042250F"/>
    <w:rsid w:val="00423BE3"/>
    <w:rsid w:val="00426C5F"/>
    <w:rsid w:val="00427832"/>
    <w:rsid w:val="004434A1"/>
    <w:rsid w:val="004454A3"/>
    <w:rsid w:val="00445FDF"/>
    <w:rsid w:val="0048261D"/>
    <w:rsid w:val="0048381C"/>
    <w:rsid w:val="004A7299"/>
    <w:rsid w:val="004C38E6"/>
    <w:rsid w:val="004C3A39"/>
    <w:rsid w:val="004D16DB"/>
    <w:rsid w:val="004D777F"/>
    <w:rsid w:val="004F3177"/>
    <w:rsid w:val="00520616"/>
    <w:rsid w:val="005527C4"/>
    <w:rsid w:val="00571557"/>
    <w:rsid w:val="00572833"/>
    <w:rsid w:val="00573E61"/>
    <w:rsid w:val="005767EC"/>
    <w:rsid w:val="00577EC1"/>
    <w:rsid w:val="00587A82"/>
    <w:rsid w:val="00596E12"/>
    <w:rsid w:val="005A412C"/>
    <w:rsid w:val="005B4FB6"/>
    <w:rsid w:val="005D3F3D"/>
    <w:rsid w:val="005D4FD1"/>
    <w:rsid w:val="005F0093"/>
    <w:rsid w:val="0061515F"/>
    <w:rsid w:val="00616382"/>
    <w:rsid w:val="00650463"/>
    <w:rsid w:val="006546C0"/>
    <w:rsid w:val="0066120D"/>
    <w:rsid w:val="00665724"/>
    <w:rsid w:val="006867EB"/>
    <w:rsid w:val="006B3B0C"/>
    <w:rsid w:val="006B6499"/>
    <w:rsid w:val="006B6DD5"/>
    <w:rsid w:val="006C3485"/>
    <w:rsid w:val="006C63BD"/>
    <w:rsid w:val="006E1B69"/>
    <w:rsid w:val="00725633"/>
    <w:rsid w:val="007272A6"/>
    <w:rsid w:val="00737EC2"/>
    <w:rsid w:val="007554C1"/>
    <w:rsid w:val="0076040F"/>
    <w:rsid w:val="007844E1"/>
    <w:rsid w:val="007A24A4"/>
    <w:rsid w:val="007A352C"/>
    <w:rsid w:val="007C35A1"/>
    <w:rsid w:val="007D178A"/>
    <w:rsid w:val="007E0F59"/>
    <w:rsid w:val="007F03D8"/>
    <w:rsid w:val="008857B0"/>
    <w:rsid w:val="00886B25"/>
    <w:rsid w:val="008901A0"/>
    <w:rsid w:val="008A68E8"/>
    <w:rsid w:val="008B33DB"/>
    <w:rsid w:val="00916ED0"/>
    <w:rsid w:val="00921766"/>
    <w:rsid w:val="00950C52"/>
    <w:rsid w:val="009647B0"/>
    <w:rsid w:val="009D12AA"/>
    <w:rsid w:val="009D1C55"/>
    <w:rsid w:val="009D422B"/>
    <w:rsid w:val="009F1B52"/>
    <w:rsid w:val="00A12EF7"/>
    <w:rsid w:val="00A27DA5"/>
    <w:rsid w:val="00A3212C"/>
    <w:rsid w:val="00A351DB"/>
    <w:rsid w:val="00A43074"/>
    <w:rsid w:val="00A45012"/>
    <w:rsid w:val="00A6668B"/>
    <w:rsid w:val="00A6741A"/>
    <w:rsid w:val="00A734D6"/>
    <w:rsid w:val="00A819FE"/>
    <w:rsid w:val="00AA3817"/>
    <w:rsid w:val="00AA6F07"/>
    <w:rsid w:val="00AB28D5"/>
    <w:rsid w:val="00AF5394"/>
    <w:rsid w:val="00B92F79"/>
    <w:rsid w:val="00BC09FB"/>
    <w:rsid w:val="00BD77DF"/>
    <w:rsid w:val="00C112E5"/>
    <w:rsid w:val="00C30B79"/>
    <w:rsid w:val="00C70388"/>
    <w:rsid w:val="00C741BB"/>
    <w:rsid w:val="00C771CE"/>
    <w:rsid w:val="00C80FEB"/>
    <w:rsid w:val="00C81902"/>
    <w:rsid w:val="00CA0FB4"/>
    <w:rsid w:val="00CB0D30"/>
    <w:rsid w:val="00CC5B5E"/>
    <w:rsid w:val="00D01081"/>
    <w:rsid w:val="00D1270C"/>
    <w:rsid w:val="00D40D18"/>
    <w:rsid w:val="00D45B1F"/>
    <w:rsid w:val="00D5367A"/>
    <w:rsid w:val="00D66A17"/>
    <w:rsid w:val="00D742DB"/>
    <w:rsid w:val="00D93E40"/>
    <w:rsid w:val="00DA616E"/>
    <w:rsid w:val="00DA75D9"/>
    <w:rsid w:val="00DB3EF2"/>
    <w:rsid w:val="00DF7AAE"/>
    <w:rsid w:val="00DF7E58"/>
    <w:rsid w:val="00E87418"/>
    <w:rsid w:val="00E974C1"/>
    <w:rsid w:val="00EC04F5"/>
    <w:rsid w:val="00ED4900"/>
    <w:rsid w:val="00ED4FE0"/>
    <w:rsid w:val="00EF3D86"/>
    <w:rsid w:val="00F0328A"/>
    <w:rsid w:val="00F23193"/>
    <w:rsid w:val="00F465C3"/>
    <w:rsid w:val="00F87230"/>
    <w:rsid w:val="00F872C0"/>
    <w:rsid w:val="00FC5836"/>
    <w:rsid w:val="00FC595B"/>
    <w:rsid w:val="00FD133A"/>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414F"/>
  <w15:docId w15:val="{6E9A2CD2-7EE8-7645-941D-DEEFB6F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 w:type="paragraph" w:styleId="NormalWeb">
    <w:name w:val="Normal (Web)"/>
    <w:basedOn w:val="Normal"/>
    <w:uiPriority w:val="99"/>
    <w:unhideWhenUsed/>
    <w:rsid w:val="004C3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4704">
      <w:bodyDiv w:val="1"/>
      <w:marLeft w:val="0"/>
      <w:marRight w:val="0"/>
      <w:marTop w:val="0"/>
      <w:marBottom w:val="0"/>
      <w:divBdr>
        <w:top w:val="none" w:sz="0" w:space="0" w:color="auto"/>
        <w:left w:val="none" w:sz="0" w:space="0" w:color="auto"/>
        <w:bottom w:val="none" w:sz="0" w:space="0" w:color="auto"/>
        <w:right w:val="none" w:sz="0" w:space="0" w:color="auto"/>
      </w:divBdr>
    </w:div>
    <w:div w:id="395279757">
      <w:bodyDiv w:val="1"/>
      <w:marLeft w:val="0"/>
      <w:marRight w:val="0"/>
      <w:marTop w:val="0"/>
      <w:marBottom w:val="0"/>
      <w:divBdr>
        <w:top w:val="none" w:sz="0" w:space="0" w:color="auto"/>
        <w:left w:val="none" w:sz="0" w:space="0" w:color="auto"/>
        <w:bottom w:val="none" w:sz="0" w:space="0" w:color="auto"/>
        <w:right w:val="none" w:sz="0" w:space="0" w:color="auto"/>
      </w:divBdr>
    </w:div>
    <w:div w:id="702709239">
      <w:bodyDiv w:val="1"/>
      <w:marLeft w:val="0"/>
      <w:marRight w:val="0"/>
      <w:marTop w:val="0"/>
      <w:marBottom w:val="0"/>
      <w:divBdr>
        <w:top w:val="none" w:sz="0" w:space="0" w:color="auto"/>
        <w:left w:val="none" w:sz="0" w:space="0" w:color="auto"/>
        <w:bottom w:val="none" w:sz="0" w:space="0" w:color="auto"/>
        <w:right w:val="none" w:sz="0" w:space="0" w:color="auto"/>
      </w:divBdr>
    </w:div>
    <w:div w:id="730202146">
      <w:bodyDiv w:val="1"/>
      <w:marLeft w:val="0"/>
      <w:marRight w:val="0"/>
      <w:marTop w:val="0"/>
      <w:marBottom w:val="0"/>
      <w:divBdr>
        <w:top w:val="none" w:sz="0" w:space="0" w:color="auto"/>
        <w:left w:val="none" w:sz="0" w:space="0" w:color="auto"/>
        <w:bottom w:val="none" w:sz="0" w:space="0" w:color="auto"/>
        <w:right w:val="none" w:sz="0" w:space="0" w:color="auto"/>
      </w:divBdr>
    </w:div>
    <w:div w:id="1094936701">
      <w:bodyDiv w:val="1"/>
      <w:marLeft w:val="0"/>
      <w:marRight w:val="0"/>
      <w:marTop w:val="0"/>
      <w:marBottom w:val="0"/>
      <w:divBdr>
        <w:top w:val="none" w:sz="0" w:space="0" w:color="auto"/>
        <w:left w:val="none" w:sz="0" w:space="0" w:color="auto"/>
        <w:bottom w:val="none" w:sz="0" w:space="0" w:color="auto"/>
        <w:right w:val="none" w:sz="0" w:space="0" w:color="auto"/>
      </w:divBdr>
    </w:div>
    <w:div w:id="213709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hummingbirdmedia.com" TargetMode="External"/><Relationship Id="rId3" Type="http://schemas.openxmlformats.org/officeDocument/2006/relationships/settings" Target="settings.xml"/><Relationship Id="rId7" Type="http://schemas.openxmlformats.org/officeDocument/2006/relationships/hyperlink" Target="http://amphion.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ff@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55</cp:revision>
  <dcterms:created xsi:type="dcterms:W3CDTF">2020-04-21T21:30:00Z</dcterms:created>
  <dcterms:modified xsi:type="dcterms:W3CDTF">2020-09-23T17:48:00Z</dcterms:modified>
</cp:coreProperties>
</file>