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3415D" w14:textId="5A190FEB" w:rsidR="00BE7FAD" w:rsidRDefault="00BA76C8" w:rsidP="006218DF">
      <w:pPr>
        <w:pStyle w:val="Ttulo"/>
      </w:pPr>
      <w:r>
        <w:t xml:space="preserve"> </w:t>
      </w:r>
    </w:p>
    <w:p w14:paraId="3C0F608E" w14:textId="77777777" w:rsidR="007610C3" w:rsidRDefault="00445E4F" w:rsidP="00C371C6">
      <w:pPr>
        <w:spacing w:afterAutospacing="1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Fundación Origen</w:t>
      </w:r>
      <w:r w:rsidR="00010D84">
        <w:rPr>
          <w:rFonts w:ascii="Arial" w:hAnsi="Arial"/>
          <w:b/>
          <w:i/>
          <w:sz w:val="28"/>
        </w:rPr>
        <w:t xml:space="preserve"> lleva</w:t>
      </w:r>
      <w:r w:rsidR="007610C3">
        <w:rPr>
          <w:rFonts w:ascii="Arial" w:hAnsi="Arial"/>
          <w:b/>
          <w:i/>
          <w:sz w:val="28"/>
        </w:rPr>
        <w:t>rá</w:t>
      </w:r>
      <w:r w:rsidR="00010D84">
        <w:rPr>
          <w:rFonts w:ascii="Arial" w:hAnsi="Arial"/>
          <w:b/>
          <w:i/>
          <w:sz w:val="28"/>
        </w:rPr>
        <w:t xml:space="preserve"> a cabo la subasta </w:t>
      </w:r>
    </w:p>
    <w:p w14:paraId="34F80446" w14:textId="77777777" w:rsidR="00146CE8" w:rsidRPr="00D828EC" w:rsidRDefault="00010D84" w:rsidP="00C371C6">
      <w:pPr>
        <w:spacing w:afterAutospacing="1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“El Arte de Ayudar</w:t>
      </w:r>
      <w:r w:rsidR="007610C3">
        <w:rPr>
          <w:rFonts w:ascii="Arial" w:hAnsi="Arial"/>
          <w:b/>
          <w:i/>
          <w:sz w:val="28"/>
        </w:rPr>
        <w:t xml:space="preserve"> a México</w:t>
      </w:r>
      <w:r>
        <w:rPr>
          <w:rFonts w:ascii="Arial" w:hAnsi="Arial"/>
          <w:b/>
          <w:i/>
          <w:sz w:val="28"/>
        </w:rPr>
        <w:t xml:space="preserve">” </w:t>
      </w:r>
    </w:p>
    <w:p w14:paraId="29C8BF5B" w14:textId="1F3F2B86" w:rsidR="009274C0" w:rsidRDefault="001049DA" w:rsidP="009274C0">
      <w:pPr>
        <w:pStyle w:val="Prrafodelista"/>
        <w:numPr>
          <w:ilvl w:val="0"/>
          <w:numId w:val="10"/>
        </w:num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Treinta y cinco </w:t>
      </w:r>
      <w:r w:rsidR="00C371C6">
        <w:rPr>
          <w:rFonts w:ascii="Arial" w:hAnsi="Arial"/>
          <w:i/>
          <w:sz w:val="22"/>
        </w:rPr>
        <w:t>Galerías de Mé</w:t>
      </w:r>
      <w:r w:rsidR="009274C0">
        <w:rPr>
          <w:rFonts w:ascii="Arial" w:hAnsi="Arial"/>
          <w:i/>
          <w:sz w:val="22"/>
        </w:rPr>
        <w:t>x</w:t>
      </w:r>
      <w:r w:rsidR="00C371C6">
        <w:rPr>
          <w:rFonts w:ascii="Arial" w:hAnsi="Arial"/>
          <w:i/>
          <w:sz w:val="22"/>
        </w:rPr>
        <w:t xml:space="preserve">ico </w:t>
      </w:r>
      <w:r>
        <w:rPr>
          <w:rFonts w:ascii="Arial" w:hAnsi="Arial"/>
          <w:i/>
          <w:sz w:val="22"/>
        </w:rPr>
        <w:t xml:space="preserve">y más de 120 artistas donaron </w:t>
      </w:r>
      <w:r w:rsidR="00C371C6">
        <w:rPr>
          <w:rFonts w:ascii="Arial" w:hAnsi="Arial"/>
          <w:i/>
          <w:sz w:val="22"/>
        </w:rPr>
        <w:t>140 obras para ayudar a las fa</w:t>
      </w:r>
      <w:r w:rsidR="009274C0">
        <w:rPr>
          <w:rFonts w:ascii="Arial" w:hAnsi="Arial"/>
          <w:i/>
          <w:sz w:val="22"/>
        </w:rPr>
        <w:t>milias afectadas por los sismos.</w:t>
      </w:r>
    </w:p>
    <w:p w14:paraId="1561DC4E" w14:textId="343D0EAC" w:rsidR="00010D84" w:rsidRPr="00041829" w:rsidRDefault="009274C0" w:rsidP="009274C0">
      <w:pPr>
        <w:pStyle w:val="Prrafodelista"/>
        <w:numPr>
          <w:ilvl w:val="0"/>
          <w:numId w:val="10"/>
        </w:num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El 100% de la venta será </w:t>
      </w:r>
      <w:r w:rsidR="00041829">
        <w:rPr>
          <w:rFonts w:ascii="Arial" w:hAnsi="Arial"/>
          <w:i/>
          <w:sz w:val="22"/>
        </w:rPr>
        <w:t>dona</w:t>
      </w:r>
      <w:r>
        <w:rPr>
          <w:rFonts w:ascii="Arial" w:hAnsi="Arial"/>
          <w:i/>
          <w:sz w:val="22"/>
        </w:rPr>
        <w:t>da</w:t>
      </w:r>
      <w:r w:rsidR="00C371C6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a Origen para apoyar la </w:t>
      </w:r>
      <w:r w:rsidR="00041829">
        <w:rPr>
          <w:rFonts w:ascii="Arial" w:hAnsi="Arial"/>
          <w:i/>
          <w:sz w:val="22"/>
        </w:rPr>
        <w:t>reconstrucción de cas</w:t>
      </w:r>
      <w:r w:rsidR="00975304">
        <w:rPr>
          <w:rFonts w:ascii="Arial" w:hAnsi="Arial"/>
          <w:i/>
          <w:sz w:val="22"/>
        </w:rPr>
        <w:t>as y del tejido social en seis</w:t>
      </w:r>
      <w:r w:rsidR="00041829">
        <w:rPr>
          <w:rFonts w:ascii="Arial" w:hAnsi="Arial"/>
          <w:i/>
          <w:sz w:val="22"/>
        </w:rPr>
        <w:t xml:space="preserve"> estados y la CDMX. </w:t>
      </w:r>
    </w:p>
    <w:p w14:paraId="664D526F" w14:textId="398E5682" w:rsidR="00146CE8" w:rsidRDefault="00D828EC" w:rsidP="00146CE8">
      <w:p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Ciudad de México, </w:t>
      </w:r>
      <w:r w:rsidR="00146CE8" w:rsidRPr="00D828EC">
        <w:rPr>
          <w:rFonts w:ascii="Arial" w:hAnsi="Arial"/>
          <w:b/>
        </w:rPr>
        <w:t xml:space="preserve">a </w:t>
      </w:r>
      <w:r w:rsidR="001049DA">
        <w:rPr>
          <w:rFonts w:ascii="Arial" w:hAnsi="Arial"/>
          <w:b/>
        </w:rPr>
        <w:t>1</w:t>
      </w:r>
      <w:r w:rsidR="00146CE8" w:rsidRPr="00D828EC">
        <w:rPr>
          <w:rFonts w:ascii="Arial" w:hAnsi="Arial"/>
          <w:b/>
        </w:rPr>
        <w:t xml:space="preserve"> de </w:t>
      </w:r>
      <w:r w:rsidR="001049DA">
        <w:rPr>
          <w:rFonts w:ascii="Arial" w:hAnsi="Arial"/>
          <w:b/>
        </w:rPr>
        <w:t xml:space="preserve">diciembre </w:t>
      </w:r>
      <w:r w:rsidR="00146CE8" w:rsidRPr="00D828EC">
        <w:rPr>
          <w:rFonts w:ascii="Arial" w:hAnsi="Arial"/>
          <w:b/>
        </w:rPr>
        <w:t>de 201</w:t>
      </w:r>
      <w:r w:rsidR="003B3E04">
        <w:rPr>
          <w:rFonts w:ascii="Arial" w:hAnsi="Arial"/>
          <w:b/>
        </w:rPr>
        <w:t>7</w:t>
      </w:r>
      <w:r w:rsidR="00146CE8" w:rsidRPr="00D828EC">
        <w:rPr>
          <w:rFonts w:ascii="Arial" w:hAnsi="Arial"/>
          <w:b/>
        </w:rPr>
        <w:t>.-</w:t>
      </w:r>
      <w:r w:rsidR="00146CE8">
        <w:t xml:space="preserve"> </w:t>
      </w:r>
      <w:r w:rsidR="00932960" w:rsidRPr="00D828EC">
        <w:rPr>
          <w:rFonts w:ascii="Arial" w:hAnsi="Arial"/>
        </w:rPr>
        <w:t>Fundación Origen, plataforma integral de atención a l</w:t>
      </w:r>
      <w:r w:rsidR="00975304">
        <w:rPr>
          <w:rFonts w:ascii="Arial" w:hAnsi="Arial"/>
        </w:rPr>
        <w:t>a mujer en situación vulnerable llevó</w:t>
      </w:r>
      <w:r w:rsidR="00010D84">
        <w:rPr>
          <w:rFonts w:ascii="Arial" w:hAnsi="Arial"/>
        </w:rPr>
        <w:t xml:space="preserve"> a cabo</w:t>
      </w:r>
      <w:r w:rsidR="009274C0">
        <w:rPr>
          <w:rFonts w:ascii="Arial" w:hAnsi="Arial"/>
        </w:rPr>
        <w:t>,</w:t>
      </w:r>
      <w:r w:rsidR="00010D84">
        <w:rPr>
          <w:rFonts w:ascii="Arial" w:hAnsi="Arial"/>
        </w:rPr>
        <w:t xml:space="preserve"> el jueves 30 de noviemb</w:t>
      </w:r>
      <w:r w:rsidR="00FA63DD">
        <w:rPr>
          <w:rFonts w:ascii="Arial" w:hAnsi="Arial"/>
        </w:rPr>
        <w:t>re a las 19</w:t>
      </w:r>
      <w:r w:rsidR="00010D84">
        <w:rPr>
          <w:rFonts w:ascii="Arial" w:hAnsi="Arial"/>
        </w:rPr>
        <w:t xml:space="preserve">:30 </w:t>
      </w:r>
      <w:r w:rsidR="00FA63DD">
        <w:rPr>
          <w:rFonts w:ascii="Arial" w:hAnsi="Arial"/>
        </w:rPr>
        <w:t>hrs</w:t>
      </w:r>
      <w:r w:rsidR="00010D84">
        <w:rPr>
          <w:rFonts w:ascii="Arial" w:hAnsi="Arial"/>
        </w:rPr>
        <w:t>.</w:t>
      </w:r>
      <w:r w:rsidR="009274C0">
        <w:rPr>
          <w:rFonts w:ascii="Arial" w:hAnsi="Arial"/>
        </w:rPr>
        <w:t>,</w:t>
      </w:r>
      <w:r w:rsidR="00010D84">
        <w:rPr>
          <w:rFonts w:ascii="Arial" w:hAnsi="Arial"/>
        </w:rPr>
        <w:t xml:space="preserve"> la subasta </w:t>
      </w:r>
      <w:r w:rsidR="00010D84" w:rsidRPr="009274C0">
        <w:rPr>
          <w:rFonts w:ascii="Arial" w:hAnsi="Arial"/>
          <w:b/>
        </w:rPr>
        <w:t>“El Arte de Ayudar</w:t>
      </w:r>
      <w:r w:rsidR="007610C3" w:rsidRPr="009274C0">
        <w:rPr>
          <w:rFonts w:ascii="Arial" w:hAnsi="Arial"/>
          <w:b/>
        </w:rPr>
        <w:t xml:space="preserve"> a México</w:t>
      </w:r>
      <w:r w:rsidR="00010D84" w:rsidRPr="009274C0">
        <w:rPr>
          <w:rFonts w:ascii="Arial" w:hAnsi="Arial"/>
          <w:b/>
        </w:rPr>
        <w:t>”</w:t>
      </w:r>
      <w:r w:rsidR="00BA76C8">
        <w:rPr>
          <w:rFonts w:ascii="Arial" w:hAnsi="Arial"/>
        </w:rPr>
        <w:t xml:space="preserve"> en las instalaciones del M</w:t>
      </w:r>
      <w:r w:rsidR="00010D84">
        <w:rPr>
          <w:rFonts w:ascii="Arial" w:hAnsi="Arial"/>
        </w:rPr>
        <w:t>useo Jumex.</w:t>
      </w:r>
    </w:p>
    <w:p w14:paraId="4507C6CD" w14:textId="776E27A7" w:rsidR="00941D72" w:rsidRDefault="00BC0384" w:rsidP="00146CE8">
      <w:p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 xml:space="preserve">Es importante destacar que </w:t>
      </w:r>
      <w:r w:rsidR="00BA76C8">
        <w:rPr>
          <w:rFonts w:ascii="Arial" w:hAnsi="Arial"/>
        </w:rPr>
        <w:t>es la primera vez que la comunidad a</w:t>
      </w:r>
      <w:r w:rsidR="00041829">
        <w:rPr>
          <w:rFonts w:ascii="Arial" w:hAnsi="Arial"/>
        </w:rPr>
        <w:t xml:space="preserve">rtística y </w:t>
      </w:r>
      <w:r w:rsidR="00BA76C8">
        <w:rPr>
          <w:rFonts w:ascii="Arial" w:hAnsi="Arial"/>
        </w:rPr>
        <w:t>las g</w:t>
      </w:r>
      <w:r>
        <w:rPr>
          <w:rFonts w:ascii="Arial" w:hAnsi="Arial"/>
        </w:rPr>
        <w:t xml:space="preserve">alerías </w:t>
      </w:r>
      <w:r w:rsidR="00041829">
        <w:rPr>
          <w:rFonts w:ascii="Arial" w:hAnsi="Arial"/>
        </w:rPr>
        <w:t>se une</w:t>
      </w:r>
      <w:r w:rsidR="00BA76C8">
        <w:rPr>
          <w:rFonts w:ascii="Arial" w:hAnsi="Arial"/>
        </w:rPr>
        <w:t>n</w:t>
      </w:r>
      <w:r w:rsidR="00041829">
        <w:rPr>
          <w:rFonts w:ascii="Arial" w:hAnsi="Arial"/>
        </w:rPr>
        <w:t xml:space="preserve"> para apoyar una causa, </w:t>
      </w:r>
      <w:r>
        <w:rPr>
          <w:rFonts w:ascii="Arial" w:hAnsi="Arial"/>
        </w:rPr>
        <w:t>confiando en la transparencia y en el compromiso que tiene Fundación Origen con México, por lo que el 100% de los recursos obtenidos por la venta serán destinados a la const</w:t>
      </w:r>
      <w:r w:rsidR="00CF74BD">
        <w:rPr>
          <w:rFonts w:ascii="Arial" w:hAnsi="Arial"/>
        </w:rPr>
        <w:t>r</w:t>
      </w:r>
      <w:r>
        <w:rPr>
          <w:rFonts w:ascii="Arial" w:hAnsi="Arial"/>
        </w:rPr>
        <w:t xml:space="preserve">ucción de viviendas, apoyo emocional, generación de empleo y educación en los estados que fueron afectados por los </w:t>
      </w:r>
      <w:r w:rsidR="00041829">
        <w:rPr>
          <w:rFonts w:ascii="Arial" w:hAnsi="Arial"/>
        </w:rPr>
        <w:t>sismos de septiembre</w:t>
      </w:r>
      <w:r>
        <w:rPr>
          <w:rFonts w:ascii="Arial" w:hAnsi="Arial"/>
        </w:rPr>
        <w:t>: Estado de México, Guerrero, Oaxaca, Chiapas</w:t>
      </w:r>
      <w:r w:rsidR="00975304">
        <w:rPr>
          <w:rFonts w:ascii="Arial" w:hAnsi="Arial"/>
        </w:rPr>
        <w:t>, Morelos, Puebla</w:t>
      </w:r>
      <w:r>
        <w:rPr>
          <w:rFonts w:ascii="Arial" w:hAnsi="Arial"/>
        </w:rPr>
        <w:t xml:space="preserve"> y Ciudad de México. </w:t>
      </w:r>
      <w:r w:rsidR="00041829">
        <w:rPr>
          <w:rFonts w:ascii="Arial" w:hAnsi="Arial"/>
        </w:rPr>
        <w:t xml:space="preserve">Origen participará en la reconstrucción y construcción de viviendas en alianza con diversas constructoras y llevará a cabo procesos de intervención comunitaria para la reconstrucción del tejido social en las comunidades afectadas. </w:t>
      </w:r>
      <w:r w:rsidR="00010D84">
        <w:rPr>
          <w:rFonts w:ascii="Arial" w:hAnsi="Arial"/>
        </w:rPr>
        <w:t xml:space="preserve">La subasta </w:t>
      </w:r>
      <w:r w:rsidR="00975304">
        <w:rPr>
          <w:rFonts w:ascii="Arial" w:hAnsi="Arial"/>
        </w:rPr>
        <w:t xml:space="preserve">fue </w:t>
      </w:r>
      <w:r w:rsidR="00010D84">
        <w:rPr>
          <w:rFonts w:ascii="Arial" w:hAnsi="Arial"/>
        </w:rPr>
        <w:t xml:space="preserve">posible gracias a la participación de </w:t>
      </w:r>
      <w:r w:rsidR="00975304">
        <w:rPr>
          <w:rFonts w:ascii="Arial" w:hAnsi="Arial"/>
        </w:rPr>
        <w:t xml:space="preserve">treinta y cinco </w:t>
      </w:r>
      <w:r w:rsidR="00CF74BD">
        <w:rPr>
          <w:rFonts w:ascii="Arial" w:hAnsi="Arial"/>
        </w:rPr>
        <w:t>g</w:t>
      </w:r>
      <w:r w:rsidR="00010D84">
        <w:rPr>
          <w:rFonts w:ascii="Arial" w:hAnsi="Arial"/>
        </w:rPr>
        <w:t>alerías de la Ciudad de México</w:t>
      </w:r>
      <w:r w:rsidR="00975304">
        <w:rPr>
          <w:rFonts w:ascii="Arial" w:hAnsi="Arial"/>
        </w:rPr>
        <w:t xml:space="preserve"> y otros estados del país</w:t>
      </w:r>
      <w:r w:rsidR="00010D84">
        <w:rPr>
          <w:rFonts w:ascii="Arial" w:hAnsi="Arial"/>
        </w:rPr>
        <w:t xml:space="preserve">, </w:t>
      </w:r>
      <w:r w:rsidR="00941D72">
        <w:rPr>
          <w:rFonts w:ascii="Arial" w:hAnsi="Arial"/>
        </w:rPr>
        <w:t>y más de cien</w:t>
      </w:r>
      <w:r w:rsidR="000D0882">
        <w:rPr>
          <w:rFonts w:ascii="Arial" w:hAnsi="Arial"/>
        </w:rPr>
        <w:t xml:space="preserve">to veinte </w:t>
      </w:r>
      <w:r w:rsidR="00975304">
        <w:rPr>
          <w:rFonts w:ascii="Arial" w:hAnsi="Arial"/>
        </w:rPr>
        <w:t>artistas mexicanos y extranjeros</w:t>
      </w:r>
      <w:r w:rsidR="007F7F98">
        <w:rPr>
          <w:rFonts w:ascii="Arial" w:hAnsi="Arial"/>
        </w:rPr>
        <w:t>,</w:t>
      </w:r>
      <w:r w:rsidR="00975304">
        <w:rPr>
          <w:rFonts w:ascii="Arial" w:hAnsi="Arial"/>
        </w:rPr>
        <w:t xml:space="preserve"> </w:t>
      </w:r>
      <w:r w:rsidR="00010D84">
        <w:rPr>
          <w:rFonts w:ascii="Arial" w:hAnsi="Arial"/>
        </w:rPr>
        <w:t xml:space="preserve">quienes </w:t>
      </w:r>
      <w:r w:rsidR="00975304">
        <w:rPr>
          <w:rFonts w:ascii="Arial" w:hAnsi="Arial"/>
        </w:rPr>
        <w:t xml:space="preserve">donaron las obras con el fin de </w:t>
      </w:r>
      <w:r w:rsidR="009274C0">
        <w:rPr>
          <w:rFonts w:ascii="Arial" w:hAnsi="Arial"/>
        </w:rPr>
        <w:t xml:space="preserve">ayudar a las familias </w:t>
      </w:r>
      <w:r w:rsidR="00010D84">
        <w:rPr>
          <w:rFonts w:ascii="Arial" w:hAnsi="Arial"/>
        </w:rPr>
        <w:t>afectadas por los sismos</w:t>
      </w:r>
      <w:r w:rsidR="00975304">
        <w:rPr>
          <w:rFonts w:ascii="Arial" w:hAnsi="Arial"/>
        </w:rPr>
        <w:t xml:space="preserve">, a través de Fundación Origen. </w:t>
      </w:r>
    </w:p>
    <w:p w14:paraId="1B5A34D1" w14:textId="13EC3C3E" w:rsidR="00941D72" w:rsidRDefault="00556C8C" w:rsidP="00146CE8">
      <w:p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>Mariana Baños, Presidente de Fundacion Origen</w:t>
      </w:r>
      <w:r w:rsidR="00CF74BD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941D72">
        <w:rPr>
          <w:rFonts w:ascii="Arial" w:hAnsi="Arial"/>
        </w:rPr>
        <w:t xml:space="preserve">compartió con los asistentes </w:t>
      </w:r>
      <w:r>
        <w:rPr>
          <w:rFonts w:ascii="Arial" w:hAnsi="Arial"/>
        </w:rPr>
        <w:t>un mensaje y un video que mostró el</w:t>
      </w:r>
      <w:r w:rsidR="00941D72">
        <w:rPr>
          <w:rFonts w:ascii="Arial" w:hAnsi="Arial"/>
        </w:rPr>
        <w:t xml:space="preserve"> trabajo que ha realizado </w:t>
      </w:r>
      <w:r>
        <w:rPr>
          <w:rFonts w:ascii="Arial" w:hAnsi="Arial"/>
        </w:rPr>
        <w:t xml:space="preserve">la institución </w:t>
      </w:r>
      <w:r w:rsidR="00222926">
        <w:rPr>
          <w:rFonts w:ascii="Arial" w:hAnsi="Arial"/>
        </w:rPr>
        <w:t xml:space="preserve">a </w:t>
      </w:r>
      <w:r w:rsidR="00941D72">
        <w:rPr>
          <w:rFonts w:ascii="Arial" w:hAnsi="Arial"/>
        </w:rPr>
        <w:t xml:space="preserve">favor de </w:t>
      </w:r>
      <w:r>
        <w:rPr>
          <w:rFonts w:ascii="Arial" w:hAnsi="Arial"/>
        </w:rPr>
        <w:t>mujeres y familias vulnerables, así como</w:t>
      </w:r>
      <w:r w:rsidR="00941D72">
        <w:rPr>
          <w:rFonts w:ascii="Arial" w:hAnsi="Arial"/>
        </w:rPr>
        <w:t xml:space="preserve"> la ayuda </w:t>
      </w:r>
      <w:r>
        <w:rPr>
          <w:rFonts w:ascii="Arial" w:hAnsi="Arial"/>
        </w:rPr>
        <w:t>de 700 toneladas que fue posible enviar</w:t>
      </w:r>
      <w:r w:rsidR="000D0882">
        <w:rPr>
          <w:rFonts w:ascii="Arial" w:hAnsi="Arial"/>
        </w:rPr>
        <w:t>,</w:t>
      </w:r>
      <w:r>
        <w:rPr>
          <w:rFonts w:ascii="Arial" w:hAnsi="Arial"/>
        </w:rPr>
        <w:t xml:space="preserve"> gracias al apoyo de cientos de</w:t>
      </w:r>
      <w:r w:rsidR="00125E7C">
        <w:rPr>
          <w:rFonts w:ascii="Arial" w:hAnsi="Arial"/>
        </w:rPr>
        <w:t xml:space="preserve"> voluntarios y empresas, en apoyo </w:t>
      </w:r>
      <w:r w:rsidR="00941D72">
        <w:rPr>
          <w:rFonts w:ascii="Arial" w:hAnsi="Arial"/>
        </w:rPr>
        <w:t>a 55 mil familias en los estados afectados por los sismos</w:t>
      </w:r>
      <w:r>
        <w:rPr>
          <w:rFonts w:ascii="Arial" w:hAnsi="Arial"/>
        </w:rPr>
        <w:t xml:space="preserve"> de septiembre</w:t>
      </w:r>
      <w:r w:rsidR="00941D72">
        <w:rPr>
          <w:rFonts w:ascii="Arial" w:hAnsi="Arial"/>
        </w:rPr>
        <w:t>. Así mismo, comentó que el objetivo de la Subasta El Arte de Ayudar a México es obtener recursos para contribuir</w:t>
      </w:r>
      <w:r>
        <w:rPr>
          <w:rFonts w:ascii="Arial" w:hAnsi="Arial"/>
        </w:rPr>
        <w:t xml:space="preserve"> a la reconstrucción integral en las</w:t>
      </w:r>
      <w:r w:rsidR="00941D72">
        <w:rPr>
          <w:rFonts w:ascii="Arial" w:hAnsi="Arial"/>
        </w:rPr>
        <w:t xml:space="preserve"> </w:t>
      </w:r>
      <w:r>
        <w:rPr>
          <w:rFonts w:ascii="Arial" w:hAnsi="Arial"/>
        </w:rPr>
        <w:t xml:space="preserve">comunidades más afectadas, esto </w:t>
      </w:r>
      <w:r w:rsidR="00125E7C">
        <w:rPr>
          <w:rFonts w:ascii="Arial" w:hAnsi="Arial"/>
        </w:rPr>
        <w:t xml:space="preserve">incluye </w:t>
      </w:r>
      <w:r w:rsidR="000D0882">
        <w:rPr>
          <w:rFonts w:ascii="Arial" w:hAnsi="Arial"/>
        </w:rPr>
        <w:t>construcción de casas</w:t>
      </w:r>
      <w:r w:rsidR="00CF74BD">
        <w:rPr>
          <w:rFonts w:ascii="Arial" w:hAnsi="Arial"/>
        </w:rPr>
        <w:t xml:space="preserve"> mediante alianzas con empresas constructoras</w:t>
      </w:r>
      <w:r w:rsidR="000D0882">
        <w:rPr>
          <w:rFonts w:ascii="Arial" w:hAnsi="Arial"/>
        </w:rPr>
        <w:t xml:space="preserve">, así como la </w:t>
      </w:r>
      <w:r>
        <w:rPr>
          <w:rFonts w:ascii="Arial" w:hAnsi="Arial"/>
        </w:rPr>
        <w:t xml:space="preserve">reconstrucción del tejido social y la economía local, dando prioridad en la atención a las familias </w:t>
      </w:r>
      <w:r w:rsidR="000D0882">
        <w:rPr>
          <w:rFonts w:ascii="Arial" w:hAnsi="Arial"/>
        </w:rPr>
        <w:t xml:space="preserve">y comunidades </w:t>
      </w:r>
      <w:r>
        <w:rPr>
          <w:rFonts w:ascii="Arial" w:hAnsi="Arial"/>
        </w:rPr>
        <w:t xml:space="preserve">con mayor vulnerabilidad.  </w:t>
      </w:r>
      <w:r w:rsidR="00941D72">
        <w:rPr>
          <w:rFonts w:ascii="Arial" w:hAnsi="Arial"/>
        </w:rPr>
        <w:t xml:space="preserve"> </w:t>
      </w:r>
    </w:p>
    <w:p w14:paraId="3F604BB5" w14:textId="47364774" w:rsidR="00010D84" w:rsidRDefault="00125E7C" w:rsidP="00146CE8">
      <w:p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>El evento</w:t>
      </w:r>
      <w:r w:rsidR="00941D72">
        <w:rPr>
          <w:rFonts w:ascii="Arial" w:hAnsi="Arial"/>
        </w:rPr>
        <w:t xml:space="preserve"> dio inicio a las 9 pm </w:t>
      </w:r>
      <w:r w:rsidR="00556C8C">
        <w:rPr>
          <w:rFonts w:ascii="Arial" w:hAnsi="Arial"/>
        </w:rPr>
        <w:t xml:space="preserve">con </w:t>
      </w:r>
      <w:r w:rsidR="00941D72">
        <w:rPr>
          <w:rFonts w:ascii="Arial" w:hAnsi="Arial"/>
        </w:rPr>
        <w:t xml:space="preserve">cincuenta </w:t>
      </w:r>
      <w:r w:rsidR="00556C8C">
        <w:rPr>
          <w:rFonts w:ascii="Arial" w:hAnsi="Arial"/>
        </w:rPr>
        <w:t xml:space="preserve">obras de arte </w:t>
      </w:r>
      <w:r w:rsidR="00941D72">
        <w:rPr>
          <w:rFonts w:ascii="Arial" w:hAnsi="Arial"/>
        </w:rPr>
        <w:t xml:space="preserve">para la subasta en vivo. Otras </w:t>
      </w:r>
      <w:r w:rsidR="00556C8C">
        <w:rPr>
          <w:rFonts w:ascii="Arial" w:hAnsi="Arial"/>
        </w:rPr>
        <w:t>noventa o</w:t>
      </w:r>
      <w:r w:rsidR="00941D72">
        <w:rPr>
          <w:rFonts w:ascii="Arial" w:hAnsi="Arial"/>
        </w:rPr>
        <w:t xml:space="preserve">bras fueron expuestas y subastadas mediante </w:t>
      </w:r>
      <w:r w:rsidR="00556C8C">
        <w:rPr>
          <w:rFonts w:ascii="Arial" w:hAnsi="Arial"/>
        </w:rPr>
        <w:t xml:space="preserve">oferta </w:t>
      </w:r>
      <w:r w:rsidR="00941D72">
        <w:rPr>
          <w:rFonts w:ascii="Arial" w:hAnsi="Arial"/>
        </w:rPr>
        <w:t xml:space="preserve">silenciosa </w:t>
      </w:r>
      <w:r>
        <w:rPr>
          <w:rFonts w:ascii="Arial" w:hAnsi="Arial"/>
        </w:rPr>
        <w:t xml:space="preserve">in situ </w:t>
      </w:r>
      <w:r w:rsidR="00CF74BD">
        <w:rPr>
          <w:rFonts w:ascii="Arial" w:hAnsi="Arial"/>
        </w:rPr>
        <w:t>y otras más en línea</w:t>
      </w:r>
      <w:r w:rsidR="00941D72">
        <w:rPr>
          <w:rFonts w:ascii="Arial" w:hAnsi="Arial"/>
        </w:rPr>
        <w:t xml:space="preserve"> a tr</w:t>
      </w:r>
      <w:r w:rsidR="008E21A1">
        <w:rPr>
          <w:rFonts w:ascii="Arial" w:hAnsi="Arial"/>
        </w:rPr>
        <w:t>avés de la plataforma de Paddle</w:t>
      </w:r>
      <w:r w:rsidR="00941D72">
        <w:rPr>
          <w:rFonts w:ascii="Arial" w:hAnsi="Arial"/>
        </w:rPr>
        <w:t xml:space="preserve">8, </w:t>
      </w:r>
      <w:r w:rsidR="00556C8C">
        <w:rPr>
          <w:rFonts w:ascii="Arial" w:hAnsi="Arial"/>
        </w:rPr>
        <w:t xml:space="preserve">una de las más importantes </w:t>
      </w:r>
      <w:r w:rsidR="009B1B3D">
        <w:rPr>
          <w:rFonts w:ascii="Arial" w:hAnsi="Arial"/>
        </w:rPr>
        <w:t xml:space="preserve">para </w:t>
      </w:r>
      <w:r w:rsidR="00941D72">
        <w:rPr>
          <w:rFonts w:ascii="Arial" w:hAnsi="Arial"/>
        </w:rPr>
        <w:t>subastas de arte</w:t>
      </w:r>
      <w:r w:rsidR="00CF74BD">
        <w:rPr>
          <w:rFonts w:ascii="Arial" w:hAnsi="Arial"/>
        </w:rPr>
        <w:t xml:space="preserve">, mismas que </w:t>
      </w:r>
      <w:r w:rsidR="00206EB6">
        <w:rPr>
          <w:rFonts w:ascii="Arial" w:hAnsi="Arial"/>
        </w:rPr>
        <w:t xml:space="preserve">continuarán </w:t>
      </w:r>
      <w:r w:rsidR="00CF74BD">
        <w:rPr>
          <w:rFonts w:ascii="Arial" w:hAnsi="Arial"/>
        </w:rPr>
        <w:t>disponibles</w:t>
      </w:r>
      <w:r w:rsidR="00206EB6">
        <w:rPr>
          <w:rFonts w:ascii="Arial" w:hAnsi="Arial"/>
        </w:rPr>
        <w:t xml:space="preserve"> bajo el nombre “Auction for Mexico” hasta el 15 de diciembre próximo. </w:t>
      </w:r>
      <w:r w:rsidR="009B1B3D">
        <w:rPr>
          <w:rFonts w:ascii="Arial" w:hAnsi="Arial"/>
        </w:rPr>
        <w:t>En el evento estuvieron presentes personalidades como Eugenio López Alonso, Fundador del M</w:t>
      </w:r>
      <w:r w:rsidR="00CF74BD">
        <w:rPr>
          <w:rFonts w:ascii="Arial" w:hAnsi="Arial"/>
        </w:rPr>
        <w:t>useo Jumex,</w:t>
      </w:r>
      <w:r w:rsidR="009B1B3D">
        <w:rPr>
          <w:rFonts w:ascii="Arial" w:hAnsi="Arial"/>
        </w:rPr>
        <w:t xml:space="preserve"> Toño Mauri, Chef </w:t>
      </w:r>
      <w:r w:rsidR="00CF74BD">
        <w:rPr>
          <w:rFonts w:ascii="Arial" w:hAnsi="Arial"/>
        </w:rPr>
        <w:t xml:space="preserve">Alfredo </w:t>
      </w:r>
      <w:r w:rsidR="009B1B3D">
        <w:rPr>
          <w:rFonts w:ascii="Arial" w:hAnsi="Arial"/>
        </w:rPr>
        <w:t>Oropeza, Pedro Torres</w:t>
      </w:r>
      <w:r w:rsidR="008E21A1">
        <w:rPr>
          <w:rFonts w:ascii="Arial" w:hAnsi="Arial"/>
        </w:rPr>
        <w:t>;</w:t>
      </w:r>
      <w:r>
        <w:rPr>
          <w:rFonts w:ascii="Arial" w:hAnsi="Arial"/>
        </w:rPr>
        <w:t xml:space="preserve"> Michelle Jolyt, Vero Noriega, Erika Hojel, y Concha de P</w:t>
      </w:r>
      <w:r w:rsidR="000D0882">
        <w:rPr>
          <w:rFonts w:ascii="Arial" w:hAnsi="Arial"/>
        </w:rPr>
        <w:t xml:space="preserve">alacio, miembros del Patronato, </w:t>
      </w:r>
      <w:r>
        <w:rPr>
          <w:rFonts w:ascii="Arial" w:hAnsi="Arial"/>
        </w:rPr>
        <w:t xml:space="preserve">así como aliados y amigos de Origen. </w:t>
      </w:r>
    </w:p>
    <w:p w14:paraId="2FAE8AE7" w14:textId="2ED475C7" w:rsidR="00941D72" w:rsidRPr="007D3B12" w:rsidRDefault="00941D72" w:rsidP="00941D72">
      <w:pPr>
        <w:jc w:val="both"/>
        <w:rPr>
          <w:rFonts w:ascii="Arial" w:hAnsi="Arial"/>
        </w:rPr>
      </w:pPr>
      <w:r w:rsidRPr="007D3B12">
        <w:rPr>
          <w:rFonts w:ascii="Arial" w:hAnsi="Arial"/>
        </w:rPr>
        <w:t>“</w:t>
      </w:r>
      <w:r w:rsidRPr="007D3B12">
        <w:rPr>
          <w:rFonts w:ascii="Arial" w:hAnsi="Arial"/>
          <w:i/>
        </w:rPr>
        <w:t>Nos sentimos muy entusiasmada</w:t>
      </w:r>
      <w:r>
        <w:rPr>
          <w:rFonts w:ascii="Arial" w:hAnsi="Arial"/>
          <w:i/>
        </w:rPr>
        <w:t xml:space="preserve">s con esta subasta que beneficiará a miles de familias mexicanas, a través de </w:t>
      </w:r>
      <w:r w:rsidRPr="007D3B12">
        <w:rPr>
          <w:rFonts w:ascii="Arial" w:hAnsi="Arial"/>
          <w:i/>
        </w:rPr>
        <w:t>Fundación Origen</w:t>
      </w:r>
      <w:r>
        <w:rPr>
          <w:rFonts w:ascii="Arial" w:hAnsi="Arial"/>
          <w:i/>
        </w:rPr>
        <w:t xml:space="preserve">. </w:t>
      </w:r>
      <w:r w:rsidRPr="007D3B12">
        <w:rPr>
          <w:rFonts w:ascii="Arial" w:hAnsi="Arial"/>
          <w:i/>
        </w:rPr>
        <w:t xml:space="preserve">Agradecemos </w:t>
      </w:r>
      <w:r>
        <w:rPr>
          <w:rFonts w:ascii="Arial" w:hAnsi="Arial"/>
          <w:i/>
        </w:rPr>
        <w:t>la colaboración y participación de</w:t>
      </w:r>
      <w:r w:rsidRPr="007D3B12">
        <w:rPr>
          <w:rFonts w:ascii="Arial" w:hAnsi="Arial"/>
          <w:i/>
        </w:rPr>
        <w:t xml:space="preserve"> cada uno de los artistas</w:t>
      </w:r>
      <w:r>
        <w:rPr>
          <w:rFonts w:ascii="Arial" w:hAnsi="Arial"/>
          <w:i/>
        </w:rPr>
        <w:t xml:space="preserve">, así como el esfuerzo de las </w:t>
      </w:r>
      <w:r w:rsidR="008E21A1">
        <w:rPr>
          <w:rFonts w:ascii="Arial" w:hAnsi="Arial"/>
          <w:i/>
        </w:rPr>
        <w:t>g</w:t>
      </w:r>
      <w:r>
        <w:rPr>
          <w:rFonts w:ascii="Arial" w:hAnsi="Arial"/>
          <w:i/>
        </w:rPr>
        <w:t>alerías por hacer esto posible.  Estamos segur</w:t>
      </w:r>
      <w:r w:rsidR="008E21A1">
        <w:rPr>
          <w:rFonts w:ascii="Arial" w:hAnsi="Arial"/>
          <w:i/>
        </w:rPr>
        <w:t>o</w:t>
      </w:r>
      <w:r>
        <w:rPr>
          <w:rFonts w:ascii="Arial" w:hAnsi="Arial"/>
          <w:i/>
        </w:rPr>
        <w:t>s que</w:t>
      </w:r>
      <w:r w:rsidRPr="007D3B12">
        <w:rPr>
          <w:rFonts w:ascii="Arial" w:hAnsi="Arial"/>
          <w:i/>
        </w:rPr>
        <w:t xml:space="preserve"> los compradores estarán orgullosos de ser parte de </w:t>
      </w:r>
      <w:r>
        <w:rPr>
          <w:rFonts w:ascii="Arial" w:hAnsi="Arial"/>
          <w:i/>
        </w:rPr>
        <w:t>esta subasta,</w:t>
      </w:r>
      <w:r w:rsidRPr="007D3B12">
        <w:rPr>
          <w:rFonts w:ascii="Arial" w:hAnsi="Arial"/>
          <w:i/>
        </w:rPr>
        <w:t xml:space="preserve"> que ayuda</w:t>
      </w:r>
      <w:r>
        <w:rPr>
          <w:rFonts w:ascii="Arial" w:hAnsi="Arial"/>
          <w:i/>
        </w:rPr>
        <w:t xml:space="preserve">rá a </w:t>
      </w:r>
      <w:r w:rsidRPr="007D3B12">
        <w:rPr>
          <w:rFonts w:ascii="Arial" w:hAnsi="Arial"/>
          <w:i/>
        </w:rPr>
        <w:t xml:space="preserve">las familias que se encuentran en </w:t>
      </w:r>
      <w:r w:rsidRPr="007D3B12">
        <w:rPr>
          <w:rFonts w:ascii="Arial" w:hAnsi="Arial"/>
          <w:i/>
        </w:rPr>
        <w:lastRenderedPageBreak/>
        <w:t xml:space="preserve">situación vulnerable </w:t>
      </w:r>
      <w:r>
        <w:rPr>
          <w:rFonts w:ascii="Arial" w:hAnsi="Arial"/>
          <w:i/>
        </w:rPr>
        <w:t xml:space="preserve">debido </w:t>
      </w:r>
      <w:r w:rsidR="008E21A1">
        <w:rPr>
          <w:rFonts w:ascii="Arial" w:hAnsi="Arial"/>
          <w:i/>
        </w:rPr>
        <w:t>a</w:t>
      </w:r>
      <w:r>
        <w:rPr>
          <w:rFonts w:ascii="Arial" w:hAnsi="Arial"/>
          <w:i/>
        </w:rPr>
        <w:t xml:space="preserve"> los sismos</w:t>
      </w:r>
      <w:r w:rsidR="008E21A1">
        <w:rPr>
          <w:rFonts w:ascii="Arial" w:hAnsi="Arial"/>
          <w:i/>
        </w:rPr>
        <w:t xml:space="preserve"> del pasado mes de septiembre</w:t>
      </w:r>
      <w:r>
        <w:rPr>
          <w:rFonts w:ascii="Arial" w:hAnsi="Arial"/>
          <w:i/>
        </w:rPr>
        <w:t>. Con su apoyo llevaremos a cabo la construcciòn de viviendas</w:t>
      </w:r>
      <w:r w:rsidR="008E21A1">
        <w:rPr>
          <w:rFonts w:ascii="Arial" w:hAnsi="Arial"/>
          <w:i/>
        </w:rPr>
        <w:t xml:space="preserve"> con nuestros aliados</w:t>
      </w:r>
      <w:r>
        <w:rPr>
          <w:rFonts w:ascii="Arial" w:hAnsi="Arial"/>
          <w:i/>
        </w:rPr>
        <w:t xml:space="preserve"> y del tejido social en los estados afectados</w:t>
      </w:r>
      <w:r w:rsidRPr="007D3B12">
        <w:rPr>
          <w:rFonts w:ascii="Arial" w:hAnsi="Arial"/>
          <w:i/>
        </w:rPr>
        <w:t>”,</w:t>
      </w:r>
      <w:r>
        <w:rPr>
          <w:rFonts w:ascii="Arial" w:hAnsi="Arial"/>
        </w:rPr>
        <w:t xml:space="preserve"> comentó Mariana Baños, fundadora y p</w:t>
      </w:r>
      <w:r w:rsidRPr="007D3B12">
        <w:rPr>
          <w:rFonts w:ascii="Arial" w:hAnsi="Arial"/>
        </w:rPr>
        <w:t xml:space="preserve">residente de Fundación Origen. </w:t>
      </w:r>
    </w:p>
    <w:p w14:paraId="515542BD" w14:textId="77777777" w:rsidR="00941D72" w:rsidRDefault="00941D72" w:rsidP="005B1959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14:paraId="4462E69B" w14:textId="5F284D44" w:rsidR="000D0882" w:rsidRPr="00FB1689" w:rsidRDefault="000D0882" w:rsidP="000D0882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="007F7F98">
        <w:rPr>
          <w:rFonts w:ascii="Arial" w:hAnsi="Arial"/>
        </w:rPr>
        <w:t>as</w:t>
      </w:r>
      <w:r w:rsidR="005B1959">
        <w:rPr>
          <w:rFonts w:ascii="Arial" w:hAnsi="Arial"/>
        </w:rPr>
        <w:t xml:space="preserve"> </w:t>
      </w:r>
      <w:r w:rsidR="008E21A1">
        <w:rPr>
          <w:rFonts w:ascii="Arial" w:hAnsi="Arial"/>
        </w:rPr>
        <w:t>g</w:t>
      </w:r>
      <w:r w:rsidR="00496AC8">
        <w:rPr>
          <w:rFonts w:ascii="Arial" w:hAnsi="Arial"/>
        </w:rPr>
        <w:t>alerías que f</w:t>
      </w:r>
      <w:r w:rsidR="007F7F98">
        <w:rPr>
          <w:rFonts w:ascii="Arial" w:hAnsi="Arial"/>
        </w:rPr>
        <w:t>ormaron</w:t>
      </w:r>
      <w:r w:rsidR="00496AC8">
        <w:rPr>
          <w:rFonts w:ascii="Arial" w:hAnsi="Arial"/>
        </w:rPr>
        <w:t xml:space="preserve"> parte de </w:t>
      </w:r>
      <w:r w:rsidR="007610C3">
        <w:rPr>
          <w:rFonts w:ascii="Arial" w:hAnsi="Arial"/>
        </w:rPr>
        <w:t>esta iniciativa</w:t>
      </w:r>
      <w:r w:rsidR="00496AC8">
        <w:rPr>
          <w:rFonts w:ascii="Arial" w:hAnsi="Arial"/>
        </w:rPr>
        <w:t xml:space="preserve"> </w:t>
      </w:r>
      <w:r>
        <w:rPr>
          <w:rFonts w:ascii="Arial" w:hAnsi="Arial"/>
        </w:rPr>
        <w:t>fueron</w:t>
      </w:r>
      <w:r w:rsidR="00496AC8">
        <w:rPr>
          <w:rFonts w:ascii="Arial" w:hAnsi="Arial"/>
        </w:rPr>
        <w:t xml:space="preserve">: </w:t>
      </w:r>
      <w:r w:rsidR="00FB1689">
        <w:rPr>
          <w:rFonts w:ascii="Arial" w:hAnsi="Arial" w:cs="Arial"/>
          <w:i/>
          <w:lang w:val="es-ES" w:eastAsia="es-MX"/>
        </w:rPr>
        <w:t xml:space="preserve">Proyectos Monclova, </w:t>
      </w:r>
      <w:r w:rsidRPr="009274C0">
        <w:rPr>
          <w:rFonts w:ascii="Arial" w:hAnsi="Arial" w:cs="Arial"/>
          <w:i/>
          <w:lang w:val="es-ES" w:eastAsia="es-MX"/>
        </w:rPr>
        <w:t xml:space="preserve">Celaya Brothers </w:t>
      </w:r>
      <w:proofErr w:type="spellStart"/>
      <w:r w:rsidRPr="009274C0">
        <w:rPr>
          <w:rFonts w:ascii="Arial" w:hAnsi="Arial" w:cs="Arial"/>
          <w:i/>
          <w:lang w:val="es-ES" w:eastAsia="es-MX"/>
        </w:rPr>
        <w:t>Gallery</w:t>
      </w:r>
      <w:proofErr w:type="spellEnd"/>
      <w:r w:rsidRPr="009274C0">
        <w:rPr>
          <w:rFonts w:ascii="Arial" w:hAnsi="Arial" w:cs="Arial"/>
          <w:i/>
          <w:lang w:val="es-ES" w:eastAsia="es-MX"/>
        </w:rPr>
        <w:t xml:space="preserve">, </w:t>
      </w:r>
      <w:proofErr w:type="spellStart"/>
      <w:r w:rsidRPr="009274C0">
        <w:rPr>
          <w:rFonts w:ascii="Arial" w:hAnsi="Arial" w:cs="Arial"/>
          <w:i/>
          <w:lang w:val="es-ES" w:eastAsia="es-MX"/>
        </w:rPr>
        <w:t>Lelaboratoire</w:t>
      </w:r>
      <w:proofErr w:type="spellEnd"/>
      <w:r w:rsidRPr="009274C0">
        <w:rPr>
          <w:rFonts w:ascii="Arial" w:hAnsi="Arial" w:cs="Arial"/>
          <w:i/>
          <w:lang w:val="es-ES" w:eastAsia="es-MX"/>
        </w:rPr>
        <w:t xml:space="preserve">, Licenciado, Patricia Conde, Proyecto Paralelo, House of Gaga, Breve, Enrique Guerrero, Machete Galería de Arte Contemporáneo, Hilario Galguera, </w:t>
      </w:r>
      <w:proofErr w:type="spellStart"/>
      <w:r w:rsidRPr="009274C0">
        <w:rPr>
          <w:rFonts w:ascii="Arial" w:hAnsi="Arial" w:cs="Arial"/>
          <w:i/>
          <w:lang w:val="es-ES" w:eastAsia="es-MX"/>
        </w:rPr>
        <w:t>Kurim</w:t>
      </w:r>
      <w:r w:rsidR="008E21A1">
        <w:rPr>
          <w:rFonts w:ascii="Arial" w:hAnsi="Arial" w:cs="Arial"/>
          <w:i/>
          <w:lang w:val="es-ES" w:eastAsia="es-MX"/>
        </w:rPr>
        <w:t>a</w:t>
      </w:r>
      <w:r w:rsidRPr="009274C0">
        <w:rPr>
          <w:rFonts w:ascii="Arial" w:hAnsi="Arial" w:cs="Arial"/>
          <w:i/>
          <w:lang w:val="es-ES" w:eastAsia="es-MX"/>
        </w:rPr>
        <w:t>nzutto</w:t>
      </w:r>
      <w:proofErr w:type="spellEnd"/>
      <w:r w:rsidRPr="009274C0">
        <w:rPr>
          <w:rFonts w:ascii="Arial" w:hAnsi="Arial" w:cs="Arial"/>
          <w:i/>
          <w:lang w:val="es-ES" w:eastAsia="es-MX"/>
        </w:rPr>
        <w:t xml:space="preserve">, JLS </w:t>
      </w:r>
      <w:proofErr w:type="spellStart"/>
      <w:r w:rsidRPr="009274C0">
        <w:rPr>
          <w:rFonts w:ascii="Arial" w:hAnsi="Arial" w:cs="Arial"/>
          <w:i/>
          <w:lang w:val="es-ES" w:eastAsia="es-MX"/>
        </w:rPr>
        <w:t>Gallery</w:t>
      </w:r>
      <w:proofErr w:type="spellEnd"/>
      <w:r w:rsidRPr="009274C0">
        <w:rPr>
          <w:rFonts w:ascii="Arial" w:hAnsi="Arial" w:cs="Arial"/>
          <w:i/>
          <w:lang w:val="es-ES" w:eastAsia="es-MX"/>
        </w:rPr>
        <w:t xml:space="preserve">, Progreso, </w:t>
      </w:r>
      <w:proofErr w:type="spellStart"/>
      <w:r w:rsidRPr="009274C0">
        <w:rPr>
          <w:rFonts w:ascii="Arial" w:hAnsi="Arial" w:cs="Arial"/>
          <w:i/>
          <w:lang w:val="es-ES" w:eastAsia="es-MX"/>
        </w:rPr>
        <w:t>Arrendondo</w:t>
      </w:r>
      <w:proofErr w:type="spellEnd"/>
      <w:r w:rsidRPr="009274C0">
        <w:rPr>
          <w:rFonts w:ascii="Arial" w:hAnsi="Arial" w:cs="Arial"/>
          <w:i/>
          <w:lang w:val="es-ES" w:eastAsia="es-MX"/>
        </w:rPr>
        <w:t xml:space="preserve"> / Arozarena</w:t>
      </w:r>
      <w:r w:rsidR="008E21A1">
        <w:rPr>
          <w:rFonts w:ascii="Arial" w:hAnsi="Arial" w:cs="Arial"/>
          <w:i/>
          <w:lang w:val="es-ES" w:eastAsia="es-MX"/>
        </w:rPr>
        <w:t xml:space="preserve">,  Nina </w:t>
      </w:r>
      <w:proofErr w:type="spellStart"/>
      <w:r w:rsidR="008E21A1">
        <w:rPr>
          <w:rFonts w:ascii="Arial" w:hAnsi="Arial" w:cs="Arial"/>
          <w:i/>
          <w:lang w:val="es-ES" w:eastAsia="es-MX"/>
        </w:rPr>
        <w:t>Menocal</w:t>
      </w:r>
      <w:proofErr w:type="spellEnd"/>
      <w:r w:rsidR="008E21A1">
        <w:rPr>
          <w:rFonts w:ascii="Arial" w:hAnsi="Arial" w:cs="Arial"/>
          <w:i/>
          <w:lang w:val="es-ES" w:eastAsia="es-MX"/>
        </w:rPr>
        <w:t>, López Quiroga</w:t>
      </w:r>
      <w:r w:rsidRPr="009274C0">
        <w:rPr>
          <w:rFonts w:ascii="Arial" w:hAnsi="Arial" w:cs="Arial"/>
          <w:i/>
          <w:lang w:val="es-ES" w:eastAsia="es-MX"/>
        </w:rPr>
        <w:t xml:space="preserve">, Arróniz Arte Contemporáneo, Oscar Román,  </w:t>
      </w:r>
      <w:proofErr w:type="spellStart"/>
      <w:r w:rsidRPr="009274C0">
        <w:rPr>
          <w:rFonts w:ascii="Arial" w:hAnsi="Arial" w:cs="Arial"/>
          <w:i/>
          <w:lang w:val="es-ES" w:eastAsia="es-MX"/>
        </w:rPr>
        <w:t>Lulu</w:t>
      </w:r>
      <w:proofErr w:type="spellEnd"/>
      <w:r w:rsidRPr="009274C0">
        <w:rPr>
          <w:rFonts w:ascii="Arial" w:hAnsi="Arial" w:cs="Arial"/>
          <w:i/>
          <w:lang w:val="es-ES" w:eastAsia="es-MX"/>
        </w:rPr>
        <w:t xml:space="preserve"> DF, MAIA </w:t>
      </w:r>
      <w:proofErr w:type="spellStart"/>
      <w:r w:rsidRPr="009274C0">
        <w:rPr>
          <w:rFonts w:ascii="Arial" w:hAnsi="Arial" w:cs="Arial"/>
          <w:i/>
          <w:lang w:val="es-ES" w:eastAsia="es-MX"/>
        </w:rPr>
        <w:t>Contemporary</w:t>
      </w:r>
      <w:proofErr w:type="spellEnd"/>
      <w:r w:rsidRPr="009274C0">
        <w:rPr>
          <w:rFonts w:ascii="Arial" w:hAnsi="Arial" w:cs="Arial"/>
          <w:i/>
          <w:lang w:val="es-ES" w:eastAsia="es-MX"/>
        </w:rPr>
        <w:t xml:space="preserve">, Mascota, Marso, Arte Mexicano, Labor, </w:t>
      </w:r>
      <w:r>
        <w:rPr>
          <w:rFonts w:ascii="Arial" w:hAnsi="Arial" w:cs="Arial"/>
          <w:i/>
          <w:lang w:val="es-ES" w:eastAsia="es-MX"/>
        </w:rPr>
        <w:t>Curro, El Cuarto de Máqu</w:t>
      </w:r>
      <w:r w:rsidRPr="008E21A1">
        <w:rPr>
          <w:rFonts w:ascii="Arial" w:hAnsi="Arial" w:cs="Arial"/>
          <w:lang w:val="es-ES" w:eastAsia="es-MX"/>
        </w:rPr>
        <w:t>ina</w:t>
      </w:r>
      <w:r w:rsidRPr="008E21A1">
        <w:rPr>
          <w:rFonts w:ascii="Arial" w:hAnsi="Arial" w:cs="Arial"/>
          <w:i/>
          <w:lang w:val="es-ES" w:eastAsia="es-MX"/>
        </w:rPr>
        <w:t>s, Aguafuerte</w:t>
      </w:r>
      <w:r w:rsidR="00FB1689" w:rsidRPr="008E21A1">
        <w:rPr>
          <w:rFonts w:ascii="Arial" w:hAnsi="Arial" w:cs="Arial"/>
          <w:i/>
          <w:lang w:val="es-ES" w:eastAsia="es-MX"/>
        </w:rPr>
        <w:t xml:space="preserve">, José García, Karen Huber, White </w:t>
      </w:r>
      <w:proofErr w:type="spellStart"/>
      <w:r w:rsidR="00FB1689" w:rsidRPr="008E21A1">
        <w:rPr>
          <w:rFonts w:ascii="Arial" w:hAnsi="Arial" w:cs="Arial"/>
          <w:i/>
          <w:lang w:val="es-ES" w:eastAsia="es-MX"/>
        </w:rPr>
        <w:t>Cremnitz</w:t>
      </w:r>
      <w:proofErr w:type="spellEnd"/>
      <w:r w:rsidR="00FB1689" w:rsidRPr="008E21A1">
        <w:rPr>
          <w:rFonts w:ascii="Arial" w:hAnsi="Arial" w:cs="Arial"/>
          <w:i/>
          <w:lang w:val="es-ES" w:eastAsia="es-MX"/>
        </w:rPr>
        <w:t>, Páramo, Anonymous, Julie Saul y OMR.</w:t>
      </w:r>
      <w:r w:rsidR="00FB1689">
        <w:rPr>
          <w:rFonts w:ascii="Arial" w:hAnsi="Arial" w:cs="Arial"/>
          <w:lang w:val="es-ES" w:eastAsia="es-MX"/>
        </w:rPr>
        <w:t xml:space="preserve"> </w:t>
      </w:r>
    </w:p>
    <w:p w14:paraId="37E941C3" w14:textId="1DE38F93" w:rsidR="00010D84" w:rsidRPr="009274C0" w:rsidRDefault="007F7F98" w:rsidP="007D3B12">
      <w:pPr>
        <w:spacing w:before="100" w:beforeAutospacing="1" w:after="100" w:afterAutospacing="1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Entre las </w:t>
      </w:r>
      <w:r w:rsidR="00C371C6">
        <w:rPr>
          <w:rFonts w:ascii="Arial" w:hAnsi="Arial"/>
        </w:rPr>
        <w:t xml:space="preserve">obras </w:t>
      </w:r>
      <w:r w:rsidR="00FB1689">
        <w:rPr>
          <w:rFonts w:ascii="Arial" w:hAnsi="Arial"/>
        </w:rPr>
        <w:t xml:space="preserve">subastadas </w:t>
      </w:r>
      <w:r>
        <w:rPr>
          <w:rFonts w:ascii="Arial" w:hAnsi="Arial"/>
        </w:rPr>
        <w:t xml:space="preserve">había pinturas, fotografías, esculturas e instalaciones </w:t>
      </w:r>
      <w:r w:rsidR="00C371C6">
        <w:rPr>
          <w:rFonts w:ascii="Arial" w:hAnsi="Arial"/>
        </w:rPr>
        <w:t>creadas por reconocidos a</w:t>
      </w:r>
      <w:r w:rsidR="00496AC8">
        <w:rPr>
          <w:rFonts w:ascii="Arial" w:hAnsi="Arial"/>
        </w:rPr>
        <w:t xml:space="preserve">rtistas </w:t>
      </w:r>
      <w:r w:rsidR="00C371C6">
        <w:rPr>
          <w:rFonts w:ascii="Arial" w:hAnsi="Arial"/>
        </w:rPr>
        <w:t>como</w:t>
      </w:r>
      <w:r w:rsidR="00496AC8">
        <w:rPr>
          <w:rFonts w:ascii="Arial" w:hAnsi="Arial"/>
        </w:rPr>
        <w:t>:</w:t>
      </w:r>
      <w:r w:rsidR="008E21A1">
        <w:rPr>
          <w:rFonts w:ascii="Arial" w:hAnsi="Arial"/>
          <w:i/>
        </w:rPr>
        <w:t xml:space="preserve"> Perla Krauze</w:t>
      </w:r>
      <w:r w:rsidR="00FB1689">
        <w:rPr>
          <w:rFonts w:ascii="Arial" w:hAnsi="Arial"/>
          <w:i/>
        </w:rPr>
        <w:t>,</w:t>
      </w:r>
      <w:r w:rsidR="008E21A1">
        <w:rPr>
          <w:rFonts w:ascii="Arial" w:hAnsi="Arial"/>
          <w:i/>
        </w:rPr>
        <w:t xml:space="preserve"> Jan Hendrix, Dr. Lakra, Miguel Castro Leñero, Aldo Chaparro, Alejandra Laviada, Colectivo Mangle, Gabriel de la Mora, Francisco Larios, Mauro Piva, José Dávila, Gabriel Orozco, Carlos Aguirre y Eduardo Terrazas</w:t>
      </w:r>
      <w:r w:rsidR="00FB1689">
        <w:rPr>
          <w:rFonts w:ascii="Arial" w:hAnsi="Arial"/>
          <w:i/>
        </w:rPr>
        <w:t xml:space="preserve"> así como algunas joyas de </w:t>
      </w:r>
      <w:r w:rsidR="008E21A1">
        <w:rPr>
          <w:rFonts w:ascii="Arial" w:hAnsi="Arial"/>
          <w:i/>
        </w:rPr>
        <w:t>Pommes de Jong</w:t>
      </w:r>
      <w:r w:rsidR="001049DA">
        <w:rPr>
          <w:rFonts w:ascii="Arial" w:hAnsi="Arial"/>
          <w:i/>
        </w:rPr>
        <w:t xml:space="preserve"> y Giorgio Vigna</w:t>
      </w:r>
      <w:r w:rsidR="00FE2B9B" w:rsidRPr="009274C0">
        <w:rPr>
          <w:rFonts w:ascii="Arial" w:hAnsi="Arial"/>
          <w:i/>
        </w:rPr>
        <w:t xml:space="preserve">. </w:t>
      </w:r>
    </w:p>
    <w:p w14:paraId="1859DDFC" w14:textId="77777777" w:rsidR="00496AC8" w:rsidRDefault="000A0B51" w:rsidP="00496AC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En 18 años, </w:t>
      </w:r>
      <w:r w:rsidR="00496AC8" w:rsidRPr="00D22C74">
        <w:rPr>
          <w:rFonts w:ascii="Arial" w:hAnsi="Arial"/>
        </w:rPr>
        <w:t xml:space="preserve">Fundación Origen ha impactado positivamente a más de un millón </w:t>
      </w:r>
      <w:r w:rsidR="00C371C6">
        <w:rPr>
          <w:rFonts w:ascii="Arial" w:hAnsi="Arial"/>
        </w:rPr>
        <w:t>200 mil mujeres, niños y jóvenes a</w:t>
      </w:r>
      <w:r w:rsidR="00496AC8" w:rsidRPr="00D22C74">
        <w:rPr>
          <w:rFonts w:ascii="Arial" w:hAnsi="Arial"/>
        </w:rPr>
        <w:t xml:space="preserve"> través de sus programas: Línea de Ayud</w:t>
      </w:r>
      <w:r>
        <w:rPr>
          <w:rFonts w:ascii="Arial" w:hAnsi="Arial"/>
        </w:rPr>
        <w:t xml:space="preserve">a Origen y Centros Casa Origen. </w:t>
      </w:r>
      <w:r w:rsidR="009274C0">
        <w:rPr>
          <w:rFonts w:ascii="Arial" w:hAnsi="Arial"/>
        </w:rPr>
        <w:t xml:space="preserve">Conoce más en: </w:t>
      </w:r>
      <w:hyperlink r:id="rId8" w:history="1">
        <w:r w:rsidR="009274C0" w:rsidRPr="007A564C">
          <w:rPr>
            <w:rStyle w:val="Hipervnculo"/>
            <w:rFonts w:ascii="Arial" w:hAnsi="Arial"/>
          </w:rPr>
          <w:t>www.origenac.org</w:t>
        </w:r>
      </w:hyperlink>
      <w:r w:rsidR="009274C0">
        <w:rPr>
          <w:rFonts w:ascii="Arial" w:hAnsi="Arial"/>
        </w:rPr>
        <w:t xml:space="preserve"> </w:t>
      </w:r>
    </w:p>
    <w:p w14:paraId="4AA5B888" w14:textId="77777777" w:rsidR="000A0B51" w:rsidRPr="00D22C74" w:rsidRDefault="000A0B51" w:rsidP="00496AC8">
      <w:pPr>
        <w:jc w:val="both"/>
        <w:rPr>
          <w:rFonts w:ascii="Arial" w:hAnsi="Arial"/>
        </w:rPr>
      </w:pPr>
    </w:p>
    <w:p w14:paraId="52A504C9" w14:textId="77777777" w:rsidR="00D828EC" w:rsidRPr="003F34DA" w:rsidRDefault="00D828EC" w:rsidP="00D828EC">
      <w:pPr>
        <w:pStyle w:val="Textosinformato"/>
        <w:jc w:val="center"/>
        <w:rPr>
          <w:rFonts w:ascii="Arial" w:hAnsi="Arial" w:cs="Arial"/>
          <w:sz w:val="28"/>
        </w:rPr>
      </w:pPr>
      <w:r w:rsidRPr="003F34DA">
        <w:rPr>
          <w:rFonts w:ascii="Arial" w:hAnsi="Arial" w:cs="Arial"/>
          <w:sz w:val="28"/>
        </w:rPr>
        <w:t>-∞-</w:t>
      </w:r>
    </w:p>
    <w:p w14:paraId="1FB56285" w14:textId="77777777" w:rsidR="00D828EC" w:rsidRPr="00110AF9" w:rsidRDefault="00D828EC" w:rsidP="00D828EC">
      <w:pPr>
        <w:rPr>
          <w:b/>
          <w:sz w:val="20"/>
          <w:szCs w:val="18"/>
        </w:rPr>
      </w:pPr>
      <w:r w:rsidRPr="00110AF9">
        <w:rPr>
          <w:b/>
          <w:sz w:val="20"/>
          <w:szCs w:val="18"/>
        </w:rPr>
        <w:t>Acerca de Fundación Origen.</w:t>
      </w:r>
    </w:p>
    <w:p w14:paraId="0C915772" w14:textId="77777777" w:rsidR="00D828EC" w:rsidRDefault="00D828EC" w:rsidP="00D828EC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0"/>
          <w:szCs w:val="18"/>
        </w:rPr>
      </w:pPr>
      <w:r w:rsidRPr="007E10CC">
        <w:rPr>
          <w:rFonts w:cs="Arial"/>
          <w:i/>
          <w:sz w:val="20"/>
          <w:szCs w:val="18"/>
        </w:rPr>
        <w:t xml:space="preserve">Fundación Origen es una plataforma de atención integral </w:t>
      </w:r>
      <w:r>
        <w:rPr>
          <w:rFonts w:cs="Arial"/>
          <w:i/>
          <w:sz w:val="20"/>
          <w:szCs w:val="18"/>
        </w:rPr>
        <w:t>que tiene la misión de “e</w:t>
      </w:r>
      <w:r w:rsidRPr="00770B1A">
        <w:rPr>
          <w:rFonts w:cs="Arial"/>
          <w:i/>
          <w:sz w:val="20"/>
          <w:szCs w:val="18"/>
        </w:rPr>
        <w:t>mpoderar integralmente a las mujeres que sufren violencia, pobreza o viven en situación vulnerable, proporcionándoles herramientas eficaces para acceder a nuevas oportunidades, que les permitan mejorar sus condicion</w:t>
      </w:r>
      <w:r>
        <w:rPr>
          <w:rFonts w:cs="Arial"/>
          <w:i/>
          <w:sz w:val="20"/>
          <w:szCs w:val="18"/>
        </w:rPr>
        <w:t xml:space="preserve">es de vida y la de sus familias”, </w:t>
      </w:r>
      <w:r w:rsidRPr="007E10CC">
        <w:rPr>
          <w:rFonts w:cs="Arial"/>
          <w:i/>
          <w:sz w:val="20"/>
          <w:szCs w:val="18"/>
        </w:rPr>
        <w:t>a través de dos programas sociales: Línea de Ayud</w:t>
      </w:r>
      <w:r>
        <w:rPr>
          <w:rFonts w:cs="Arial"/>
          <w:i/>
          <w:sz w:val="20"/>
          <w:szCs w:val="18"/>
        </w:rPr>
        <w:t xml:space="preserve">a Origen y Centros Casa Origen. </w:t>
      </w:r>
    </w:p>
    <w:p w14:paraId="3ED45CB2" w14:textId="77777777" w:rsidR="00D828EC" w:rsidRDefault="00D828EC" w:rsidP="00D828EC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0"/>
          <w:szCs w:val="18"/>
        </w:rPr>
      </w:pPr>
    </w:p>
    <w:p w14:paraId="73F4FFEA" w14:textId="77777777" w:rsidR="00D828EC" w:rsidRPr="007E10CC" w:rsidRDefault="00D828EC" w:rsidP="00C371C6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0"/>
          <w:szCs w:val="18"/>
        </w:rPr>
      </w:pPr>
      <w:r w:rsidRPr="007E10CC">
        <w:rPr>
          <w:rFonts w:cs="Arial"/>
          <w:i/>
          <w:sz w:val="20"/>
          <w:szCs w:val="18"/>
        </w:rPr>
        <w:t xml:space="preserve">Línea de ayuda Origen </w:t>
      </w:r>
      <w:r>
        <w:rPr>
          <w:rFonts w:cs="Arial"/>
          <w:i/>
          <w:sz w:val="20"/>
          <w:szCs w:val="18"/>
        </w:rPr>
        <w:t xml:space="preserve">es un 01800 que </w:t>
      </w:r>
      <w:r w:rsidRPr="007E10CC">
        <w:rPr>
          <w:rFonts w:cs="Arial"/>
          <w:i/>
          <w:sz w:val="20"/>
          <w:szCs w:val="18"/>
        </w:rPr>
        <w:t xml:space="preserve">brinda </w:t>
      </w:r>
      <w:r w:rsidR="00496AC8">
        <w:rPr>
          <w:rFonts w:cs="Arial"/>
          <w:i/>
          <w:sz w:val="20"/>
          <w:szCs w:val="18"/>
        </w:rPr>
        <w:t>asesoría psicológica y</w:t>
      </w:r>
      <w:r>
        <w:rPr>
          <w:rFonts w:cs="Arial"/>
          <w:i/>
          <w:sz w:val="20"/>
          <w:szCs w:val="18"/>
        </w:rPr>
        <w:t xml:space="preserve"> legal </w:t>
      </w:r>
      <w:r w:rsidRPr="007E10CC">
        <w:rPr>
          <w:rFonts w:cs="Arial"/>
          <w:i/>
          <w:sz w:val="20"/>
          <w:szCs w:val="18"/>
        </w:rPr>
        <w:t>gratuita y c</w:t>
      </w:r>
      <w:r>
        <w:rPr>
          <w:rFonts w:cs="Arial"/>
          <w:i/>
          <w:sz w:val="20"/>
          <w:szCs w:val="18"/>
        </w:rPr>
        <w:t xml:space="preserve">onfidencial, a nivel nacional. </w:t>
      </w:r>
      <w:r w:rsidRPr="007E10CC">
        <w:rPr>
          <w:rFonts w:cs="Arial"/>
          <w:i/>
          <w:sz w:val="20"/>
          <w:szCs w:val="18"/>
        </w:rPr>
        <w:t xml:space="preserve">Centros Casa Origen son centros de desarrollo comunitario en donde ofrece programas de desarrollo humano y productivo para que las mujeres puedan mejorar su autoestima, sus ingresos y su calidad de vida. A través de estos programas replicables y de alto impacto, ha impactado positivamente en la vida de más de un millón de personas. </w:t>
      </w:r>
    </w:p>
    <w:p w14:paraId="190A9963" w14:textId="77777777" w:rsidR="00C371C6" w:rsidRDefault="00C371C6" w:rsidP="00D828EC">
      <w:pPr>
        <w:rPr>
          <w:rFonts w:ascii="Arial" w:hAnsi="Arial"/>
          <w:b/>
        </w:rPr>
      </w:pPr>
    </w:p>
    <w:p w14:paraId="37398B01" w14:textId="77777777" w:rsidR="009C264D" w:rsidRPr="009C264D" w:rsidRDefault="009C264D" w:rsidP="009274C0">
      <w:pPr>
        <w:pStyle w:val="Textosinformato"/>
        <w:rPr>
          <w:rFonts w:asciiTheme="minorHAnsi" w:hAnsiTheme="minorHAnsi"/>
          <w:b/>
          <w:i/>
          <w:lang w:val="en-US"/>
        </w:rPr>
      </w:pPr>
      <w:bookmarkStart w:id="0" w:name="_GoBack"/>
      <w:bookmarkEnd w:id="0"/>
    </w:p>
    <w:sectPr w:rsidR="009C264D" w:rsidRPr="009C264D" w:rsidSect="00041829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82F4E" w14:textId="77777777" w:rsidR="0085050B" w:rsidRDefault="0085050B" w:rsidP="008A7311">
      <w:r>
        <w:separator/>
      </w:r>
    </w:p>
  </w:endnote>
  <w:endnote w:type="continuationSeparator" w:id="0">
    <w:p w14:paraId="43BFC4A9" w14:textId="77777777" w:rsidR="0085050B" w:rsidRDefault="0085050B" w:rsidP="008A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DC18F" w14:textId="77777777" w:rsidR="0085050B" w:rsidRDefault="0085050B" w:rsidP="008A7311">
      <w:r>
        <w:separator/>
      </w:r>
    </w:p>
  </w:footnote>
  <w:footnote w:type="continuationSeparator" w:id="0">
    <w:p w14:paraId="5969238D" w14:textId="77777777" w:rsidR="0085050B" w:rsidRDefault="0085050B" w:rsidP="008A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B822" w14:textId="77777777" w:rsidR="00FB1689" w:rsidRDefault="00FB1689" w:rsidP="00010D84">
    <w:pPr>
      <w:pStyle w:val="Encabezado"/>
      <w:jc w:val="right"/>
    </w:pPr>
    <w:r>
      <w:rPr>
        <w:rFonts w:ascii="Arial" w:hAnsi="Arial" w:cs="Arial"/>
        <w:noProof/>
        <w:color w:val="0000FF"/>
        <w:sz w:val="27"/>
        <w:szCs w:val="27"/>
        <w:lang w:eastAsia="es-MX"/>
      </w:rPr>
      <w:t xml:space="preserve">                                </w:t>
    </w:r>
    <w:r w:rsidRPr="00E3327F">
      <w:rPr>
        <w:rFonts w:ascii="Arial" w:hAnsi="Arial"/>
        <w:i/>
        <w:noProof/>
        <w:lang w:eastAsia="es-MX"/>
      </w:rPr>
      <w:t xml:space="preserve"> </w:t>
    </w:r>
    <w:r w:rsidRPr="00E3327F">
      <w:rPr>
        <w:rFonts w:ascii="Arial" w:hAnsi="Arial"/>
        <w:i/>
        <w:noProof/>
        <w:lang w:val="es-ES" w:eastAsia="es-ES"/>
      </w:rPr>
      <w:drawing>
        <wp:inline distT="0" distB="0" distL="0" distR="0" wp14:anchorId="645876D5" wp14:editId="30D3B833">
          <wp:extent cx="1790700" cy="552450"/>
          <wp:effectExtent l="0" t="0" r="0" b="0"/>
          <wp:docPr id="1" name="Imagen 1" descr="Logo_Fundación_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undación_Ori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7277"/>
    <w:multiLevelType w:val="hybridMultilevel"/>
    <w:tmpl w:val="A7A29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0659"/>
    <w:multiLevelType w:val="hybridMultilevel"/>
    <w:tmpl w:val="0E04010C"/>
    <w:lvl w:ilvl="0" w:tplc="0C709798">
      <w:numFmt w:val="bullet"/>
      <w:lvlText w:val="·"/>
      <w:lvlJc w:val="left"/>
      <w:pPr>
        <w:ind w:left="765" w:hanging="405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84AE6"/>
    <w:multiLevelType w:val="hybridMultilevel"/>
    <w:tmpl w:val="27E4C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F2130"/>
    <w:multiLevelType w:val="hybridMultilevel"/>
    <w:tmpl w:val="B7CA54B2"/>
    <w:lvl w:ilvl="0" w:tplc="080A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06E57"/>
    <w:multiLevelType w:val="hybridMultilevel"/>
    <w:tmpl w:val="99E4444C"/>
    <w:lvl w:ilvl="0" w:tplc="6B5C2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2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65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2D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1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C3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6F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C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4D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7C1162"/>
    <w:multiLevelType w:val="hybridMultilevel"/>
    <w:tmpl w:val="1EFC0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5162C"/>
    <w:multiLevelType w:val="multilevel"/>
    <w:tmpl w:val="9BBA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36954"/>
    <w:multiLevelType w:val="multilevel"/>
    <w:tmpl w:val="0238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EB76BA"/>
    <w:multiLevelType w:val="hybridMultilevel"/>
    <w:tmpl w:val="153E4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106BE"/>
    <w:multiLevelType w:val="hybridMultilevel"/>
    <w:tmpl w:val="BE484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84E"/>
    <w:rsid w:val="0000187E"/>
    <w:rsid w:val="00010D84"/>
    <w:rsid w:val="0001398A"/>
    <w:rsid w:val="00014D45"/>
    <w:rsid w:val="0002387B"/>
    <w:rsid w:val="00030DCA"/>
    <w:rsid w:val="00034FB4"/>
    <w:rsid w:val="00041829"/>
    <w:rsid w:val="0005297F"/>
    <w:rsid w:val="000620D9"/>
    <w:rsid w:val="000708FE"/>
    <w:rsid w:val="00091787"/>
    <w:rsid w:val="000A0B51"/>
    <w:rsid w:val="000B454A"/>
    <w:rsid w:val="000D0882"/>
    <w:rsid w:val="000F556B"/>
    <w:rsid w:val="0010006D"/>
    <w:rsid w:val="001001C6"/>
    <w:rsid w:val="001049DA"/>
    <w:rsid w:val="00125E7C"/>
    <w:rsid w:val="001460E2"/>
    <w:rsid w:val="00146CE8"/>
    <w:rsid w:val="0017253F"/>
    <w:rsid w:val="00183CB3"/>
    <w:rsid w:val="001A14EA"/>
    <w:rsid w:val="001B6EDE"/>
    <w:rsid w:val="001C02A1"/>
    <w:rsid w:val="001E50A8"/>
    <w:rsid w:val="001E66D9"/>
    <w:rsid w:val="001F7F62"/>
    <w:rsid w:val="00206EB6"/>
    <w:rsid w:val="00215475"/>
    <w:rsid w:val="00222926"/>
    <w:rsid w:val="00224838"/>
    <w:rsid w:val="00233525"/>
    <w:rsid w:val="00233C8C"/>
    <w:rsid w:val="0023584E"/>
    <w:rsid w:val="002370C7"/>
    <w:rsid w:val="00265BA5"/>
    <w:rsid w:val="0027330D"/>
    <w:rsid w:val="002C2C00"/>
    <w:rsid w:val="002E1D70"/>
    <w:rsid w:val="002E51F1"/>
    <w:rsid w:val="003038FF"/>
    <w:rsid w:val="00320C32"/>
    <w:rsid w:val="00334425"/>
    <w:rsid w:val="00334E34"/>
    <w:rsid w:val="00390C50"/>
    <w:rsid w:val="003A2492"/>
    <w:rsid w:val="003B1F9B"/>
    <w:rsid w:val="003B3E04"/>
    <w:rsid w:val="003C7AA6"/>
    <w:rsid w:val="003D24D7"/>
    <w:rsid w:val="003F3947"/>
    <w:rsid w:val="00402B2D"/>
    <w:rsid w:val="0040713C"/>
    <w:rsid w:val="00411B02"/>
    <w:rsid w:val="00411EFD"/>
    <w:rsid w:val="00445E4F"/>
    <w:rsid w:val="00452E0F"/>
    <w:rsid w:val="004570AE"/>
    <w:rsid w:val="00496AC8"/>
    <w:rsid w:val="004B2411"/>
    <w:rsid w:val="004F03D0"/>
    <w:rsid w:val="005533AA"/>
    <w:rsid w:val="00556C8C"/>
    <w:rsid w:val="005838E3"/>
    <w:rsid w:val="00594A1C"/>
    <w:rsid w:val="005B1959"/>
    <w:rsid w:val="005E3372"/>
    <w:rsid w:val="005F4B81"/>
    <w:rsid w:val="005F701B"/>
    <w:rsid w:val="00607B81"/>
    <w:rsid w:val="006218DF"/>
    <w:rsid w:val="006536B9"/>
    <w:rsid w:val="00657301"/>
    <w:rsid w:val="00680686"/>
    <w:rsid w:val="006936A4"/>
    <w:rsid w:val="006A2148"/>
    <w:rsid w:val="006A54E7"/>
    <w:rsid w:val="006C5614"/>
    <w:rsid w:val="006D4DC6"/>
    <w:rsid w:val="006E08BF"/>
    <w:rsid w:val="006F4A11"/>
    <w:rsid w:val="00722280"/>
    <w:rsid w:val="00725E67"/>
    <w:rsid w:val="007309E0"/>
    <w:rsid w:val="00734B6C"/>
    <w:rsid w:val="00735C25"/>
    <w:rsid w:val="00744A3F"/>
    <w:rsid w:val="007610C3"/>
    <w:rsid w:val="00797D34"/>
    <w:rsid w:val="007B09B6"/>
    <w:rsid w:val="007B2EB6"/>
    <w:rsid w:val="007B7D4A"/>
    <w:rsid w:val="007D3B12"/>
    <w:rsid w:val="007F7F98"/>
    <w:rsid w:val="00832C8E"/>
    <w:rsid w:val="00836B4B"/>
    <w:rsid w:val="008443DF"/>
    <w:rsid w:val="00847D47"/>
    <w:rsid w:val="0085050B"/>
    <w:rsid w:val="00853699"/>
    <w:rsid w:val="008676C7"/>
    <w:rsid w:val="008715AB"/>
    <w:rsid w:val="008A7311"/>
    <w:rsid w:val="008D14E2"/>
    <w:rsid w:val="008E21A1"/>
    <w:rsid w:val="008E3F06"/>
    <w:rsid w:val="00906C33"/>
    <w:rsid w:val="00917414"/>
    <w:rsid w:val="009274C0"/>
    <w:rsid w:val="00932960"/>
    <w:rsid w:val="00941D72"/>
    <w:rsid w:val="00945955"/>
    <w:rsid w:val="00975304"/>
    <w:rsid w:val="00995770"/>
    <w:rsid w:val="009A29DE"/>
    <w:rsid w:val="009A5A87"/>
    <w:rsid w:val="009B1B3D"/>
    <w:rsid w:val="009C264D"/>
    <w:rsid w:val="009D4175"/>
    <w:rsid w:val="009D6A2E"/>
    <w:rsid w:val="009E612E"/>
    <w:rsid w:val="009E67B9"/>
    <w:rsid w:val="00A04765"/>
    <w:rsid w:val="00A22D03"/>
    <w:rsid w:val="00A27E40"/>
    <w:rsid w:val="00A34A8A"/>
    <w:rsid w:val="00A40DDA"/>
    <w:rsid w:val="00A40EB6"/>
    <w:rsid w:val="00A41658"/>
    <w:rsid w:val="00A44588"/>
    <w:rsid w:val="00A46DB4"/>
    <w:rsid w:val="00A4772F"/>
    <w:rsid w:val="00A65239"/>
    <w:rsid w:val="00A830F5"/>
    <w:rsid w:val="00A91BA5"/>
    <w:rsid w:val="00AA2840"/>
    <w:rsid w:val="00AA5E34"/>
    <w:rsid w:val="00AA781C"/>
    <w:rsid w:val="00AB7E0B"/>
    <w:rsid w:val="00AD1E67"/>
    <w:rsid w:val="00B02538"/>
    <w:rsid w:val="00B043AA"/>
    <w:rsid w:val="00B0545C"/>
    <w:rsid w:val="00B22C3F"/>
    <w:rsid w:val="00B23CD5"/>
    <w:rsid w:val="00B36955"/>
    <w:rsid w:val="00B46F3F"/>
    <w:rsid w:val="00B478E6"/>
    <w:rsid w:val="00B75683"/>
    <w:rsid w:val="00BA29E7"/>
    <w:rsid w:val="00BA65FC"/>
    <w:rsid w:val="00BA76C8"/>
    <w:rsid w:val="00BC0384"/>
    <w:rsid w:val="00BE0FFB"/>
    <w:rsid w:val="00BE153B"/>
    <w:rsid w:val="00BE7FAD"/>
    <w:rsid w:val="00C0004A"/>
    <w:rsid w:val="00C26A3D"/>
    <w:rsid w:val="00C371C6"/>
    <w:rsid w:val="00C400B7"/>
    <w:rsid w:val="00C72CB4"/>
    <w:rsid w:val="00C852BB"/>
    <w:rsid w:val="00CD371F"/>
    <w:rsid w:val="00CD5A21"/>
    <w:rsid w:val="00CE7661"/>
    <w:rsid w:val="00CF74BD"/>
    <w:rsid w:val="00D14555"/>
    <w:rsid w:val="00D22C74"/>
    <w:rsid w:val="00D42D37"/>
    <w:rsid w:val="00D66A9E"/>
    <w:rsid w:val="00D828EC"/>
    <w:rsid w:val="00DA5664"/>
    <w:rsid w:val="00DC5656"/>
    <w:rsid w:val="00DD5D2E"/>
    <w:rsid w:val="00DE1586"/>
    <w:rsid w:val="00DE4F1F"/>
    <w:rsid w:val="00E41E36"/>
    <w:rsid w:val="00E53AFB"/>
    <w:rsid w:val="00E61E84"/>
    <w:rsid w:val="00E84824"/>
    <w:rsid w:val="00F44152"/>
    <w:rsid w:val="00F46810"/>
    <w:rsid w:val="00F54C18"/>
    <w:rsid w:val="00F678C7"/>
    <w:rsid w:val="00FA63DD"/>
    <w:rsid w:val="00FB1689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4BDD3A"/>
  <w15:docId w15:val="{CFA40AB1-C859-4B20-9475-757281F5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84E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797D34"/>
    <w:pPr>
      <w:ind w:left="720"/>
      <w:contextualSpacing/>
    </w:pPr>
  </w:style>
  <w:style w:type="character" w:styleId="Hipervnculo">
    <w:name w:val="Hyperlink"/>
    <w:uiPriority w:val="99"/>
    <w:unhideWhenUsed/>
    <w:rsid w:val="00BA65F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C26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26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264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26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264D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6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64D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A73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31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A73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311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0006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680686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80686"/>
    <w:rPr>
      <w:rFonts w:ascii="Consolas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352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5C25"/>
    <w:rPr>
      <w:color w:val="808080"/>
      <w:shd w:val="clear" w:color="auto" w:fill="E6E6E6"/>
    </w:rPr>
  </w:style>
  <w:style w:type="character" w:customStyle="1" w:styleId="apple-style-span">
    <w:name w:val="apple-style-span"/>
    <w:basedOn w:val="Fuentedeprrafopredeter"/>
    <w:rsid w:val="00010D84"/>
  </w:style>
  <w:style w:type="table" w:styleId="Tablaconcuadrcula">
    <w:name w:val="Table Grid"/>
    <w:basedOn w:val="Tablanormal"/>
    <w:uiPriority w:val="59"/>
    <w:rsid w:val="00C3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6218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218D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8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gena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4BC2-513B-47D0-8BFE-2EBD0FF0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Links>
    <vt:vector size="18" baseType="variant">
      <vt:variant>
        <vt:i4>77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http://www.twitter.com/@fundacionorigen</vt:lpwstr>
      </vt:variant>
      <vt:variant>
        <vt:lpwstr/>
      </vt:variant>
      <vt:variant>
        <vt:i4>3342411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http://www.facebook.com/fundacionorigen</vt:lpwstr>
      </vt:variant>
      <vt:variant>
        <vt:lpwstr/>
      </vt:variant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http://www.origenac.org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Romero</dc:creator>
  <cp:lastModifiedBy>Sweet AD1</cp:lastModifiedBy>
  <cp:revision>3</cp:revision>
  <cp:lastPrinted>2016-11-24T15:21:00Z</cp:lastPrinted>
  <dcterms:created xsi:type="dcterms:W3CDTF">2017-12-01T21:25:00Z</dcterms:created>
  <dcterms:modified xsi:type="dcterms:W3CDTF">2017-12-04T16:01:00Z</dcterms:modified>
</cp:coreProperties>
</file>