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4A" w:rsidRDefault="00BE73F1" w:rsidP="0049004A">
      <w:pPr>
        <w:pStyle w:val="Heading1"/>
        <w:jc w:val="right"/>
        <w:rPr>
          <w:bCs w:val="0"/>
          <w:sz w:val="22"/>
          <w:szCs w:val="22"/>
        </w:rPr>
      </w:pPr>
      <w:r>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-209550</wp:posOffset>
            </wp:positionV>
            <wp:extent cx="2743200" cy="1247775"/>
            <wp:effectExtent l="19050" t="0" r="0" b="0"/>
            <wp:wrapNone/>
            <wp:docPr id="1" name="Picture 0" descr="BMG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G logo horizontal.jpg"/>
                    <pic:cNvPicPr/>
                  </pic:nvPicPr>
                  <pic:blipFill>
                    <a:blip r:embed="rId4" cstate="print"/>
                    <a:stretch>
                      <a:fillRect/>
                    </a:stretch>
                  </pic:blipFill>
                  <pic:spPr>
                    <a:xfrm>
                      <a:off x="0" y="0"/>
                      <a:ext cx="2743200" cy="1247775"/>
                    </a:xfrm>
                    <a:prstGeom prst="rect">
                      <a:avLst/>
                    </a:prstGeom>
                  </pic:spPr>
                </pic:pic>
              </a:graphicData>
            </a:graphic>
          </wp:anchor>
        </w:drawing>
      </w:r>
      <w:r w:rsidR="003D182D">
        <w:rPr>
          <w:noProof/>
        </w:rPr>
        <w:drawing>
          <wp:anchor distT="0" distB="0" distL="114300" distR="114300" simplePos="0" relativeHeight="251660288" behindDoc="0" locked="0" layoutInCell="1" allowOverlap="1">
            <wp:simplePos x="0" y="0"/>
            <wp:positionH relativeFrom="column">
              <wp:posOffset>4286250</wp:posOffset>
            </wp:positionH>
            <wp:positionV relativeFrom="paragraph">
              <wp:posOffset>-266700</wp:posOffset>
            </wp:positionV>
            <wp:extent cx="2129155" cy="1266825"/>
            <wp:effectExtent l="19050" t="0" r="4445" b="0"/>
            <wp:wrapNone/>
            <wp:docPr id="2" name="Picture 2" descr="CMA_logo_4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A_logo_4col_RGB"/>
                    <pic:cNvPicPr>
                      <a:picLocks noChangeAspect="1" noChangeArrowheads="1"/>
                    </pic:cNvPicPr>
                  </pic:nvPicPr>
                  <pic:blipFill>
                    <a:blip r:embed="rId5" cstate="print"/>
                    <a:srcRect/>
                    <a:stretch>
                      <a:fillRect/>
                    </a:stretch>
                  </pic:blipFill>
                  <pic:spPr bwMode="auto">
                    <a:xfrm>
                      <a:off x="0" y="0"/>
                      <a:ext cx="2129155" cy="1266825"/>
                    </a:xfrm>
                    <a:prstGeom prst="rect">
                      <a:avLst/>
                    </a:prstGeom>
                    <a:noFill/>
                    <a:ln w="9525">
                      <a:noFill/>
                      <a:miter lim="800000"/>
                      <a:headEnd/>
                      <a:tailEnd/>
                    </a:ln>
                  </pic:spPr>
                </pic:pic>
              </a:graphicData>
            </a:graphic>
          </wp:anchor>
        </w:drawing>
      </w:r>
    </w:p>
    <w:p w:rsidR="0049004A" w:rsidRPr="00EF6A56" w:rsidRDefault="0049004A" w:rsidP="0049004A">
      <w:pPr>
        <w:pStyle w:val="Heading1"/>
        <w:jc w:val="right"/>
        <w:rPr>
          <w:rFonts w:ascii="Arial" w:hAnsi="Arial" w:cs="Arial"/>
          <w:bCs w:val="0"/>
          <w:sz w:val="22"/>
          <w:szCs w:val="22"/>
        </w:rPr>
      </w:pPr>
    </w:p>
    <w:p w:rsidR="003D182D" w:rsidRDefault="003D182D" w:rsidP="0049004A">
      <w:pPr>
        <w:pStyle w:val="Heading1"/>
        <w:jc w:val="right"/>
        <w:rPr>
          <w:rFonts w:ascii="Arial" w:hAnsi="Arial" w:cs="Arial"/>
          <w:bCs w:val="0"/>
          <w:sz w:val="22"/>
          <w:szCs w:val="22"/>
        </w:rPr>
      </w:pPr>
    </w:p>
    <w:p w:rsidR="003D182D" w:rsidRDefault="003D182D" w:rsidP="0049004A">
      <w:pPr>
        <w:pStyle w:val="Heading1"/>
        <w:jc w:val="right"/>
        <w:rPr>
          <w:rFonts w:ascii="Arial" w:hAnsi="Arial" w:cs="Arial"/>
          <w:bCs w:val="0"/>
          <w:sz w:val="22"/>
          <w:szCs w:val="22"/>
        </w:rPr>
      </w:pPr>
    </w:p>
    <w:p w:rsidR="003D182D" w:rsidRDefault="003D182D" w:rsidP="0049004A">
      <w:pPr>
        <w:pStyle w:val="Heading1"/>
        <w:jc w:val="right"/>
        <w:rPr>
          <w:rFonts w:ascii="Arial" w:hAnsi="Arial" w:cs="Arial"/>
          <w:bCs w:val="0"/>
          <w:sz w:val="22"/>
          <w:szCs w:val="22"/>
        </w:rPr>
      </w:pPr>
    </w:p>
    <w:p w:rsidR="003D182D" w:rsidRDefault="003D182D" w:rsidP="0049004A">
      <w:pPr>
        <w:pStyle w:val="Heading1"/>
        <w:jc w:val="right"/>
        <w:rPr>
          <w:rFonts w:ascii="Arial" w:hAnsi="Arial" w:cs="Arial"/>
          <w:bCs w:val="0"/>
          <w:sz w:val="22"/>
          <w:szCs w:val="22"/>
        </w:rPr>
      </w:pPr>
    </w:p>
    <w:p w:rsidR="003D182D" w:rsidRDefault="003D182D" w:rsidP="0049004A">
      <w:pPr>
        <w:pStyle w:val="Heading1"/>
        <w:jc w:val="right"/>
        <w:rPr>
          <w:rFonts w:ascii="Arial" w:hAnsi="Arial" w:cs="Arial"/>
          <w:bCs w:val="0"/>
          <w:sz w:val="22"/>
          <w:szCs w:val="22"/>
        </w:rPr>
      </w:pPr>
    </w:p>
    <w:p w:rsidR="00BE73F1" w:rsidRDefault="00BE73F1" w:rsidP="0049004A">
      <w:pPr>
        <w:pStyle w:val="Heading1"/>
        <w:jc w:val="right"/>
        <w:rPr>
          <w:rFonts w:ascii="Arial" w:hAnsi="Arial" w:cs="Arial"/>
          <w:bCs w:val="0"/>
          <w:sz w:val="22"/>
          <w:szCs w:val="22"/>
        </w:rPr>
      </w:pPr>
    </w:p>
    <w:p w:rsidR="0049004A" w:rsidRPr="00EF6A56" w:rsidRDefault="0049004A" w:rsidP="0049004A">
      <w:pPr>
        <w:pStyle w:val="Heading1"/>
        <w:jc w:val="right"/>
        <w:rPr>
          <w:rFonts w:ascii="Arial" w:hAnsi="Arial" w:cs="Arial"/>
          <w:bCs w:val="0"/>
          <w:sz w:val="22"/>
          <w:szCs w:val="22"/>
        </w:rPr>
      </w:pPr>
      <w:r w:rsidRPr="00EF6A56">
        <w:rPr>
          <w:rFonts w:ascii="Arial" w:hAnsi="Arial" w:cs="Arial"/>
          <w:bCs w:val="0"/>
          <w:sz w:val="22"/>
          <w:szCs w:val="22"/>
        </w:rPr>
        <w:t>FOR MORE INFORMATION:</w:t>
      </w:r>
    </w:p>
    <w:p w:rsidR="0049004A" w:rsidRPr="00EF6A56" w:rsidRDefault="0049004A" w:rsidP="0049004A">
      <w:pPr>
        <w:pStyle w:val="Heading1"/>
        <w:jc w:val="right"/>
        <w:rPr>
          <w:rFonts w:ascii="Arial" w:hAnsi="Arial" w:cs="Arial"/>
          <w:b w:val="0"/>
          <w:bCs w:val="0"/>
          <w:sz w:val="22"/>
          <w:szCs w:val="22"/>
        </w:rPr>
      </w:pPr>
      <w:r w:rsidRPr="00EF6A56">
        <w:rPr>
          <w:rFonts w:ascii="Arial" w:hAnsi="Arial" w:cs="Arial"/>
          <w:b w:val="0"/>
          <w:bCs w:val="0"/>
          <w:sz w:val="22"/>
          <w:szCs w:val="22"/>
        </w:rPr>
        <w:t>Becca Meyer/Jennifer Walker</w:t>
      </w:r>
    </w:p>
    <w:p w:rsidR="0049004A" w:rsidRPr="00EF6A56" w:rsidRDefault="0049004A" w:rsidP="0049004A">
      <w:pPr>
        <w:jc w:val="right"/>
        <w:rPr>
          <w:rFonts w:ascii="Arial" w:hAnsi="Arial" w:cs="Arial"/>
          <w:sz w:val="22"/>
          <w:szCs w:val="22"/>
        </w:rPr>
      </w:pPr>
      <w:r w:rsidRPr="00EF6A56">
        <w:rPr>
          <w:rFonts w:ascii="Arial" w:hAnsi="Arial" w:cs="Arial"/>
          <w:sz w:val="22"/>
          <w:szCs w:val="22"/>
        </w:rPr>
        <w:t>BRAVE Public Relations</w:t>
      </w:r>
    </w:p>
    <w:p w:rsidR="0049004A" w:rsidRPr="00EF6A56" w:rsidRDefault="0049004A" w:rsidP="0049004A">
      <w:pPr>
        <w:jc w:val="right"/>
        <w:rPr>
          <w:rFonts w:ascii="Arial" w:hAnsi="Arial" w:cs="Arial"/>
          <w:sz w:val="22"/>
          <w:szCs w:val="22"/>
        </w:rPr>
      </w:pPr>
      <w:r w:rsidRPr="00EF6A56">
        <w:rPr>
          <w:rFonts w:ascii="Arial" w:hAnsi="Arial" w:cs="Arial"/>
          <w:sz w:val="22"/>
          <w:szCs w:val="22"/>
        </w:rPr>
        <w:t>404.233.3993</w:t>
      </w:r>
    </w:p>
    <w:p w:rsidR="0049004A" w:rsidRPr="00EF6A56" w:rsidRDefault="008D0925" w:rsidP="0049004A">
      <w:pPr>
        <w:jc w:val="right"/>
        <w:rPr>
          <w:rFonts w:ascii="Arial" w:hAnsi="Arial" w:cs="Arial"/>
          <w:sz w:val="22"/>
          <w:szCs w:val="22"/>
        </w:rPr>
      </w:pPr>
      <w:hyperlink r:id="rId6" w:history="1">
        <w:r w:rsidR="0049004A" w:rsidRPr="00EF6A56">
          <w:rPr>
            <w:rStyle w:val="Hyperlink"/>
            <w:rFonts w:ascii="Arial" w:hAnsi="Arial" w:cs="Arial"/>
            <w:sz w:val="22"/>
            <w:szCs w:val="22"/>
          </w:rPr>
          <w:t>bmeyer@bravepublicrelations.com/</w:t>
        </w:r>
      </w:hyperlink>
    </w:p>
    <w:p w:rsidR="0049004A" w:rsidRPr="00EF6A56" w:rsidRDefault="008D0925" w:rsidP="0049004A">
      <w:pPr>
        <w:jc w:val="right"/>
        <w:rPr>
          <w:rFonts w:ascii="Arial" w:hAnsi="Arial" w:cs="Arial"/>
          <w:sz w:val="22"/>
          <w:szCs w:val="22"/>
        </w:rPr>
      </w:pPr>
      <w:hyperlink r:id="rId7" w:history="1">
        <w:r w:rsidR="0049004A" w:rsidRPr="00EF6A56">
          <w:rPr>
            <w:rStyle w:val="Hyperlink"/>
            <w:rFonts w:ascii="Arial" w:hAnsi="Arial" w:cs="Arial"/>
            <w:sz w:val="22"/>
            <w:szCs w:val="22"/>
          </w:rPr>
          <w:t>jwalker@bravepublicrelations.com</w:t>
        </w:r>
      </w:hyperlink>
      <w:r w:rsidR="0049004A" w:rsidRPr="00EF6A56">
        <w:rPr>
          <w:rFonts w:ascii="Arial" w:hAnsi="Arial" w:cs="Arial"/>
          <w:sz w:val="22"/>
          <w:szCs w:val="22"/>
        </w:rPr>
        <w:t xml:space="preserve"> </w:t>
      </w:r>
    </w:p>
    <w:p w:rsidR="0049004A" w:rsidRPr="00EF6A56" w:rsidRDefault="0049004A" w:rsidP="0049004A">
      <w:pPr>
        <w:jc w:val="right"/>
        <w:rPr>
          <w:rFonts w:ascii="Arial" w:hAnsi="Arial" w:cs="Arial"/>
          <w:b/>
          <w:bCs/>
          <w:sz w:val="22"/>
          <w:szCs w:val="22"/>
        </w:rPr>
      </w:pPr>
    </w:p>
    <w:p w:rsidR="0049004A" w:rsidRPr="00EF6A56" w:rsidRDefault="0049004A" w:rsidP="0049004A">
      <w:pPr>
        <w:jc w:val="right"/>
        <w:rPr>
          <w:rFonts w:ascii="Arial" w:hAnsi="Arial" w:cs="Arial"/>
          <w:b/>
          <w:bCs/>
          <w:sz w:val="22"/>
          <w:szCs w:val="22"/>
        </w:rPr>
      </w:pPr>
      <w:r w:rsidRPr="00EF6A56">
        <w:rPr>
          <w:rFonts w:ascii="Arial" w:hAnsi="Arial" w:cs="Arial"/>
          <w:b/>
          <w:bCs/>
          <w:sz w:val="22"/>
          <w:szCs w:val="22"/>
        </w:rPr>
        <w:t xml:space="preserve">Blue Man Group Contact: </w:t>
      </w:r>
    </w:p>
    <w:p w:rsidR="0049004A" w:rsidRPr="00EF6A56" w:rsidRDefault="0049004A" w:rsidP="0049004A">
      <w:pPr>
        <w:jc w:val="right"/>
        <w:rPr>
          <w:rFonts w:ascii="Arial" w:hAnsi="Arial" w:cs="Arial"/>
          <w:bCs/>
          <w:sz w:val="22"/>
          <w:szCs w:val="22"/>
        </w:rPr>
      </w:pPr>
      <w:r w:rsidRPr="00EF6A56">
        <w:rPr>
          <w:rFonts w:ascii="Arial" w:hAnsi="Arial" w:cs="Arial"/>
          <w:bCs/>
          <w:sz w:val="22"/>
          <w:szCs w:val="22"/>
        </w:rPr>
        <w:t xml:space="preserve">Nancy Hirsch </w:t>
      </w:r>
    </w:p>
    <w:p w:rsidR="0049004A" w:rsidRPr="00EF6A56" w:rsidRDefault="0049004A" w:rsidP="0049004A">
      <w:pPr>
        <w:jc w:val="right"/>
        <w:rPr>
          <w:rFonts w:ascii="Arial" w:hAnsi="Arial" w:cs="Arial"/>
          <w:bCs/>
          <w:sz w:val="22"/>
          <w:szCs w:val="22"/>
        </w:rPr>
      </w:pP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r>
      <w:r w:rsidRPr="00EF6A56">
        <w:rPr>
          <w:rFonts w:ascii="Arial" w:hAnsi="Arial" w:cs="Arial"/>
          <w:bCs/>
          <w:sz w:val="22"/>
          <w:szCs w:val="22"/>
        </w:rPr>
        <w:tab/>
        <w:t xml:space="preserve"> 212.967.3805</w:t>
      </w:r>
    </w:p>
    <w:p w:rsidR="0049004A" w:rsidRPr="00EF6A56" w:rsidRDefault="00BE73F1" w:rsidP="0049004A">
      <w:pPr>
        <w:jc w:val="right"/>
        <w:rPr>
          <w:rFonts w:ascii="Arial" w:hAnsi="Arial" w:cs="Arial"/>
          <w:b/>
          <w:bCs/>
          <w:sz w:val="22"/>
          <w:szCs w:val="22"/>
        </w:rPr>
      </w:pPr>
      <w:hyperlink r:id="rId8" w:history="1">
        <w:r w:rsidRPr="00D07738">
          <w:rPr>
            <w:rStyle w:val="Hyperlink"/>
            <w:rFonts w:ascii="Arial" w:hAnsi="Arial" w:cs="Arial"/>
            <w:bCs/>
            <w:sz w:val="22"/>
            <w:szCs w:val="22"/>
          </w:rPr>
          <w:t>nancy@hirschgroup.com</w:t>
        </w:r>
      </w:hyperlink>
      <w:r>
        <w:rPr>
          <w:rFonts w:ascii="Arial" w:hAnsi="Arial" w:cs="Arial"/>
          <w:bCs/>
          <w:sz w:val="22"/>
          <w:szCs w:val="22"/>
        </w:rPr>
        <w:t xml:space="preserve"> </w:t>
      </w:r>
    </w:p>
    <w:p w:rsidR="0049004A" w:rsidRPr="00EF6A56" w:rsidRDefault="0049004A" w:rsidP="0049004A">
      <w:pPr>
        <w:pStyle w:val="Heading1"/>
        <w:rPr>
          <w:rFonts w:ascii="Arial" w:hAnsi="Arial" w:cs="Arial"/>
          <w:bCs w:val="0"/>
          <w:sz w:val="22"/>
          <w:szCs w:val="22"/>
        </w:rPr>
      </w:pPr>
      <w:r w:rsidRPr="00EF6A56">
        <w:rPr>
          <w:rFonts w:ascii="Arial" w:hAnsi="Arial" w:cs="Arial"/>
          <w:bCs w:val="0"/>
          <w:sz w:val="22"/>
          <w:szCs w:val="22"/>
        </w:rPr>
        <w:t xml:space="preserve">FOR IMMEDIATE RELEASE </w:t>
      </w:r>
    </w:p>
    <w:p w:rsidR="0049004A" w:rsidRPr="00EF6A56" w:rsidRDefault="0049004A" w:rsidP="0049004A">
      <w:pPr>
        <w:pStyle w:val="Heading1"/>
        <w:jc w:val="center"/>
        <w:rPr>
          <w:rFonts w:ascii="Arial" w:hAnsi="Arial" w:cs="Arial"/>
          <w:bCs w:val="0"/>
          <w:sz w:val="16"/>
        </w:rPr>
      </w:pPr>
    </w:p>
    <w:p w:rsidR="0049004A" w:rsidRPr="00EF6A56" w:rsidRDefault="0049004A" w:rsidP="0049004A">
      <w:pPr>
        <w:pStyle w:val="Heading1"/>
        <w:jc w:val="center"/>
        <w:rPr>
          <w:rFonts w:ascii="Arial" w:hAnsi="Arial" w:cs="Arial"/>
          <w:bCs w:val="0"/>
          <w:i/>
          <w:iCs/>
          <w:u w:val="single"/>
        </w:rPr>
      </w:pPr>
      <w:r w:rsidRPr="00EF6A56">
        <w:rPr>
          <w:rFonts w:ascii="Arial" w:hAnsi="Arial" w:cs="Arial"/>
          <w:bCs w:val="0"/>
          <w:u w:val="single"/>
        </w:rPr>
        <w:t>Children’s Museum</w:t>
      </w:r>
      <w:r w:rsidR="00053768">
        <w:rPr>
          <w:rFonts w:ascii="Arial" w:hAnsi="Arial" w:cs="Arial"/>
          <w:bCs w:val="0"/>
          <w:u w:val="single"/>
        </w:rPr>
        <w:t xml:space="preserve"> of Atlanta</w:t>
      </w:r>
      <w:r w:rsidRPr="00EF6A56">
        <w:rPr>
          <w:rFonts w:ascii="Arial" w:hAnsi="Arial" w:cs="Arial"/>
          <w:bCs w:val="0"/>
          <w:u w:val="single"/>
        </w:rPr>
        <w:t xml:space="preserve"> and Blue Man Group </w:t>
      </w:r>
      <w:r w:rsidRPr="00053768">
        <w:rPr>
          <w:rFonts w:ascii="Arial" w:hAnsi="Arial" w:cs="Arial"/>
          <w:bCs w:val="0"/>
          <w:i/>
          <w:u w:val="single"/>
        </w:rPr>
        <w:t>Making Waves</w:t>
      </w:r>
      <w:r w:rsidRPr="00EF6A56">
        <w:rPr>
          <w:rFonts w:ascii="Arial" w:hAnsi="Arial" w:cs="Arial"/>
          <w:bCs w:val="0"/>
          <w:u w:val="single"/>
        </w:rPr>
        <w:t xml:space="preserve"> </w:t>
      </w:r>
    </w:p>
    <w:p w:rsidR="0049004A" w:rsidRPr="0037686B" w:rsidRDefault="0049004A" w:rsidP="0049004A">
      <w:pPr>
        <w:pStyle w:val="Heading2"/>
        <w:rPr>
          <w:rFonts w:ascii="Arial" w:hAnsi="Arial" w:cs="Arial"/>
        </w:rPr>
      </w:pPr>
      <w:r w:rsidRPr="0037686B">
        <w:rPr>
          <w:rFonts w:ascii="Arial" w:hAnsi="Arial" w:cs="Arial"/>
        </w:rPr>
        <w:t>National touring exhibit featuring Blue Man Group opens in Atlanta on June 10</w:t>
      </w:r>
    </w:p>
    <w:p w:rsidR="0049004A" w:rsidRPr="0037686B" w:rsidRDefault="0049004A" w:rsidP="0049004A">
      <w:pPr>
        <w:pStyle w:val="BalloonText"/>
        <w:rPr>
          <w:rFonts w:ascii="Arial" w:hAnsi="Arial" w:cs="Arial"/>
          <w:sz w:val="20"/>
          <w:szCs w:val="20"/>
        </w:rPr>
      </w:pPr>
    </w:p>
    <w:p w:rsidR="0049004A" w:rsidRPr="0037686B" w:rsidRDefault="00532947" w:rsidP="0049004A">
      <w:pPr>
        <w:rPr>
          <w:rFonts w:ascii="Arial" w:hAnsi="Arial" w:cs="Arial"/>
          <w:sz w:val="22"/>
          <w:szCs w:val="22"/>
        </w:rPr>
      </w:pPr>
      <w:r>
        <w:rPr>
          <w:rFonts w:ascii="Arial" w:hAnsi="Arial" w:cs="Arial"/>
          <w:b/>
          <w:sz w:val="22"/>
          <w:szCs w:val="22"/>
        </w:rPr>
        <w:t>ATLANTA (May</w:t>
      </w:r>
      <w:r w:rsidR="00BE73F1">
        <w:rPr>
          <w:rFonts w:ascii="Arial" w:hAnsi="Arial" w:cs="Arial"/>
          <w:b/>
          <w:sz w:val="22"/>
          <w:szCs w:val="22"/>
        </w:rPr>
        <w:t xml:space="preserve"> 10</w:t>
      </w:r>
      <w:r w:rsidR="0049004A" w:rsidRPr="0037686B">
        <w:rPr>
          <w:rFonts w:ascii="Arial" w:hAnsi="Arial" w:cs="Arial"/>
          <w:b/>
          <w:sz w:val="22"/>
          <w:szCs w:val="22"/>
        </w:rPr>
        <w:t xml:space="preserve">, 2017) – </w:t>
      </w:r>
      <w:r w:rsidR="0049004A" w:rsidRPr="0037686B">
        <w:rPr>
          <w:rFonts w:ascii="Arial" w:hAnsi="Arial" w:cs="Arial"/>
          <w:b/>
          <w:i/>
          <w:iCs/>
          <w:sz w:val="22"/>
          <w:szCs w:val="22"/>
        </w:rPr>
        <w:t>Blue Man Group -</w:t>
      </w:r>
      <w:r w:rsidR="0049004A" w:rsidRPr="0037686B">
        <w:rPr>
          <w:rFonts w:ascii="Arial" w:hAnsi="Arial" w:cs="Arial"/>
          <w:b/>
          <w:sz w:val="22"/>
          <w:szCs w:val="22"/>
        </w:rPr>
        <w:t xml:space="preserve"> </w:t>
      </w:r>
      <w:r w:rsidR="0049004A" w:rsidRPr="0037686B">
        <w:rPr>
          <w:rFonts w:ascii="Arial" w:hAnsi="Arial" w:cs="Arial"/>
          <w:b/>
          <w:i/>
          <w:iCs/>
          <w:sz w:val="22"/>
          <w:szCs w:val="22"/>
        </w:rPr>
        <w:t>Making Waves</w:t>
      </w:r>
      <w:r w:rsidR="0049004A" w:rsidRPr="0037686B">
        <w:rPr>
          <w:rFonts w:ascii="Arial" w:hAnsi="Arial" w:cs="Arial"/>
          <w:sz w:val="22"/>
          <w:szCs w:val="22"/>
        </w:rPr>
        <w:t xml:space="preserve">, the national touring exhibit supported by Harman/Becker Automotive Systems and created by the Boston Children’s Museum and Blue Man Group and powered by JBL®, will open at </w:t>
      </w:r>
      <w:r w:rsidR="0049004A" w:rsidRPr="0037686B">
        <w:rPr>
          <w:rFonts w:ascii="Arial" w:hAnsi="Arial" w:cs="Arial"/>
          <w:b/>
          <w:sz w:val="22"/>
          <w:szCs w:val="22"/>
        </w:rPr>
        <w:t>Children’s Museum of Atlanta</w:t>
      </w:r>
      <w:r w:rsidR="0049004A" w:rsidRPr="0037686B">
        <w:rPr>
          <w:rFonts w:ascii="Arial" w:hAnsi="Arial" w:cs="Arial"/>
          <w:sz w:val="22"/>
          <w:szCs w:val="22"/>
        </w:rPr>
        <w:t xml:space="preserve"> on </w:t>
      </w:r>
      <w:r w:rsidR="0049004A" w:rsidRPr="0037686B">
        <w:rPr>
          <w:rFonts w:ascii="Arial" w:hAnsi="Arial" w:cs="Arial"/>
          <w:b/>
          <w:sz w:val="22"/>
          <w:szCs w:val="22"/>
        </w:rPr>
        <w:t>June 10.</w:t>
      </w:r>
      <w:r w:rsidR="0049004A">
        <w:rPr>
          <w:rFonts w:ascii="Arial" w:hAnsi="Arial" w:cs="Arial"/>
          <w:b/>
          <w:sz w:val="22"/>
          <w:szCs w:val="22"/>
        </w:rPr>
        <w:t xml:space="preserve"> </w:t>
      </w:r>
      <w:r w:rsidR="0049004A" w:rsidRPr="0037686B">
        <w:rPr>
          <w:rFonts w:ascii="Arial" w:hAnsi="Arial" w:cs="Arial"/>
          <w:sz w:val="22"/>
          <w:szCs w:val="22"/>
        </w:rPr>
        <w:t xml:space="preserve">The 1,500 square foot exhibit - designed to bring together science and art - will take the whole family through a multi sensory exploration of sound that provides an opportunity to play together while discovering the fun of music.  </w:t>
      </w:r>
    </w:p>
    <w:p w:rsidR="0049004A" w:rsidRPr="0037686B" w:rsidRDefault="0049004A" w:rsidP="0049004A">
      <w:pPr>
        <w:pStyle w:val="BalloonText"/>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 xml:space="preserve">Onstage, the Blue Man is one part inquisitive child, one part trickster, and one part superhero on a journey of discovery. Throughout </w:t>
      </w:r>
      <w:r w:rsidRPr="0037686B">
        <w:rPr>
          <w:rFonts w:ascii="Arial" w:hAnsi="Arial" w:cs="Arial"/>
          <w:i/>
          <w:iCs/>
          <w:sz w:val="22"/>
          <w:szCs w:val="22"/>
        </w:rPr>
        <w:t>Blue Man Group -</w:t>
      </w:r>
      <w:r w:rsidRPr="0037686B">
        <w:rPr>
          <w:rFonts w:ascii="Arial" w:hAnsi="Arial" w:cs="Arial"/>
          <w:sz w:val="22"/>
          <w:szCs w:val="22"/>
        </w:rPr>
        <w:t xml:space="preserve"> </w:t>
      </w:r>
      <w:r w:rsidRPr="0037686B">
        <w:rPr>
          <w:rFonts w:ascii="Arial" w:hAnsi="Arial" w:cs="Arial"/>
          <w:i/>
          <w:iCs/>
          <w:sz w:val="22"/>
          <w:szCs w:val="22"/>
        </w:rPr>
        <w:t>Making Waves</w:t>
      </w:r>
      <w:r w:rsidRPr="0037686B">
        <w:rPr>
          <w:rFonts w:ascii="Arial" w:hAnsi="Arial" w:cs="Arial"/>
          <w:sz w:val="22"/>
          <w:szCs w:val="22"/>
        </w:rPr>
        <w:t xml:space="preserve"> families are encouraged to learn, play and explore with the same curiosity as these renowned performing artists.</w:t>
      </w:r>
    </w:p>
    <w:p w:rsidR="0049004A" w:rsidRPr="0037686B" w:rsidRDefault="0049004A" w:rsidP="0049004A">
      <w:pPr>
        <w:rPr>
          <w:rFonts w:ascii="Arial" w:hAnsi="Arial" w:cs="Arial"/>
          <w:sz w:val="22"/>
          <w:szCs w:val="22"/>
        </w:rPr>
      </w:pPr>
    </w:p>
    <w:p w:rsidR="0049004A" w:rsidRPr="0037686B" w:rsidRDefault="0049004A" w:rsidP="0049004A">
      <w:pPr>
        <w:rPr>
          <w:rFonts w:ascii="Arial" w:hAnsi="Arial" w:cs="Arial"/>
          <w:sz w:val="22"/>
          <w:szCs w:val="22"/>
        </w:rPr>
      </w:pPr>
      <w:r>
        <w:rPr>
          <w:rFonts w:ascii="Arial" w:hAnsi="Arial" w:cs="Arial"/>
          <w:sz w:val="22"/>
          <w:szCs w:val="22"/>
        </w:rPr>
        <w:t>“This interactive exhibit based on the well known and contemporary performing group will have children and parents alike enthralled in the color and sound created within the space,” said Jane Turner, executive director of Children’s Museum of Atlanta. “</w:t>
      </w:r>
      <w:r w:rsidRPr="00D966B0">
        <w:rPr>
          <w:rFonts w:ascii="Arial" w:hAnsi="Arial" w:cs="Arial"/>
          <w:i/>
          <w:sz w:val="22"/>
          <w:szCs w:val="22"/>
        </w:rPr>
        <w:t>Blue Man Group – Making Waves</w:t>
      </w:r>
      <w:r>
        <w:rPr>
          <w:rFonts w:ascii="Arial" w:hAnsi="Arial" w:cs="Arial"/>
          <w:sz w:val="22"/>
          <w:szCs w:val="22"/>
        </w:rPr>
        <w:t xml:space="preserve"> does such a great job of teaching kids how the elements of science and art come together to create music in a way that disguises the fact that they’re learning.” </w:t>
      </w:r>
    </w:p>
    <w:p w:rsidR="0049004A" w:rsidRPr="0037686B" w:rsidRDefault="0049004A" w:rsidP="0049004A">
      <w:pPr>
        <w:rPr>
          <w:rFonts w:ascii="Arial" w:hAnsi="Arial" w:cs="Arial"/>
          <w:sz w:val="22"/>
          <w:szCs w:val="22"/>
        </w:rPr>
      </w:pPr>
    </w:p>
    <w:p w:rsidR="0049004A" w:rsidRPr="0037686B" w:rsidRDefault="0049004A" w:rsidP="0049004A">
      <w:pPr>
        <w:autoSpaceDE w:val="0"/>
        <w:autoSpaceDN w:val="0"/>
        <w:adjustRightInd w:val="0"/>
        <w:rPr>
          <w:rFonts w:ascii="Arial" w:hAnsi="Arial" w:cs="Arial"/>
          <w:sz w:val="22"/>
          <w:szCs w:val="22"/>
        </w:rPr>
      </w:pPr>
      <w:r w:rsidRPr="0037686B">
        <w:rPr>
          <w:rFonts w:ascii="Arial" w:hAnsi="Arial" w:cs="Arial"/>
          <w:sz w:val="22"/>
          <w:szCs w:val="22"/>
        </w:rPr>
        <w:t>Co-founder of Blue Man Group, Chris Wink says, "After years of being able to express ourselves creatively on stage, it has become increasingly important to us to develop experiences that encourage and expand the creative development of others-particular</w:t>
      </w:r>
      <w:r>
        <w:rPr>
          <w:rFonts w:ascii="Arial" w:hAnsi="Arial" w:cs="Arial"/>
          <w:sz w:val="22"/>
          <w:szCs w:val="22"/>
        </w:rPr>
        <w:t xml:space="preserve">ly children and their parents. </w:t>
      </w:r>
      <w:r w:rsidRPr="0037686B">
        <w:rPr>
          <w:rFonts w:ascii="Arial" w:hAnsi="Arial" w:cs="Arial"/>
          <w:sz w:val="22"/>
          <w:szCs w:val="22"/>
        </w:rPr>
        <w:t>We're very excited to see this exhibit come to life with JBL technology, and who better to demonstrate the true value of understanding quality sound than Harman."</w:t>
      </w:r>
    </w:p>
    <w:p w:rsidR="0049004A" w:rsidRPr="0037686B" w:rsidRDefault="0049004A" w:rsidP="0049004A">
      <w:pPr>
        <w:pStyle w:val="BalloonText"/>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At the Slide-u-</w:t>
      </w:r>
      <w:proofErr w:type="spellStart"/>
      <w:r w:rsidRPr="0037686B">
        <w:rPr>
          <w:rFonts w:ascii="Arial" w:hAnsi="Arial" w:cs="Arial"/>
          <w:sz w:val="22"/>
          <w:szCs w:val="22"/>
        </w:rPr>
        <w:t>lum</w:t>
      </w:r>
      <w:proofErr w:type="spellEnd"/>
      <w:r w:rsidRPr="0037686B">
        <w:rPr>
          <w:rFonts w:ascii="Arial" w:hAnsi="Arial" w:cs="Arial"/>
          <w:sz w:val="22"/>
          <w:szCs w:val="22"/>
        </w:rPr>
        <w:t>, Build-u-</w:t>
      </w:r>
      <w:proofErr w:type="spellStart"/>
      <w:r w:rsidRPr="0037686B">
        <w:rPr>
          <w:rFonts w:ascii="Arial" w:hAnsi="Arial" w:cs="Arial"/>
          <w:sz w:val="22"/>
          <w:szCs w:val="22"/>
        </w:rPr>
        <w:t>lum</w:t>
      </w:r>
      <w:proofErr w:type="spellEnd"/>
      <w:r w:rsidRPr="0037686B">
        <w:rPr>
          <w:rFonts w:ascii="Arial" w:hAnsi="Arial" w:cs="Arial"/>
          <w:sz w:val="22"/>
          <w:szCs w:val="22"/>
        </w:rPr>
        <w:t xml:space="preserve">, Sand Drum and </w:t>
      </w:r>
      <w:proofErr w:type="spellStart"/>
      <w:r w:rsidRPr="0037686B">
        <w:rPr>
          <w:rFonts w:ascii="Arial" w:hAnsi="Arial" w:cs="Arial"/>
          <w:sz w:val="22"/>
          <w:szCs w:val="22"/>
        </w:rPr>
        <w:t>Theramin</w:t>
      </w:r>
      <w:proofErr w:type="spellEnd"/>
      <w:r w:rsidRPr="0037686B">
        <w:rPr>
          <w:rFonts w:ascii="Arial" w:hAnsi="Arial" w:cs="Arial"/>
          <w:sz w:val="22"/>
          <w:szCs w:val="22"/>
        </w:rPr>
        <w:t xml:space="preserve"> children will have an opportunity </w:t>
      </w:r>
      <w:r>
        <w:rPr>
          <w:rFonts w:ascii="Arial" w:hAnsi="Arial" w:cs="Arial"/>
          <w:sz w:val="22"/>
          <w:szCs w:val="22"/>
        </w:rPr>
        <w:t xml:space="preserve">to see, feel and create sound. </w:t>
      </w:r>
      <w:r w:rsidRPr="0037686B">
        <w:rPr>
          <w:rFonts w:ascii="Arial" w:hAnsi="Arial" w:cs="Arial"/>
          <w:sz w:val="22"/>
          <w:szCs w:val="22"/>
        </w:rPr>
        <w:t xml:space="preserve">At the PVC Station visitors of all ages will have a chance to play the unique Blue Man Group instruments, while learning how sound works and the whole experience culminates in the JBL®-equipped Surround Sound Theater where engineering genius combines with a short musical piece by Blue Man Group to illustrate the elements of sound. </w:t>
      </w:r>
    </w:p>
    <w:p w:rsidR="0049004A" w:rsidRPr="0037686B" w:rsidRDefault="0049004A" w:rsidP="0049004A">
      <w:pPr>
        <w:pStyle w:val="BalloonText"/>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 xml:space="preserve">The exhibit will be at Children’s Museum of Atlanta through </w:t>
      </w:r>
      <w:r w:rsidRPr="008A1DFF">
        <w:rPr>
          <w:rFonts w:ascii="Arial" w:hAnsi="Arial" w:cs="Arial"/>
          <w:b/>
          <w:sz w:val="22"/>
          <w:szCs w:val="22"/>
        </w:rPr>
        <w:t>September 4</w:t>
      </w:r>
      <w:r w:rsidRPr="0037686B">
        <w:rPr>
          <w:rFonts w:ascii="Arial" w:hAnsi="Arial" w:cs="Arial"/>
          <w:sz w:val="22"/>
          <w:szCs w:val="22"/>
        </w:rPr>
        <w:t xml:space="preserve">. </w:t>
      </w:r>
    </w:p>
    <w:p w:rsidR="0049004A" w:rsidRDefault="0049004A" w:rsidP="0049004A">
      <w:pPr>
        <w:rPr>
          <w:rFonts w:ascii="Arial" w:hAnsi="Arial" w:cs="Arial"/>
          <w:sz w:val="22"/>
          <w:szCs w:val="22"/>
        </w:rPr>
      </w:pPr>
    </w:p>
    <w:p w:rsidR="0049004A" w:rsidRPr="0037686B" w:rsidRDefault="0049004A" w:rsidP="0049004A">
      <w:pPr>
        <w:rPr>
          <w:rFonts w:ascii="Arial" w:hAnsi="Arial" w:cs="Arial"/>
          <w:b/>
          <w:bCs/>
          <w:sz w:val="22"/>
          <w:szCs w:val="22"/>
          <w:u w:val="single"/>
        </w:rPr>
      </w:pPr>
      <w:r w:rsidRPr="0037686B">
        <w:rPr>
          <w:rFonts w:ascii="Arial" w:hAnsi="Arial" w:cs="Arial"/>
          <w:b/>
          <w:bCs/>
          <w:sz w:val="22"/>
          <w:szCs w:val="22"/>
          <w:u w:val="single"/>
        </w:rPr>
        <w:t>About Children’s Museum of Atlanta:</w:t>
      </w:r>
    </w:p>
    <w:p w:rsidR="0049004A" w:rsidRPr="0037686B" w:rsidRDefault="0049004A" w:rsidP="0049004A">
      <w:pPr>
        <w:rPr>
          <w:rFonts w:ascii="Arial" w:hAnsi="Arial" w:cs="Arial"/>
          <w:sz w:val="22"/>
          <w:szCs w:val="22"/>
        </w:rPr>
      </w:pPr>
      <w:r w:rsidRPr="0037686B">
        <w:rPr>
          <w:rFonts w:ascii="Arial" w:hAnsi="Arial" w:cs="Arial"/>
          <w:sz w:val="22"/>
          <w:szCs w:val="22"/>
        </w:rPr>
        <w:t xml:space="preserve">Children’s Museum of Atlanta is the only educational venue of its kind in Atlanta, presenting educational programs and exhibits designed for young children ages 0-8. The Museum’s mission is to spark imagination </w:t>
      </w:r>
      <w:r w:rsidRPr="0037686B">
        <w:rPr>
          <w:rFonts w:ascii="Arial" w:hAnsi="Arial" w:cs="Arial"/>
          <w:sz w:val="22"/>
          <w:szCs w:val="22"/>
        </w:rPr>
        <w:lastRenderedPageBreak/>
        <w:t>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37686B">
        <w:rPr>
          <w:rFonts w:ascii="Arial" w:hAnsi="Arial" w:cs="Arial"/>
          <w:b/>
          <w:bCs/>
          <w:sz w:val="22"/>
          <w:szCs w:val="22"/>
        </w:rPr>
        <w:t xml:space="preserve"> </w:t>
      </w:r>
      <w:r w:rsidRPr="0037686B">
        <w:rPr>
          <w:rFonts w:ascii="Arial" w:hAnsi="Arial" w:cs="Arial"/>
          <w:sz w:val="22"/>
          <w:szCs w:val="22"/>
        </w:rPr>
        <w:t xml:space="preserve">For more information or to support Children's Museum of Atlanta, visit </w:t>
      </w:r>
      <w:hyperlink r:id="rId9" w:history="1">
        <w:r w:rsidRPr="0037686B">
          <w:rPr>
            <w:rStyle w:val="Hyperlink"/>
            <w:rFonts w:ascii="Arial" w:hAnsi="Arial" w:cs="Arial"/>
            <w:sz w:val="22"/>
            <w:szCs w:val="22"/>
          </w:rPr>
          <w:t>childrensmuseumatlanta.org</w:t>
        </w:r>
      </w:hyperlink>
      <w:r w:rsidRPr="0037686B">
        <w:rPr>
          <w:rFonts w:ascii="Arial" w:hAnsi="Arial" w:cs="Arial"/>
          <w:sz w:val="22"/>
          <w:szCs w:val="22"/>
        </w:rPr>
        <w:t xml:space="preserve"> or call 404.659.KIDS [5437].  </w:t>
      </w:r>
    </w:p>
    <w:p w:rsidR="0049004A" w:rsidRPr="0037686B" w:rsidRDefault="0049004A" w:rsidP="0049004A">
      <w:pPr>
        <w:contextualSpacing/>
        <w:jc w:val="both"/>
        <w:rPr>
          <w:rFonts w:ascii="Arial" w:hAnsi="Arial" w:cs="Arial"/>
          <w:sz w:val="22"/>
          <w:szCs w:val="22"/>
        </w:rPr>
      </w:pPr>
    </w:p>
    <w:p w:rsidR="0049004A" w:rsidRPr="0037686B" w:rsidRDefault="0049004A" w:rsidP="0049004A">
      <w:pPr>
        <w:contextualSpacing/>
        <w:jc w:val="both"/>
        <w:rPr>
          <w:rFonts w:ascii="Arial" w:hAnsi="Arial" w:cs="Arial"/>
          <w:sz w:val="22"/>
          <w:szCs w:val="22"/>
        </w:rPr>
      </w:pPr>
      <w:r>
        <w:rPr>
          <w:rFonts w:ascii="Arial" w:hAnsi="Arial" w:cs="Arial"/>
          <w:sz w:val="22"/>
          <w:szCs w:val="22"/>
        </w:rPr>
        <w:t xml:space="preserve">Open Monday-Friday 10 a.m. </w:t>
      </w:r>
      <w:r w:rsidRPr="0037686B">
        <w:rPr>
          <w:rFonts w:ascii="Arial" w:hAnsi="Arial" w:cs="Arial"/>
          <w:sz w:val="22"/>
          <w:szCs w:val="22"/>
        </w:rPr>
        <w:t>–</w:t>
      </w:r>
      <w:r>
        <w:rPr>
          <w:rFonts w:ascii="Arial" w:hAnsi="Arial" w:cs="Arial"/>
          <w:sz w:val="22"/>
          <w:szCs w:val="22"/>
        </w:rPr>
        <w:t xml:space="preserve"> </w:t>
      </w:r>
      <w:r w:rsidRPr="0037686B">
        <w:rPr>
          <w:rFonts w:ascii="Arial" w:hAnsi="Arial" w:cs="Arial"/>
          <w:sz w:val="22"/>
          <w:szCs w:val="22"/>
        </w:rPr>
        <w:t>4 p.m.; Saturday and Sunday 10 a.m. –</w:t>
      </w:r>
      <w:r>
        <w:rPr>
          <w:rFonts w:ascii="Arial" w:hAnsi="Arial" w:cs="Arial"/>
          <w:sz w:val="22"/>
          <w:szCs w:val="22"/>
        </w:rPr>
        <w:t xml:space="preserve"> </w:t>
      </w:r>
      <w:r w:rsidRPr="0037686B">
        <w:rPr>
          <w:rFonts w:ascii="Arial" w:hAnsi="Arial" w:cs="Arial"/>
          <w:sz w:val="22"/>
          <w:szCs w:val="22"/>
        </w:rPr>
        <w:t xml:space="preserve">5 p.m. Please check the Museum website to confirm hours of operation. </w:t>
      </w:r>
    </w:p>
    <w:p w:rsidR="0049004A" w:rsidRPr="0037686B" w:rsidRDefault="0049004A" w:rsidP="0049004A">
      <w:pPr>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 xml:space="preserve">Facebook: </w:t>
      </w:r>
      <w:hyperlink r:id="rId10" w:history="1">
        <w:r w:rsidRPr="0037686B">
          <w:rPr>
            <w:rStyle w:val="Hyperlink"/>
            <w:rFonts w:ascii="Arial" w:hAnsi="Arial" w:cs="Arial"/>
            <w:sz w:val="22"/>
            <w:szCs w:val="22"/>
          </w:rPr>
          <w:t>https://www.facebook.com/childrensmuseumatlanta</w:t>
        </w:r>
      </w:hyperlink>
      <w:r w:rsidRPr="0037686B">
        <w:rPr>
          <w:rFonts w:ascii="Arial" w:hAnsi="Arial" w:cs="Arial"/>
          <w:sz w:val="22"/>
          <w:szCs w:val="22"/>
        </w:rPr>
        <w:t xml:space="preserve">   </w:t>
      </w:r>
    </w:p>
    <w:p w:rsidR="0049004A" w:rsidRPr="0037686B" w:rsidRDefault="0049004A" w:rsidP="0049004A">
      <w:pPr>
        <w:rPr>
          <w:rFonts w:ascii="Arial" w:hAnsi="Arial" w:cs="Arial"/>
          <w:sz w:val="22"/>
          <w:szCs w:val="22"/>
        </w:rPr>
      </w:pPr>
      <w:r w:rsidRPr="0037686B">
        <w:rPr>
          <w:rFonts w:ascii="Arial" w:hAnsi="Arial" w:cs="Arial"/>
          <w:sz w:val="22"/>
          <w:szCs w:val="22"/>
        </w:rPr>
        <w:t xml:space="preserve">Twitter: </w:t>
      </w:r>
      <w:hyperlink r:id="rId11" w:history="1">
        <w:r w:rsidRPr="0037686B">
          <w:rPr>
            <w:rStyle w:val="Hyperlink"/>
            <w:rFonts w:ascii="Arial" w:hAnsi="Arial" w:cs="Arial"/>
            <w:sz w:val="22"/>
            <w:szCs w:val="22"/>
          </w:rPr>
          <w:t>https://twitter.com/ChildMuseumATL</w:t>
        </w:r>
      </w:hyperlink>
      <w:r w:rsidRPr="0037686B">
        <w:rPr>
          <w:rFonts w:ascii="Arial" w:hAnsi="Arial" w:cs="Arial"/>
          <w:sz w:val="22"/>
          <w:szCs w:val="22"/>
        </w:rPr>
        <w:t xml:space="preserve">   </w:t>
      </w:r>
    </w:p>
    <w:p w:rsidR="0049004A" w:rsidRPr="0037686B" w:rsidRDefault="0049004A" w:rsidP="0049004A">
      <w:pPr>
        <w:rPr>
          <w:rFonts w:ascii="Arial" w:hAnsi="Arial" w:cs="Arial"/>
          <w:sz w:val="22"/>
          <w:szCs w:val="22"/>
        </w:rPr>
      </w:pPr>
      <w:r w:rsidRPr="0037686B">
        <w:rPr>
          <w:rFonts w:ascii="Arial" w:hAnsi="Arial" w:cs="Arial"/>
          <w:sz w:val="22"/>
          <w:szCs w:val="22"/>
        </w:rPr>
        <w:t xml:space="preserve">Pinterest: </w:t>
      </w:r>
      <w:hyperlink r:id="rId12" w:history="1">
        <w:r w:rsidRPr="0037686B">
          <w:rPr>
            <w:rStyle w:val="Hyperlink"/>
            <w:rFonts w:ascii="Arial" w:hAnsi="Arial" w:cs="Arial"/>
            <w:sz w:val="22"/>
            <w:szCs w:val="22"/>
          </w:rPr>
          <w:t>http://pinterest.com/cmatlanta</w:t>
        </w:r>
      </w:hyperlink>
      <w:r w:rsidRPr="0037686B">
        <w:rPr>
          <w:rFonts w:ascii="Arial" w:hAnsi="Arial" w:cs="Arial"/>
          <w:sz w:val="22"/>
          <w:szCs w:val="22"/>
        </w:rPr>
        <w:t xml:space="preserve">   </w:t>
      </w:r>
    </w:p>
    <w:p w:rsidR="0049004A" w:rsidRPr="0037686B" w:rsidRDefault="0049004A" w:rsidP="0049004A">
      <w:pPr>
        <w:rPr>
          <w:rFonts w:ascii="Arial" w:hAnsi="Arial" w:cs="Arial"/>
          <w:sz w:val="22"/>
          <w:szCs w:val="22"/>
        </w:rPr>
      </w:pPr>
    </w:p>
    <w:p w:rsidR="0049004A" w:rsidRPr="00AD6B5E" w:rsidRDefault="0049004A" w:rsidP="0049004A">
      <w:pPr>
        <w:rPr>
          <w:rFonts w:ascii="Arial" w:hAnsi="Arial" w:cs="Arial"/>
          <w:b/>
          <w:sz w:val="22"/>
          <w:szCs w:val="22"/>
          <w:u w:val="single"/>
        </w:rPr>
      </w:pPr>
      <w:r w:rsidRPr="00AD6B5E">
        <w:rPr>
          <w:rFonts w:ascii="Arial" w:hAnsi="Arial" w:cs="Arial"/>
          <w:b/>
          <w:sz w:val="22"/>
          <w:szCs w:val="22"/>
          <w:u w:val="single"/>
        </w:rPr>
        <w:t>About Boston Children’s Museum</w:t>
      </w:r>
      <w:r w:rsidR="00AD6B5E">
        <w:rPr>
          <w:rFonts w:ascii="Arial" w:hAnsi="Arial" w:cs="Arial"/>
          <w:b/>
          <w:sz w:val="22"/>
          <w:szCs w:val="22"/>
          <w:u w:val="single"/>
        </w:rPr>
        <w:t>:</w:t>
      </w:r>
    </w:p>
    <w:p w:rsidR="0049004A" w:rsidRPr="0037686B" w:rsidRDefault="0049004A" w:rsidP="0049004A">
      <w:pPr>
        <w:pStyle w:val="Heading1"/>
        <w:rPr>
          <w:rFonts w:ascii="Arial" w:hAnsi="Arial" w:cs="Arial"/>
          <w:b w:val="0"/>
          <w:bCs w:val="0"/>
          <w:sz w:val="22"/>
          <w:szCs w:val="22"/>
        </w:rPr>
      </w:pPr>
      <w:r w:rsidRPr="0037686B">
        <w:rPr>
          <w:rFonts w:ascii="Arial" w:hAnsi="Arial" w:cs="Arial"/>
          <w:b w:val="0"/>
          <w:bCs w:val="0"/>
          <w:sz w:val="22"/>
          <w:szCs w:val="22"/>
        </w:rPr>
        <w:t xml:space="preserve">Boston Children’s Museum exists to help children understand and enjoy the world in which they live.  It is a private, non-profit, educational institution that is recognized internationally as a research and development center and pacesetter for children's exhibitions, educational programs and curriculum.  Boston Children’s Museum focuses on three key areas of expertise: visitor programs, teacher resources and early childhood education.  More information about Boston Children’s Museum can be found at </w:t>
      </w:r>
      <w:hyperlink r:id="rId13" w:history="1">
        <w:r w:rsidRPr="0037686B">
          <w:rPr>
            <w:rStyle w:val="Hyperlink"/>
            <w:rFonts w:ascii="Arial" w:hAnsi="Arial" w:cs="Arial"/>
            <w:b w:val="0"/>
            <w:bCs w:val="0"/>
            <w:sz w:val="22"/>
            <w:szCs w:val="22"/>
          </w:rPr>
          <w:t>www.BostonChildrensMuseum.org</w:t>
        </w:r>
      </w:hyperlink>
      <w:r w:rsidRPr="0037686B">
        <w:rPr>
          <w:rFonts w:ascii="Arial" w:hAnsi="Arial" w:cs="Arial"/>
          <w:b w:val="0"/>
          <w:bCs w:val="0"/>
          <w:sz w:val="22"/>
          <w:szCs w:val="22"/>
        </w:rPr>
        <w:t xml:space="preserve">.  </w:t>
      </w:r>
    </w:p>
    <w:p w:rsidR="0049004A" w:rsidRPr="0037686B" w:rsidRDefault="0049004A" w:rsidP="0049004A">
      <w:pPr>
        <w:pStyle w:val="Heading1"/>
        <w:rPr>
          <w:rFonts w:ascii="Arial" w:hAnsi="Arial" w:cs="Arial"/>
          <w:sz w:val="22"/>
          <w:szCs w:val="22"/>
        </w:rPr>
      </w:pPr>
    </w:p>
    <w:p w:rsidR="0049004A" w:rsidRPr="00AD6B5E" w:rsidRDefault="0049004A" w:rsidP="0049004A">
      <w:pPr>
        <w:pStyle w:val="Heading1"/>
        <w:rPr>
          <w:rFonts w:ascii="Arial" w:hAnsi="Arial" w:cs="Arial"/>
          <w:sz w:val="22"/>
          <w:szCs w:val="22"/>
          <w:u w:val="single"/>
        </w:rPr>
      </w:pPr>
      <w:r w:rsidRPr="00AD6B5E">
        <w:rPr>
          <w:rFonts w:ascii="Arial" w:hAnsi="Arial" w:cs="Arial"/>
          <w:sz w:val="22"/>
          <w:szCs w:val="22"/>
          <w:u w:val="single"/>
        </w:rPr>
        <w:t>About Blue Man Group</w:t>
      </w:r>
      <w:r w:rsidR="00AD6B5E">
        <w:rPr>
          <w:rFonts w:ascii="Arial" w:hAnsi="Arial" w:cs="Arial"/>
          <w:sz w:val="22"/>
          <w:szCs w:val="22"/>
          <w:u w:val="single"/>
        </w:rPr>
        <w:t>:</w:t>
      </w:r>
    </w:p>
    <w:p w:rsidR="0049004A" w:rsidRPr="0037686B" w:rsidRDefault="0049004A" w:rsidP="0049004A">
      <w:pPr>
        <w:rPr>
          <w:rFonts w:ascii="Arial" w:hAnsi="Arial" w:cs="Arial"/>
          <w:sz w:val="22"/>
          <w:szCs w:val="22"/>
        </w:rPr>
      </w:pPr>
      <w:r w:rsidRPr="0037686B">
        <w:rPr>
          <w:rFonts w:ascii="Arial" w:hAnsi="Arial" w:cs="Arial"/>
          <w:sz w:val="22"/>
          <w:szCs w:val="22"/>
        </w:rPr>
        <w:t xml:space="preserve">Blue Man Group is best known for their wildly popular theatrical shows and concerts, which combine music, comedy and multimedia theatrics to produce a totally unique form of entertainment.  The blissful party atmosphere created at their live events has become the trademark of a Blue Man Group experience.  </w:t>
      </w:r>
    </w:p>
    <w:p w:rsidR="0049004A" w:rsidRPr="0037686B" w:rsidRDefault="0049004A" w:rsidP="0049004A">
      <w:pPr>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 xml:space="preserve">The company applies its unique creative process to a wide variety of projects, including their live productions located in 7 cities worldwide, the recording of three albums; the Grammy nominated </w:t>
      </w:r>
      <w:r w:rsidRPr="0037686B">
        <w:rPr>
          <w:rStyle w:val="Emphasis"/>
          <w:rFonts w:ascii="Arial" w:hAnsi="Arial" w:cs="Arial"/>
          <w:sz w:val="22"/>
          <w:szCs w:val="22"/>
        </w:rPr>
        <w:t>Audio</w:t>
      </w:r>
      <w:r w:rsidRPr="0037686B">
        <w:rPr>
          <w:rFonts w:ascii="Arial" w:hAnsi="Arial" w:cs="Arial"/>
          <w:sz w:val="22"/>
          <w:szCs w:val="22"/>
        </w:rPr>
        <w:t xml:space="preserve">, </w:t>
      </w:r>
      <w:r w:rsidRPr="0037686B">
        <w:rPr>
          <w:rStyle w:val="Emphasis"/>
          <w:rFonts w:ascii="Arial" w:hAnsi="Arial" w:cs="Arial"/>
          <w:sz w:val="22"/>
          <w:szCs w:val="22"/>
        </w:rPr>
        <w:t>The Complex,</w:t>
      </w:r>
      <w:r w:rsidRPr="0037686B">
        <w:rPr>
          <w:rFonts w:ascii="Arial" w:hAnsi="Arial" w:cs="Arial"/>
          <w:sz w:val="22"/>
          <w:szCs w:val="22"/>
        </w:rPr>
        <w:t xml:space="preserve"> which became the musical basis for T</w:t>
      </w:r>
      <w:r w:rsidRPr="0037686B">
        <w:rPr>
          <w:rFonts w:ascii="Arial" w:hAnsi="Arial" w:cs="Arial"/>
          <w:i/>
          <w:iCs/>
          <w:sz w:val="22"/>
          <w:szCs w:val="22"/>
        </w:rPr>
        <w:t>he Complex Rock Tour</w:t>
      </w:r>
      <w:r w:rsidRPr="0037686B">
        <w:rPr>
          <w:rFonts w:ascii="Arial" w:hAnsi="Arial" w:cs="Arial"/>
          <w:sz w:val="22"/>
          <w:szCs w:val="22"/>
        </w:rPr>
        <w:t xml:space="preserve">, and </w:t>
      </w:r>
      <w:r w:rsidRPr="0037686B">
        <w:rPr>
          <w:rFonts w:ascii="Arial" w:hAnsi="Arial" w:cs="Arial"/>
          <w:i/>
          <w:sz w:val="22"/>
          <w:szCs w:val="22"/>
        </w:rPr>
        <w:t xml:space="preserve">Live At The Venetian ® </w:t>
      </w:r>
      <w:r w:rsidRPr="0037686B">
        <w:rPr>
          <w:rFonts w:ascii="Arial" w:hAnsi="Arial" w:cs="Arial"/>
          <w:i/>
          <w:sz w:val="22"/>
          <w:szCs w:val="22"/>
        </w:rPr>
        <w:softHyphen/>
        <w:t>- Las Vegas</w:t>
      </w:r>
      <w:r w:rsidRPr="0037686B">
        <w:rPr>
          <w:rFonts w:ascii="Arial" w:hAnsi="Arial" w:cs="Arial"/>
          <w:sz w:val="22"/>
          <w:szCs w:val="22"/>
        </w:rPr>
        <w:t xml:space="preserve">, available exclusively on iTunes©. This fall, Blue Man Group will be hitting the road again in their </w:t>
      </w:r>
      <w:r w:rsidRPr="0037686B">
        <w:rPr>
          <w:rFonts w:ascii="Arial" w:hAnsi="Arial" w:cs="Arial"/>
          <w:i/>
          <w:sz w:val="22"/>
          <w:szCs w:val="22"/>
        </w:rPr>
        <w:t xml:space="preserve">How </w:t>
      </w:r>
      <w:proofErr w:type="gramStart"/>
      <w:r w:rsidRPr="0037686B">
        <w:rPr>
          <w:rFonts w:ascii="Arial" w:hAnsi="Arial" w:cs="Arial"/>
          <w:i/>
          <w:sz w:val="22"/>
          <w:szCs w:val="22"/>
        </w:rPr>
        <w:t>To</w:t>
      </w:r>
      <w:proofErr w:type="gramEnd"/>
      <w:r w:rsidRPr="0037686B">
        <w:rPr>
          <w:rFonts w:ascii="Arial" w:hAnsi="Arial" w:cs="Arial"/>
          <w:i/>
          <w:sz w:val="22"/>
          <w:szCs w:val="22"/>
        </w:rPr>
        <w:t xml:space="preserve"> Be A </w:t>
      </w:r>
      <w:proofErr w:type="spellStart"/>
      <w:r w:rsidRPr="0037686B">
        <w:rPr>
          <w:rFonts w:ascii="Arial" w:hAnsi="Arial" w:cs="Arial"/>
          <w:i/>
          <w:sz w:val="22"/>
          <w:szCs w:val="22"/>
        </w:rPr>
        <w:t>MegaStar</w:t>
      </w:r>
      <w:proofErr w:type="spellEnd"/>
      <w:r w:rsidRPr="0037686B">
        <w:rPr>
          <w:rFonts w:ascii="Arial" w:hAnsi="Arial" w:cs="Arial"/>
          <w:i/>
          <w:sz w:val="22"/>
          <w:szCs w:val="22"/>
        </w:rPr>
        <w:t xml:space="preserve"> Tour 2.0</w:t>
      </w:r>
      <w:r w:rsidRPr="0037686B">
        <w:rPr>
          <w:rFonts w:ascii="Arial" w:hAnsi="Arial" w:cs="Arial"/>
          <w:sz w:val="22"/>
          <w:szCs w:val="22"/>
        </w:rPr>
        <w:t xml:space="preserve">. </w:t>
      </w:r>
    </w:p>
    <w:p w:rsidR="0049004A" w:rsidRPr="0037686B" w:rsidRDefault="0049004A" w:rsidP="0049004A">
      <w:pPr>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 xml:space="preserve">Blue Man Group has also ventured into film and TV scoring (most recently the animated feature </w:t>
      </w:r>
      <w:r w:rsidRPr="0037686B">
        <w:rPr>
          <w:rFonts w:ascii="Arial" w:hAnsi="Arial" w:cs="Arial"/>
          <w:i/>
          <w:iCs/>
          <w:sz w:val="22"/>
          <w:szCs w:val="22"/>
        </w:rPr>
        <w:t>Robots</w:t>
      </w:r>
      <w:r w:rsidRPr="0037686B">
        <w:rPr>
          <w:rFonts w:ascii="Arial" w:hAnsi="Arial" w:cs="Arial"/>
          <w:sz w:val="22"/>
          <w:szCs w:val="22"/>
        </w:rPr>
        <w:t xml:space="preserve">), commercial campaigns (such as Intel), and television programs (like the recurring storyline in “Arrested Development”). As the company grows, it remains true to its vision of providing exciting experiences in a variety of media, which appeal to a broad range of age groups and cultural backgrounds.  </w:t>
      </w:r>
      <w:hyperlink r:id="rId14" w:history="1">
        <w:r w:rsidRPr="0037686B">
          <w:rPr>
            <w:rStyle w:val="Hyperlink"/>
            <w:rFonts w:ascii="Arial" w:hAnsi="Arial" w:cs="Arial"/>
            <w:sz w:val="22"/>
            <w:szCs w:val="22"/>
          </w:rPr>
          <w:t>www.BlueMan.com</w:t>
        </w:r>
      </w:hyperlink>
    </w:p>
    <w:p w:rsidR="0049004A" w:rsidRPr="0037686B" w:rsidRDefault="0049004A" w:rsidP="0049004A">
      <w:pPr>
        <w:rPr>
          <w:rFonts w:ascii="Arial" w:hAnsi="Arial" w:cs="Arial"/>
          <w:sz w:val="22"/>
          <w:szCs w:val="22"/>
        </w:rPr>
      </w:pPr>
    </w:p>
    <w:p w:rsidR="0049004A" w:rsidRPr="0037686B" w:rsidRDefault="0049004A" w:rsidP="0049004A">
      <w:pPr>
        <w:pStyle w:val="Heading1"/>
        <w:rPr>
          <w:rFonts w:ascii="Arial" w:hAnsi="Arial" w:cs="Arial"/>
          <w:sz w:val="22"/>
          <w:szCs w:val="22"/>
        </w:rPr>
      </w:pPr>
      <w:r w:rsidRPr="00AD6B5E">
        <w:rPr>
          <w:rFonts w:ascii="Arial" w:hAnsi="Arial" w:cs="Arial"/>
          <w:sz w:val="22"/>
          <w:szCs w:val="22"/>
          <w:u w:val="single"/>
        </w:rPr>
        <w:t>About Harman/Becker and JBL</w:t>
      </w:r>
      <w:r w:rsidRPr="0037686B">
        <w:rPr>
          <w:rFonts w:ascii="Arial" w:hAnsi="Arial" w:cs="Arial"/>
          <w:sz w:val="22"/>
          <w:szCs w:val="22"/>
        </w:rPr>
        <w:t xml:space="preserve">: </w:t>
      </w:r>
    </w:p>
    <w:p w:rsidR="0049004A" w:rsidRPr="0037686B" w:rsidRDefault="0049004A" w:rsidP="0049004A">
      <w:pPr>
        <w:pStyle w:val="Heading1"/>
        <w:rPr>
          <w:rFonts w:ascii="Arial" w:hAnsi="Arial" w:cs="Arial"/>
          <w:b w:val="0"/>
          <w:sz w:val="22"/>
          <w:szCs w:val="22"/>
        </w:rPr>
      </w:pPr>
      <w:r w:rsidRPr="0037686B">
        <w:rPr>
          <w:rFonts w:ascii="Arial" w:hAnsi="Arial" w:cs="Arial"/>
          <w:b w:val="0"/>
          <w:sz w:val="22"/>
          <w:szCs w:val="22"/>
        </w:rPr>
        <w:t>Harman/Becker is the automotive division of Harman International Industries, Inc. JBL is one of the oldest and most respected brand names in the audio business, with products addressing the needs of both consumer and professional markets. JBL is also a division of Harman International.</w:t>
      </w:r>
    </w:p>
    <w:p w:rsidR="0049004A" w:rsidRPr="0037686B" w:rsidRDefault="0049004A" w:rsidP="0049004A">
      <w:pPr>
        <w:rPr>
          <w:rFonts w:ascii="Arial" w:hAnsi="Arial" w:cs="Arial"/>
          <w:sz w:val="22"/>
          <w:szCs w:val="22"/>
        </w:rPr>
      </w:pPr>
    </w:p>
    <w:p w:rsidR="0049004A" w:rsidRPr="0037686B" w:rsidRDefault="0049004A" w:rsidP="0049004A">
      <w:pPr>
        <w:rPr>
          <w:rFonts w:ascii="Arial" w:hAnsi="Arial" w:cs="Arial"/>
          <w:sz w:val="22"/>
          <w:szCs w:val="22"/>
        </w:rPr>
      </w:pPr>
      <w:r w:rsidRPr="0037686B">
        <w:rPr>
          <w:rFonts w:ascii="Arial" w:hAnsi="Arial" w:cs="Arial"/>
          <w:sz w:val="22"/>
          <w:szCs w:val="22"/>
        </w:rPr>
        <w:t xml:space="preserve">Harman international is a leading manufacturer of high-quality, high fidelity audio products and electronic systems for the consumer and professional markets. With over two million vehicles on the road, Harman has become the acknowledged leader in the field of Automotive Infotainment technology integration. </w:t>
      </w:r>
    </w:p>
    <w:p w:rsidR="0049004A" w:rsidRPr="0037686B" w:rsidRDefault="0049004A" w:rsidP="0049004A">
      <w:pPr>
        <w:rPr>
          <w:rFonts w:ascii="Arial" w:hAnsi="Arial" w:cs="Arial"/>
          <w:sz w:val="22"/>
          <w:szCs w:val="22"/>
        </w:rPr>
      </w:pPr>
    </w:p>
    <w:p w:rsidR="00BE73F1" w:rsidRDefault="0049004A" w:rsidP="00BE73F1">
      <w:pPr>
        <w:rPr>
          <w:rFonts w:ascii="Arial" w:hAnsi="Arial" w:cs="Arial"/>
          <w:sz w:val="22"/>
          <w:szCs w:val="22"/>
        </w:rPr>
      </w:pPr>
      <w:r w:rsidRPr="0037686B">
        <w:rPr>
          <w:rFonts w:ascii="Arial" w:hAnsi="Arial" w:cs="Arial"/>
          <w:sz w:val="22"/>
          <w:szCs w:val="22"/>
        </w:rPr>
        <w:t xml:space="preserve">The Company’s primary manufacturing facilities in the U.S. are located in California, Indiana, Kentucky and Utah.  The Company’s primary international manufacturing facilities are located in Germany, Austria, the United Kingdom, Mexico, France, Sweden, China and Hungary.  The Company’s products are sold worldwide with the largest markets being the U.S. and Germany. For further information please go to </w:t>
      </w:r>
      <w:hyperlink r:id="rId15" w:history="1">
        <w:r w:rsidRPr="0037686B">
          <w:rPr>
            <w:rStyle w:val="Hyperlink"/>
            <w:rFonts w:ascii="Arial" w:hAnsi="Arial" w:cs="Arial"/>
            <w:sz w:val="22"/>
            <w:szCs w:val="22"/>
          </w:rPr>
          <w:t>www.harman.com</w:t>
        </w:r>
      </w:hyperlink>
      <w:r w:rsidRPr="0037686B">
        <w:rPr>
          <w:rFonts w:ascii="Arial" w:hAnsi="Arial" w:cs="Arial"/>
          <w:sz w:val="22"/>
          <w:szCs w:val="22"/>
        </w:rPr>
        <w:t xml:space="preserve">, </w:t>
      </w:r>
      <w:hyperlink r:id="rId16" w:history="1">
        <w:r w:rsidRPr="0037686B">
          <w:rPr>
            <w:rStyle w:val="Hyperlink"/>
            <w:rFonts w:ascii="Arial" w:hAnsi="Arial" w:cs="Arial"/>
            <w:sz w:val="22"/>
            <w:szCs w:val="22"/>
          </w:rPr>
          <w:t>www.jblpro.com</w:t>
        </w:r>
      </w:hyperlink>
      <w:r w:rsidRPr="0037686B">
        <w:rPr>
          <w:rFonts w:ascii="Arial" w:hAnsi="Arial" w:cs="Arial"/>
          <w:sz w:val="22"/>
          <w:szCs w:val="22"/>
        </w:rPr>
        <w:t xml:space="preserve">, </w:t>
      </w:r>
      <w:hyperlink r:id="rId17" w:history="1">
        <w:r w:rsidRPr="0037686B">
          <w:rPr>
            <w:rStyle w:val="Hyperlink"/>
            <w:rFonts w:ascii="Arial" w:hAnsi="Arial" w:cs="Arial"/>
            <w:sz w:val="22"/>
            <w:szCs w:val="22"/>
          </w:rPr>
          <w:t>www.jbl.com</w:t>
        </w:r>
      </w:hyperlink>
      <w:r>
        <w:rPr>
          <w:rFonts w:ascii="Arial" w:hAnsi="Arial" w:cs="Arial"/>
          <w:sz w:val="22"/>
          <w:szCs w:val="22"/>
        </w:rPr>
        <w:t xml:space="preserve">. </w:t>
      </w:r>
    </w:p>
    <w:p w:rsidR="0049004A" w:rsidRPr="00BE73F1" w:rsidRDefault="0049004A" w:rsidP="00BE73F1">
      <w:pPr>
        <w:jc w:val="center"/>
        <w:rPr>
          <w:rFonts w:ascii="Arial" w:hAnsi="Arial" w:cs="Arial"/>
          <w:sz w:val="22"/>
          <w:szCs w:val="22"/>
        </w:rPr>
      </w:pPr>
      <w:r>
        <w:rPr>
          <w:rFonts w:ascii="Arial" w:hAnsi="Arial" w:cs="Arial"/>
          <w:sz w:val="22"/>
          <w:szCs w:val="22"/>
        </w:rPr>
        <w:t>###</w:t>
      </w:r>
    </w:p>
    <w:sectPr w:rsidR="0049004A" w:rsidRPr="00BE73F1" w:rsidSect="0049004A">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9004A"/>
    <w:rsid w:val="00053768"/>
    <w:rsid w:val="0014245C"/>
    <w:rsid w:val="00176B40"/>
    <w:rsid w:val="00291D83"/>
    <w:rsid w:val="00372B8E"/>
    <w:rsid w:val="003C2EBF"/>
    <w:rsid w:val="003D182D"/>
    <w:rsid w:val="0049004A"/>
    <w:rsid w:val="004B2FC3"/>
    <w:rsid w:val="004F0D0D"/>
    <w:rsid w:val="00532947"/>
    <w:rsid w:val="005B5491"/>
    <w:rsid w:val="005D3EFC"/>
    <w:rsid w:val="00775BEA"/>
    <w:rsid w:val="007B3441"/>
    <w:rsid w:val="008D0925"/>
    <w:rsid w:val="00927310"/>
    <w:rsid w:val="009D6AFB"/>
    <w:rsid w:val="00A9401A"/>
    <w:rsid w:val="00AD6B5E"/>
    <w:rsid w:val="00BE73F1"/>
    <w:rsid w:val="00D955B4"/>
    <w:rsid w:val="00DE6741"/>
    <w:rsid w:val="00E24D85"/>
    <w:rsid w:val="00F20189"/>
    <w:rsid w:val="00F65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004A"/>
    <w:pPr>
      <w:keepNext/>
      <w:outlineLvl w:val="0"/>
    </w:pPr>
    <w:rPr>
      <w:b/>
      <w:bCs/>
    </w:rPr>
  </w:style>
  <w:style w:type="paragraph" w:styleId="Heading2">
    <w:name w:val="heading 2"/>
    <w:basedOn w:val="Normal"/>
    <w:next w:val="Normal"/>
    <w:link w:val="Heading2Char"/>
    <w:qFormat/>
    <w:rsid w:val="0049004A"/>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04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9004A"/>
    <w:rPr>
      <w:rFonts w:ascii="Times New Roman" w:eastAsia="Times New Roman" w:hAnsi="Times New Roman" w:cs="Times New Roman"/>
      <w:i/>
      <w:iCs/>
      <w:sz w:val="24"/>
      <w:szCs w:val="24"/>
    </w:rPr>
  </w:style>
  <w:style w:type="paragraph" w:styleId="BalloonText">
    <w:name w:val="Balloon Text"/>
    <w:basedOn w:val="Normal"/>
    <w:link w:val="BalloonTextChar"/>
    <w:semiHidden/>
    <w:rsid w:val="0049004A"/>
    <w:rPr>
      <w:rFonts w:ascii="Tahoma" w:hAnsi="Tahoma" w:cs="Tahoma"/>
      <w:sz w:val="16"/>
      <w:szCs w:val="16"/>
    </w:rPr>
  </w:style>
  <w:style w:type="character" w:customStyle="1" w:styleId="BalloonTextChar">
    <w:name w:val="Balloon Text Char"/>
    <w:basedOn w:val="DefaultParagraphFont"/>
    <w:link w:val="BalloonText"/>
    <w:semiHidden/>
    <w:rsid w:val="0049004A"/>
    <w:rPr>
      <w:rFonts w:ascii="Tahoma" w:eastAsia="Times New Roman" w:hAnsi="Tahoma" w:cs="Tahoma"/>
      <w:sz w:val="16"/>
      <w:szCs w:val="16"/>
    </w:rPr>
  </w:style>
  <w:style w:type="character" w:styleId="Hyperlink">
    <w:name w:val="Hyperlink"/>
    <w:basedOn w:val="DefaultParagraphFont"/>
    <w:uiPriority w:val="99"/>
    <w:rsid w:val="0049004A"/>
    <w:rPr>
      <w:color w:val="0000FF"/>
      <w:u w:val="single"/>
    </w:rPr>
  </w:style>
  <w:style w:type="character" w:styleId="Emphasis">
    <w:name w:val="Emphasis"/>
    <w:basedOn w:val="DefaultParagraphFont"/>
    <w:qFormat/>
    <w:rsid w:val="0049004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hirschgroup.com" TargetMode="External"/><Relationship Id="rId13" Type="http://schemas.openxmlformats.org/officeDocument/2006/relationships/hyperlink" Target="http://www.BostonChildrensMuseum.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12" Type="http://schemas.openxmlformats.org/officeDocument/2006/relationships/hyperlink" Target="http://pinterest.com/cmatlanta" TargetMode="External"/><Relationship Id="rId17" Type="http://schemas.openxmlformats.org/officeDocument/2006/relationships/hyperlink" Target="http://www.jbl.com" TargetMode="External"/><Relationship Id="rId2" Type="http://schemas.openxmlformats.org/officeDocument/2006/relationships/settings" Target="settings.xml"/><Relationship Id="rId16" Type="http://schemas.openxmlformats.org/officeDocument/2006/relationships/hyperlink" Target="http://www.jblpro.com" TargetMode="External"/><Relationship Id="rId1" Type="http://schemas.openxmlformats.org/officeDocument/2006/relationships/styles" Target="styles.xml"/><Relationship Id="rId6" Type="http://schemas.openxmlformats.org/officeDocument/2006/relationships/hyperlink" Target="mailto:bmeyer@bravepublicrelations.com/" TargetMode="External"/><Relationship Id="rId11" Type="http://schemas.openxmlformats.org/officeDocument/2006/relationships/hyperlink" Target="https://twitter.com/ChildMuseumATL" TargetMode="External"/><Relationship Id="rId5" Type="http://schemas.openxmlformats.org/officeDocument/2006/relationships/image" Target="media/image2.jpeg"/><Relationship Id="rId15" Type="http://schemas.openxmlformats.org/officeDocument/2006/relationships/hyperlink" Target="http://www.harman.com" TargetMode="External"/><Relationship Id="rId10" Type="http://schemas.openxmlformats.org/officeDocument/2006/relationships/hyperlink" Target="https://www.facebook.com/childrensmuseumatlanta"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childrensmuseumatlanta.org" TargetMode="External"/><Relationship Id="rId14" Type="http://schemas.openxmlformats.org/officeDocument/2006/relationships/hyperlink" Target="http://www.Blue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JWorrall</cp:lastModifiedBy>
  <cp:revision>7</cp:revision>
  <dcterms:created xsi:type="dcterms:W3CDTF">2017-04-17T15:09:00Z</dcterms:created>
  <dcterms:modified xsi:type="dcterms:W3CDTF">2017-05-10T16:04:00Z</dcterms:modified>
</cp:coreProperties>
</file>