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C61643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3AB5B8E1" w14:textId="77777777" w:rsidR="003D69A9" w:rsidRPr="007C0BED" w:rsidRDefault="003D69A9" w:rsidP="003D69A9">
      <w:pPr>
        <w:spacing w:after="240" w:line="360" w:lineRule="auto"/>
        <w:rPr>
          <w:rFonts w:ascii="Arial" w:eastAsia="Times New Roman" w:hAnsi="Arial" w:cs="Arial"/>
          <w:b/>
          <w:bCs/>
          <w:sz w:val="32"/>
          <w:szCs w:val="32"/>
          <w:lang w:val="en-US" w:eastAsia="en-US"/>
        </w:rPr>
      </w:pPr>
      <w:proofErr w:type="spellStart"/>
      <w:r w:rsidRPr="003D69A9">
        <w:rPr>
          <w:rFonts w:ascii="Arial" w:eastAsia="Times New Roman" w:hAnsi="Arial" w:cs="Arial"/>
          <w:b/>
          <w:bCs/>
          <w:sz w:val="32"/>
          <w:szCs w:val="32"/>
          <w:lang w:val="it-IT" w:eastAsia="en-US"/>
        </w:rPr>
        <w:t>eneloop</w:t>
      </w:r>
      <w:proofErr w:type="spellEnd"/>
      <w:r w:rsidRPr="003D69A9">
        <w:rPr>
          <w:rFonts w:ascii="Arial" w:eastAsia="Times New Roman" w:hAnsi="Arial" w:cs="Arial"/>
          <w:b/>
          <w:bCs/>
          <w:sz w:val="32"/>
          <w:szCs w:val="32"/>
          <w:lang w:val="it-IT" w:eastAsia="en-US"/>
        </w:rPr>
        <w:t xml:space="preserve"> lancia una nuova custodia come soluzione di </w:t>
      </w:r>
      <w:r w:rsidRPr="007C0BED">
        <w:rPr>
          <w:rFonts w:ascii="Arial" w:eastAsia="Times New Roman" w:hAnsi="Arial" w:cs="Arial"/>
          <w:b/>
          <w:bCs/>
          <w:sz w:val="32"/>
          <w:szCs w:val="32"/>
          <w:lang w:val="it-IT" w:eastAsia="en-US"/>
        </w:rPr>
        <w:t>packaging sostenibile</w:t>
      </w:r>
    </w:p>
    <w:p w14:paraId="68825784" w14:textId="6E8E2525" w:rsidR="003D69A9" w:rsidRPr="003D69A9" w:rsidRDefault="003D69A9" w:rsidP="003D69A9">
      <w:pPr>
        <w:spacing w:after="240" w:line="360" w:lineRule="auto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proofErr w:type="spellStart"/>
      <w:r w:rsidRPr="007C0BED">
        <w:rPr>
          <w:rFonts w:ascii="Arial" w:eastAsia="Calibri" w:hAnsi="Arial" w:cs="Arial"/>
          <w:b/>
          <w:bCs/>
          <w:i/>
          <w:iCs/>
          <w:sz w:val="20"/>
          <w:szCs w:val="20"/>
          <w:lang w:val="it-IT" w:eastAsia="en-US"/>
        </w:rPr>
        <w:t>Zellik</w:t>
      </w:r>
      <w:proofErr w:type="spellEnd"/>
      <w:r w:rsidRPr="007C0BED">
        <w:rPr>
          <w:rFonts w:ascii="Arial" w:eastAsia="Calibri" w:hAnsi="Arial" w:cs="Arial"/>
          <w:b/>
          <w:bCs/>
          <w:i/>
          <w:iCs/>
          <w:sz w:val="20"/>
          <w:szCs w:val="20"/>
          <w:lang w:val="it-IT" w:eastAsia="en-US"/>
        </w:rPr>
        <w:t xml:space="preserve">, </w:t>
      </w:r>
      <w:r w:rsidR="007C0BED" w:rsidRPr="007C0BED">
        <w:rPr>
          <w:rFonts w:ascii="Arial" w:eastAsia="Calibri" w:hAnsi="Arial" w:cs="Arial"/>
          <w:b/>
          <w:bCs/>
          <w:i/>
          <w:iCs/>
          <w:sz w:val="20"/>
          <w:szCs w:val="20"/>
          <w:lang w:val="it-IT" w:eastAsia="en-US"/>
        </w:rPr>
        <w:t>11 dicembre</w:t>
      </w:r>
      <w:r w:rsidRPr="007C0BED">
        <w:rPr>
          <w:rFonts w:ascii="Arial" w:eastAsia="Calibri" w:hAnsi="Arial" w:cs="Arial"/>
          <w:b/>
          <w:bCs/>
          <w:i/>
          <w:iCs/>
          <w:sz w:val="20"/>
          <w:szCs w:val="20"/>
          <w:lang w:val="it-IT" w:eastAsia="en-US"/>
        </w:rPr>
        <w:t xml:space="preserve"> 2018</w:t>
      </w:r>
      <w:r w:rsidRPr="007C0BED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 xml:space="preserve"> – Il brand</w:t>
      </w:r>
      <w:r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 xml:space="preserve"> di batterie sostenibili Panasonic </w:t>
      </w:r>
      <w:proofErr w:type="spellStart"/>
      <w:r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>eneloop</w:t>
      </w:r>
      <w:proofErr w:type="spellEnd"/>
      <w:r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 xml:space="preserve"> è ora più che mai eco-compatibile grazie al lancio della nuova custodia riutilizzabile.</w:t>
      </w: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</w:t>
      </w:r>
      <w:r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 xml:space="preserve">Realizzata in PET riciclato, il materiale rappresenta un'alternativa più ecologica al packaging originale monouso. Contribuisce inoltre a ridurre i rifiuti in quanto può essere impiegata come pratica custodia, grazie alla sua durata. </w:t>
      </w:r>
    </w:p>
    <w:p w14:paraId="6B64639A" w14:textId="77777777" w:rsidR="003D69A9" w:rsidRPr="003D69A9" w:rsidRDefault="003D69A9" w:rsidP="003D69A9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Cs/>
          <w:sz w:val="20"/>
          <w:szCs w:val="20"/>
          <w:lang w:val="en-US" w:eastAsia="en-US"/>
        </w:rPr>
      </w:pP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Si tratta di un'evoluzione naturale per </w:t>
      </w:r>
      <w:proofErr w:type="spell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che fornisce da anni batterie ricaricabili facili da usare e di alta qualità. Ora il nuovo packaging di lunga durata è utile quanto il prodotto stesso, poiché diventa uno strumento ad alta efficienza per riporre le batterie a casa o al lavoro. </w:t>
      </w:r>
    </w:p>
    <w:p w14:paraId="054E066E" w14:textId="77777777" w:rsidR="003D69A9" w:rsidRPr="003D69A9" w:rsidRDefault="003D69A9" w:rsidP="003D69A9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Queste batterie affidabili sono </w:t>
      </w:r>
      <w:proofErr w:type="spellStart"/>
      <w:proofErr w:type="gram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pre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-caricate</w:t>
      </w:r>
      <w:proofErr w:type="gram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ad energia solare e utilizzabili fino a 2.100 volte (in funzione del tipo di batteria). Sono impiegate in tutto il mondo in ambito sia personale, sia professionale e rappresentano un'alternativa più eco-compatibile ed economica alle batterie usa e getta. </w:t>
      </w:r>
    </w:p>
    <w:p w14:paraId="1D596AA0" w14:textId="77777777" w:rsidR="003D69A9" w:rsidRPr="007C0BED" w:rsidRDefault="003D69A9" w:rsidP="003D69A9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r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>Disponibilità</w:t>
      </w: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br/>
      </w:r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 xml:space="preserve">Il lancio della nuova custodia è previsto a dicembre e l'articolo sarà disponibile soltanto online. La custodia contiene un pacchetto da 4 o 8 batterie </w:t>
      </w:r>
      <w:proofErr w:type="spellStart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 xml:space="preserve"> di dimensione AA e AAA. Le batterie </w:t>
      </w:r>
      <w:proofErr w:type="spellStart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 xml:space="preserve"> pro sono disponibili in custodia riutilizzabili in pacchetti da 4 anche per AA e AAA.</w:t>
      </w:r>
    </w:p>
    <w:p w14:paraId="0A5C4C9A" w14:textId="77777777" w:rsidR="003D69A9" w:rsidRPr="003D69A9" w:rsidRDefault="003D69A9" w:rsidP="003D69A9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r w:rsidRPr="007C0BED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>Carica-batterie USB tascabile</w:t>
      </w:r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br/>
        <w:t xml:space="preserve">Il lancio coincide con un altro sviluppo entusiasmante. A gennaio, sarà disponibile anche il nuovo carica-batterie USB tascabile </w:t>
      </w:r>
      <w:proofErr w:type="spellStart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Pr="007C0BED">
        <w:rPr>
          <w:rFonts w:ascii="Arial" w:eastAsia="Calibri" w:hAnsi="Arial" w:cs="Arial"/>
          <w:sz w:val="20"/>
          <w:szCs w:val="20"/>
          <w:lang w:val="it-IT" w:eastAsia="en-US"/>
        </w:rPr>
        <w:t xml:space="preserve"> CC80, perfetto per viaggiare e provvisto di due</w:t>
      </w: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slot di ricarica contemporanea. Sarà disponibile in due versioni: una confezione con 2 batterie AA </w:t>
      </w:r>
      <w:proofErr w:type="spell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incluse ed </w:t>
      </w:r>
      <w:proofErr w:type="gram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una contenente</w:t>
      </w:r>
      <w:proofErr w:type="gram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soltanto il carica-batterie. </w:t>
      </w:r>
    </w:p>
    <w:p w14:paraId="11F36692" w14:textId="76686CD3" w:rsidR="003D69A9" w:rsidRPr="003D69A9" w:rsidRDefault="007C0BED" w:rsidP="003D69A9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r>
        <w:rPr>
          <w:rFonts w:ascii="Arial" w:hAnsi="Arial" w:cs="Arial"/>
          <w:bCs/>
          <w:noProof/>
          <w:szCs w:val="20"/>
          <w:lang w:val="en-GB"/>
        </w:rPr>
        <w:drawing>
          <wp:anchor distT="0" distB="0" distL="114300" distR="114300" simplePos="0" relativeHeight="251661312" behindDoc="0" locked="0" layoutInCell="1" allowOverlap="1" wp14:anchorId="18EEAF0F" wp14:editId="6115FD24">
            <wp:simplePos x="0" y="0"/>
            <wp:positionH relativeFrom="column">
              <wp:posOffset>4699000</wp:posOffset>
            </wp:positionH>
            <wp:positionV relativeFrom="paragraph">
              <wp:posOffset>1647190</wp:posOffset>
            </wp:positionV>
            <wp:extent cx="1542415" cy="3683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18-12-05 om 13.44.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A9" w:rsidRPr="003D69A9">
        <w:rPr>
          <w:rFonts w:ascii="Arial" w:eastAsia="Calibri" w:hAnsi="Arial" w:cs="Arial"/>
          <w:noProof/>
          <w:sz w:val="20"/>
          <w:szCs w:val="20"/>
          <w:lang w:val="it-IT" w:eastAsia="en-US"/>
        </w:rPr>
        <w:drawing>
          <wp:anchor distT="0" distB="0" distL="114300" distR="114300" simplePos="0" relativeHeight="251659264" behindDoc="0" locked="0" layoutInCell="1" allowOverlap="1" wp14:anchorId="6223B539" wp14:editId="469A6861">
            <wp:simplePos x="0" y="0"/>
            <wp:positionH relativeFrom="column">
              <wp:posOffset>-50800</wp:posOffset>
            </wp:positionH>
            <wp:positionV relativeFrom="paragraph">
              <wp:posOffset>1502410</wp:posOffset>
            </wp:positionV>
            <wp:extent cx="2400300" cy="695960"/>
            <wp:effectExtent l="0" t="0" r="0" b="254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S_BRAND_PARTNER_4C_LIGHTBACK_OUT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A9"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>Cosa dicono in nostri clienti</w:t>
      </w:r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br/>
      </w:r>
      <w:r w:rsidR="003D69A9" w:rsidRPr="003D69A9">
        <w:rPr>
          <w:rFonts w:ascii="Arial" w:eastAsia="Calibri" w:hAnsi="Arial" w:cs="Arial"/>
          <w:b/>
          <w:bCs/>
          <w:sz w:val="20"/>
          <w:szCs w:val="20"/>
          <w:lang w:val="it-IT" w:eastAsia="en-US"/>
        </w:rPr>
        <w:t>"</w:t>
      </w:r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Siamo più che soddisfatti delle batterie </w:t>
      </w:r>
      <w:proofErr w:type="spellStart"/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che abbiamo utilizzato durante il TOTEM tour. Posso utilizzarle con tranquillità direttamente dal pacchetto in esposizione, senza doverle caricare prima. Hanno un'eccellente capacità di caricarsi e scaricarsi, ogni giorno effettuiamo cicli di ricarica completi. Rispetto ad altri brand, mantengono la carica molto bene, persino se restano inutilizzate per lungo tempo. La struttura del rivestimento esterno è una delle più solide mai viste finora. Continueremo a utilizzare </w:t>
      </w:r>
      <w:proofErr w:type="spellStart"/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t>eneloop</w:t>
      </w:r>
      <w:proofErr w:type="spellEnd"/>
      <w:r w:rsidR="003D69A9"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per molto, molto tempo.”</w:t>
      </w:r>
    </w:p>
    <w:p w14:paraId="4364BF57" w14:textId="18F47CE7" w:rsidR="003D69A9" w:rsidRDefault="003D69A9" w:rsidP="003D69A9">
      <w:pPr>
        <w:widowControl w:val="0"/>
        <w:autoSpaceDE w:val="0"/>
        <w:autoSpaceDN w:val="0"/>
        <w:adjustRightInd w:val="0"/>
        <w:spacing w:after="240" w:line="360" w:lineRule="auto"/>
        <w:jc w:val="right"/>
        <w:outlineLvl w:val="0"/>
        <w:rPr>
          <w:rFonts w:ascii="Arial" w:eastAsia="Calibri" w:hAnsi="Arial" w:cs="Arial"/>
          <w:sz w:val="20"/>
          <w:szCs w:val="20"/>
          <w:lang w:val="it-IT" w:eastAsia="en-US"/>
        </w:rPr>
      </w:pPr>
      <w:proofErr w:type="spell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Stephan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Mendi</w:t>
      </w:r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br/>
        <w:t xml:space="preserve">Tecnico del suono </w:t>
      </w:r>
      <w:proofErr w:type="spell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Cirque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</w:t>
      </w:r>
      <w:proofErr w:type="spellStart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>du</w:t>
      </w:r>
      <w:proofErr w:type="spellEnd"/>
      <w:r w:rsidRPr="003D69A9">
        <w:rPr>
          <w:rFonts w:ascii="Arial" w:eastAsia="Calibri" w:hAnsi="Arial" w:cs="Arial"/>
          <w:sz w:val="20"/>
          <w:szCs w:val="20"/>
          <w:lang w:val="it-IT" w:eastAsia="en-US"/>
        </w:rPr>
        <w:t xml:space="preserve"> Soleil </w:t>
      </w:r>
      <w:bookmarkStart w:id="0" w:name="_GoBack"/>
      <w:bookmarkEnd w:id="0"/>
    </w:p>
    <w:p w14:paraId="7B801FBE" w14:textId="65161D47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lastRenderedPageBreak/>
        <w:t xml:space="preserve">Chi è Panasonic Energy Europe </w:t>
      </w:r>
    </w:p>
    <w:p w14:paraId="4CDA99F5" w14:textId="58803BB7" w:rsidR="00E22F71" w:rsidRPr="003D69A9" w:rsidRDefault="00E22F71" w:rsidP="00E22F7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Energy Europe con sede a </w:t>
      </w: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Zellik</w:t>
      </w:r>
      <w:proofErr w:type="spellEnd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vicino a Bruxelles (Belgio), è parte della Panasonic Corporation, un fornitore leader di dispositivi elettrici ed elettronici. La vasta e comprovata esperienza nell'elettronica di consumo ha permesso a Panasonic di diventare il più grande produttore di batterie in Europa. Le unità produttive presenti in Europa sono a </w:t>
      </w: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Tessenderlo</w:t>
      </w:r>
      <w:proofErr w:type="spellEnd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(Belgio) e a </w:t>
      </w: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Gniezo</w:t>
      </w:r>
      <w:proofErr w:type="spellEnd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(Polonia). Panasonic Energy Europe fornisce energia 'mobile' in oltre 30 paesi europei. La vasta gamma di prodotti è costituita da batterie ricaricabili, </w:t>
      </w: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caricabatterie</w:t>
      </w:r>
      <w:proofErr w:type="spellEnd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, batterie zinco-carbonio, batterie alcaline e batterie speciali (come batterie per apparecchi acustici, al litio per fotocamere, celle a bottone al litio, micro-alcaline, all'ossido d'argento). Per ulteriori informazioni consultare </w:t>
      </w:r>
      <w:hyperlink r:id="rId10" w:history="1">
        <w:r w:rsidRPr="00C61643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79512AA3" w14:textId="77777777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9DD98DD" w14:textId="77777777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A proposito di Panasonic </w:t>
      </w:r>
    </w:p>
    <w:p w14:paraId="053E34A0" w14:textId="1A865675" w:rsidR="00E22F71" w:rsidRPr="003D69A9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Panasonic Corporation è uno dei principali sviluppatori e produttori di prodotti elettronici per uso industriale, aziendale e privato di tutto il mondo. Il 31 marzo 2015 il gruppo con sede a Osaka (Giappone) ha conseguito un risultato netto di 57,28 miliardi di euro. L'impegno di Panasonic trova il suo compimento nella realizzazione di una vita e un mondo migliore, con l'azienda costantemente tesa allo sviluppo della società e a fornire il proprio contributo per la felicità di tutte le persone nel mondo.</w:t>
      </w:r>
    </w:p>
    <w:p w14:paraId="20CA04A3" w14:textId="3A7B071A" w:rsidR="0014291E" w:rsidRPr="00C61643" w:rsidRDefault="00E22F71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Maggiori informazioni sulla società e sul marchio Panasonic sul sito</w:t>
      </w:r>
      <w:hyperlink r:id="rId11" w:history="1">
        <w:r w:rsidRPr="00C61643">
          <w:rPr>
            <w:rFonts w:ascii="Arial" w:hAnsi="Arial" w:cs="Arial"/>
            <w:color w:val="000000" w:themeColor="text1"/>
            <w:sz w:val="20"/>
            <w:szCs w:val="20"/>
            <w:lang w:val="it-IT"/>
          </w:rPr>
          <w:t xml:space="preserve"> </w:t>
        </w:r>
        <w:r w:rsidRPr="00C61643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1CCC324F" w14:textId="60B2CD93" w:rsidR="00775945" w:rsidRPr="00C61643" w:rsidRDefault="0077594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</w:p>
    <w:p w14:paraId="4685682E" w14:textId="77777777" w:rsidR="00775945" w:rsidRPr="003D69A9" w:rsidRDefault="0077594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</w:p>
    <w:p w14:paraId="251B255E" w14:textId="77777777" w:rsidR="003A4924" w:rsidRPr="003D69A9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A720F58" w14:textId="77777777" w:rsidR="00B845E9" w:rsidRPr="003D69A9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sectPr w:rsidR="00B845E9" w:rsidRPr="003D69A9" w:rsidSect="00190DD6">
          <w:headerReference w:type="even" r:id="rId12"/>
          <w:headerReference w:type="first" r:id="rId1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ABA74C6" w14:textId="77777777" w:rsidR="004A567D" w:rsidRPr="00C61643" w:rsidRDefault="004A567D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512E264C" w14:textId="542AD857" w:rsidR="00384311" w:rsidRPr="003D69A9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  <w:t>CONTATTO CON LA STAMPA</w:t>
      </w:r>
    </w:p>
    <w:p w14:paraId="29B15824" w14:textId="77777777" w:rsidR="00771445" w:rsidRPr="003D69A9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40C3334D" w14:textId="514D9449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ARK </w:t>
      </w:r>
      <w:r w:rsidR="003D69A9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BBN</w:t>
      </w:r>
    </w:p>
    <w:p w14:paraId="1B93ECEA" w14:textId="70E7A488" w:rsidR="003A4924" w:rsidRPr="003D69A9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Julie Post</w:t>
      </w:r>
    </w:p>
    <w:p w14:paraId="14F47B9E" w14:textId="2979347E" w:rsidR="003A4924" w:rsidRPr="003D69A9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Project Manager</w:t>
      </w:r>
    </w:p>
    <w:p w14:paraId="02370F21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T +32 3 780 96 96</w:t>
      </w:r>
    </w:p>
    <w:p w14:paraId="154C1758" w14:textId="747DC825" w:rsidR="003A4924" w:rsidRPr="003D69A9" w:rsidRDefault="00801411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hyperlink r:id="rId14" w:history="1">
        <w:r w:rsidR="003D69A9" w:rsidRPr="003D69A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julie@arkbbn.be</w:t>
        </w:r>
      </w:hyperlink>
      <w:r w:rsidR="0050334A" w:rsidRPr="003D69A9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0515E7A3" w14:textId="75DBD565" w:rsidR="00122FA2" w:rsidRPr="003D69A9" w:rsidRDefault="00801411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hyperlink r:id="rId15" w:history="1">
        <w:r w:rsidR="003D69A9" w:rsidRPr="003D69A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www.arkbbn.be</w:t>
        </w:r>
      </w:hyperlink>
      <w:r w:rsidR="00775945" w:rsidRPr="003D69A9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56DD8643" w14:textId="241B5995" w:rsidR="0075396A" w:rsidRPr="003D69A9" w:rsidRDefault="0075396A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487DDF" w14:textId="14177368" w:rsidR="00771445" w:rsidRPr="003D69A9" w:rsidRDefault="0077144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2B32263" w14:textId="2E1E8A60" w:rsidR="00F03F56" w:rsidRPr="003D69A9" w:rsidRDefault="00F03F56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4AF526D" w14:textId="34F9F95D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4E02F7C" w14:textId="578AABEB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24A95" w14:textId="53242BC4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AFDEF0" w14:textId="4F0863C5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FE85A74" w14:textId="5FE2DE78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95E8099" w14:textId="797833F0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36D6D89" w14:textId="680FD13F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1DB4BBB" w14:textId="14F529B7" w:rsidR="004A567D" w:rsidRPr="003D69A9" w:rsidRDefault="004A567D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AEC3C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091F362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574CEAAE" w14:textId="77777777" w:rsidR="003D69A9" w:rsidRDefault="003D69A9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</w:pPr>
    </w:p>
    <w:p w14:paraId="5E8F7CBA" w14:textId="0D6E30A5" w:rsidR="003A4924" w:rsidRPr="003D69A9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Panasonic Energy Europe NV</w:t>
      </w:r>
    </w:p>
    <w:p w14:paraId="41B0CE7A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Vicky</w:t>
      </w:r>
      <w:proofErr w:type="spellEnd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Raman</w:t>
      </w:r>
      <w:proofErr w:type="spellEnd"/>
    </w:p>
    <w:p w14:paraId="36EDEF2B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Brand Marketing Manager</w:t>
      </w:r>
    </w:p>
    <w:p w14:paraId="60FD1E15" w14:textId="77777777" w:rsidR="003A4924" w:rsidRPr="003D69A9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t>T +32 2 467 84 35</w:t>
      </w:r>
    </w:p>
    <w:p w14:paraId="5AF22524" w14:textId="6915F202" w:rsidR="00EF2BB6" w:rsidRPr="003D69A9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lang w:val="en-US"/>
        </w:rPr>
      </w:pPr>
      <w:r w:rsidRPr="00C61643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vicky.raman@eu.panasonic.com</w:t>
      </w:r>
      <w:r w:rsidRPr="00C61643">
        <w:rPr>
          <w:rFonts w:ascii="Arial" w:hAnsi="Arial" w:cs="Arial"/>
          <w:color w:val="000000" w:themeColor="text1"/>
          <w:sz w:val="20"/>
          <w:szCs w:val="20"/>
          <w:lang w:val="it-IT"/>
        </w:rPr>
        <w:br/>
      </w:r>
      <w:hyperlink r:id="rId16" w:history="1">
        <w:r w:rsidRPr="00C61643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www.panasonic-eneloop.eu</w:t>
        </w:r>
      </w:hyperlink>
    </w:p>
    <w:sectPr w:rsidR="00EF2BB6" w:rsidRPr="003D69A9" w:rsidSect="00250C1F">
      <w:headerReference w:type="even" r:id="rId17"/>
      <w:headerReference w:type="first" r:id="rId18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19F8E" w14:textId="77777777" w:rsidR="00801411" w:rsidRDefault="00801411" w:rsidP="003444AD">
      <w:r>
        <w:separator/>
      </w:r>
    </w:p>
  </w:endnote>
  <w:endnote w:type="continuationSeparator" w:id="0">
    <w:p w14:paraId="18983764" w14:textId="77777777" w:rsidR="00801411" w:rsidRDefault="00801411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altName w:val="Didot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F27DB" w14:textId="77777777" w:rsidR="00801411" w:rsidRDefault="00801411" w:rsidP="003444AD">
      <w:r>
        <w:separator/>
      </w:r>
    </w:p>
  </w:footnote>
  <w:footnote w:type="continuationSeparator" w:id="0">
    <w:p w14:paraId="60EFE939" w14:textId="77777777" w:rsidR="00801411" w:rsidRDefault="00801411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Pr="003D69A9" w:rsidRDefault="00801411">
    <w:pPr>
      <w:pStyle w:val="Koptekst"/>
      <w:rPr>
        <w:lang w:val="en-US"/>
      </w:rPr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</w:p>
  <w:p w14:paraId="6F51982E" w14:textId="77777777" w:rsidR="003A4924" w:rsidRPr="003D69A9" w:rsidRDefault="003A4924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it-IT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it-IT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</w:p>
  <w:p w14:paraId="2E3123B9" w14:textId="3E3DCEC0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Pr="003D69A9" w:rsidRDefault="00801411">
    <w:pPr>
      <w:pStyle w:val="Koptekst"/>
      <w:rPr>
        <w:lang w:val="en-US"/>
      </w:rPr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  <w:r w:rsidR="0050334A">
      <w:rPr>
        <w:lang w:val="it-IT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it-IT"/>
          </w:rPr>
          <w:t>[Inserire il testo]</w:t>
        </w:r>
      </w:sdtContent>
    </w:sdt>
  </w:p>
  <w:p w14:paraId="3A0E2C5E" w14:textId="77777777" w:rsidR="00200D30" w:rsidRPr="003D69A9" w:rsidRDefault="00200D30">
    <w:pPr>
      <w:pStyle w:val="Koptekst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92D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D69A9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2E7F"/>
    <w:rsid w:val="00474DB2"/>
    <w:rsid w:val="00477A25"/>
    <w:rsid w:val="0048514C"/>
    <w:rsid w:val="0048788C"/>
    <w:rsid w:val="0049398E"/>
    <w:rsid w:val="00496C33"/>
    <w:rsid w:val="004A1D5B"/>
    <w:rsid w:val="004A567D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0A2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D12AF"/>
    <w:rsid w:val="005D3831"/>
    <w:rsid w:val="005D772B"/>
    <w:rsid w:val="005D79DA"/>
    <w:rsid w:val="005E3935"/>
    <w:rsid w:val="005E517A"/>
    <w:rsid w:val="005E5D73"/>
    <w:rsid w:val="005E7061"/>
    <w:rsid w:val="005F1AF5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75945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1D91"/>
    <w:rsid w:val="007B431C"/>
    <w:rsid w:val="007B5D5D"/>
    <w:rsid w:val="007B698B"/>
    <w:rsid w:val="007B6B1A"/>
    <w:rsid w:val="007C0BED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1411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832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47A8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C2B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1643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0A5F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5FAC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068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panasonic-eneloop.e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asonic.com/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kbbn.be" TargetMode="External"/><Relationship Id="rId10" Type="http://schemas.openxmlformats.org/officeDocument/2006/relationships/hyperlink" Target="http://www.panasonic-batteries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ulie@arkbbn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altName w:val="Didot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53C6"/>
    <w:rsid w:val="002C6E5B"/>
    <w:rsid w:val="002D0C6F"/>
    <w:rsid w:val="002E0171"/>
    <w:rsid w:val="002E2AE3"/>
    <w:rsid w:val="002F0FB6"/>
    <w:rsid w:val="002F2C62"/>
    <w:rsid w:val="002F4D22"/>
    <w:rsid w:val="002F723D"/>
    <w:rsid w:val="003B2414"/>
    <w:rsid w:val="003C5713"/>
    <w:rsid w:val="003C7026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F09CE"/>
    <w:rsid w:val="004F1A0B"/>
    <w:rsid w:val="00533D74"/>
    <w:rsid w:val="00550EB3"/>
    <w:rsid w:val="00573EFA"/>
    <w:rsid w:val="00577A7E"/>
    <w:rsid w:val="005967CB"/>
    <w:rsid w:val="005A4599"/>
    <w:rsid w:val="005B5DF0"/>
    <w:rsid w:val="005D211E"/>
    <w:rsid w:val="00605F74"/>
    <w:rsid w:val="006130C7"/>
    <w:rsid w:val="00654ABB"/>
    <w:rsid w:val="0067556E"/>
    <w:rsid w:val="00687E95"/>
    <w:rsid w:val="006A5108"/>
    <w:rsid w:val="006A5DE0"/>
    <w:rsid w:val="006F7EA9"/>
    <w:rsid w:val="00726458"/>
    <w:rsid w:val="00737878"/>
    <w:rsid w:val="00742E75"/>
    <w:rsid w:val="00747A49"/>
    <w:rsid w:val="00756B94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1B2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14DB8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340B8"/>
    <w:rsid w:val="00C71942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A5653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9D6E37-4F8E-2E49-A02D-93BED785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669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Joke Willemsen</cp:lastModifiedBy>
  <cp:revision>3</cp:revision>
  <cp:lastPrinted>2017-04-11T13:54:00Z</cp:lastPrinted>
  <dcterms:created xsi:type="dcterms:W3CDTF">2018-11-27T08:48:00Z</dcterms:created>
  <dcterms:modified xsi:type="dcterms:W3CDTF">2018-12-11T10:33:00Z</dcterms:modified>
</cp:coreProperties>
</file>