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A793B" w14:textId="7CA69D3C" w:rsidR="00B920AB" w:rsidRPr="00B15048" w:rsidRDefault="00B920AB" w:rsidP="00B920AB">
      <w:pPr>
        <w:pStyle w:val="berschrift1"/>
        <w:rPr>
          <w:lang w:val="de-DE"/>
        </w:rPr>
      </w:pPr>
      <w:r w:rsidRPr="00B15048">
        <w:rPr>
          <w:lang w:val="de-DE"/>
        </w:rPr>
        <w:t>Sennheiser unterstützt die „Night of Light“</w:t>
      </w:r>
    </w:p>
    <w:p w14:paraId="0C8581FA" w14:textId="58D5768E" w:rsidR="009C45A2" w:rsidRPr="00B15048" w:rsidRDefault="00B15048" w:rsidP="009C45A2">
      <w:pPr>
        <w:rPr>
          <w:b/>
          <w:bCs/>
        </w:rPr>
      </w:pPr>
      <w:r w:rsidRPr="00B15048">
        <w:rPr>
          <w:b/>
          <w:bCs/>
        </w:rPr>
        <w:t>Ein Zeichen für die</w:t>
      </w:r>
      <w:r>
        <w:rPr>
          <w:b/>
          <w:bCs/>
        </w:rPr>
        <w:t xml:space="preserve"> Event</w:t>
      </w:r>
      <w:r w:rsidR="00482C09">
        <w:rPr>
          <w:b/>
          <w:bCs/>
        </w:rPr>
        <w:t>-</w:t>
      </w:r>
      <w:r>
        <w:rPr>
          <w:b/>
          <w:bCs/>
        </w:rPr>
        <w:t xml:space="preserve"> und </w:t>
      </w:r>
      <w:r w:rsidRPr="00B15048">
        <w:rPr>
          <w:b/>
          <w:bCs/>
        </w:rPr>
        <w:t>Veranstaltungsbranche</w:t>
      </w:r>
    </w:p>
    <w:p w14:paraId="565D4992" w14:textId="77777777" w:rsidR="00B15048" w:rsidRPr="00B920AB" w:rsidRDefault="00B15048" w:rsidP="009C45A2"/>
    <w:p w14:paraId="78D819E0" w14:textId="45261C01" w:rsidR="009C45A2" w:rsidRPr="001153E6" w:rsidRDefault="00B920AB" w:rsidP="00B920AB">
      <w:pPr>
        <w:rPr>
          <w:b/>
        </w:rPr>
      </w:pPr>
      <w:r w:rsidRPr="00B920AB">
        <w:rPr>
          <w:b/>
          <w:i/>
          <w:iCs/>
        </w:rPr>
        <w:t>Wedemark</w:t>
      </w:r>
      <w:r w:rsidR="00482C09">
        <w:rPr>
          <w:b/>
          <w:i/>
          <w:iCs/>
        </w:rPr>
        <w:t>,</w:t>
      </w:r>
      <w:r w:rsidRPr="00B920AB">
        <w:rPr>
          <w:b/>
          <w:i/>
          <w:iCs/>
        </w:rPr>
        <w:t xml:space="preserve"> 2</w:t>
      </w:r>
      <w:r w:rsidR="006E7DD6">
        <w:rPr>
          <w:b/>
          <w:i/>
          <w:iCs/>
        </w:rPr>
        <w:t>2</w:t>
      </w:r>
      <w:r w:rsidRPr="00B920AB">
        <w:rPr>
          <w:b/>
          <w:i/>
          <w:iCs/>
        </w:rPr>
        <w:t>.</w:t>
      </w:r>
      <w:r w:rsidR="00482C09">
        <w:rPr>
          <w:b/>
          <w:i/>
          <w:iCs/>
        </w:rPr>
        <w:t xml:space="preserve"> Juni </w:t>
      </w:r>
      <w:r w:rsidRPr="00B920AB">
        <w:rPr>
          <w:b/>
          <w:i/>
          <w:iCs/>
        </w:rPr>
        <w:t>2020 –</w:t>
      </w:r>
      <w:r w:rsidRPr="00B920AB">
        <w:rPr>
          <w:b/>
        </w:rPr>
        <w:t xml:space="preserve"> </w:t>
      </w:r>
      <w:r w:rsidR="00B15048">
        <w:rPr>
          <w:b/>
        </w:rPr>
        <w:t>In der vergangen</w:t>
      </w:r>
      <w:r w:rsidR="00482C09">
        <w:rPr>
          <w:b/>
        </w:rPr>
        <w:t>en</w:t>
      </w:r>
      <w:r w:rsidR="00B15048">
        <w:rPr>
          <w:b/>
        </w:rPr>
        <w:t xml:space="preserve"> Nacht </w:t>
      </w:r>
      <w:r w:rsidR="00482C09">
        <w:rPr>
          <w:b/>
        </w:rPr>
        <w:t>wurde</w:t>
      </w:r>
      <w:r w:rsidR="00B15048">
        <w:rPr>
          <w:b/>
        </w:rPr>
        <w:t xml:space="preserve"> das Theater des Innovation Campus am Sennheiser</w:t>
      </w:r>
      <w:r w:rsidR="00482C09">
        <w:rPr>
          <w:b/>
        </w:rPr>
        <w:t>-</w:t>
      </w:r>
      <w:r w:rsidR="00B15048">
        <w:rPr>
          <w:b/>
        </w:rPr>
        <w:t>Hauptsitz rot</w:t>
      </w:r>
      <w:r w:rsidR="00482C09">
        <w:rPr>
          <w:b/>
        </w:rPr>
        <w:t xml:space="preserve"> beleuchtet</w:t>
      </w:r>
      <w:r w:rsidR="00B15048">
        <w:rPr>
          <w:b/>
        </w:rPr>
        <w:t xml:space="preserve">. Mit diesem </w:t>
      </w:r>
      <w:r w:rsidR="00482C09">
        <w:rPr>
          <w:b/>
        </w:rPr>
        <w:t>weithin sichtbaren</w:t>
      </w:r>
      <w:r w:rsidR="00B15048">
        <w:rPr>
          <w:b/>
        </w:rPr>
        <w:t xml:space="preserve"> Zeichen unterstützte der Audiospezialist die </w:t>
      </w:r>
      <w:r w:rsidRPr="00B920AB">
        <w:rPr>
          <w:b/>
        </w:rPr>
        <w:t xml:space="preserve">„Night </w:t>
      </w:r>
      <w:proofErr w:type="spellStart"/>
      <w:r w:rsidRPr="00B920AB">
        <w:rPr>
          <w:b/>
        </w:rPr>
        <w:t>of</w:t>
      </w:r>
      <w:proofErr w:type="spellEnd"/>
      <w:r w:rsidRPr="00B920AB">
        <w:rPr>
          <w:b/>
        </w:rPr>
        <w:t xml:space="preserve"> Light“ (</w:t>
      </w:r>
      <w:hyperlink r:id="rId10" w:history="1">
        <w:r w:rsidR="001153E6" w:rsidRPr="001153E6">
          <w:rPr>
            <w:rStyle w:val="Hyperlink"/>
            <w:b/>
          </w:rPr>
          <w:t>night-of-light.de</w:t>
        </w:r>
      </w:hyperlink>
      <w:r w:rsidRPr="00B920AB">
        <w:rPr>
          <w:b/>
        </w:rPr>
        <w:t>)</w:t>
      </w:r>
      <w:r w:rsidR="00482C09">
        <w:rPr>
          <w:b/>
        </w:rPr>
        <w:t>, e</w:t>
      </w:r>
      <w:r w:rsidR="00B15048">
        <w:rPr>
          <w:b/>
        </w:rPr>
        <w:t>ine Aktion</w:t>
      </w:r>
      <w:r w:rsidR="00482C09">
        <w:rPr>
          <w:b/>
        </w:rPr>
        <w:t>,</w:t>
      </w:r>
      <w:r w:rsidR="00B15048">
        <w:rPr>
          <w:b/>
        </w:rPr>
        <w:t xml:space="preserve"> mit der </w:t>
      </w:r>
      <w:r w:rsidRPr="001153E6">
        <w:rPr>
          <w:b/>
        </w:rPr>
        <w:t>Veranstaltungs</w:t>
      </w:r>
      <w:r w:rsidR="00482C09">
        <w:rPr>
          <w:b/>
        </w:rPr>
        <w:t>u</w:t>
      </w:r>
      <w:r w:rsidR="00482C09" w:rsidRPr="001153E6">
        <w:rPr>
          <w:b/>
        </w:rPr>
        <w:t xml:space="preserve">nternehmen </w:t>
      </w:r>
      <w:r w:rsidR="00B15048">
        <w:rPr>
          <w:b/>
        </w:rPr>
        <w:t xml:space="preserve">und </w:t>
      </w:r>
      <w:r w:rsidRPr="001153E6">
        <w:rPr>
          <w:b/>
        </w:rPr>
        <w:t xml:space="preserve">Event-Locations </w:t>
      </w:r>
      <w:r w:rsidR="00B15048" w:rsidRPr="001153E6">
        <w:rPr>
          <w:b/>
        </w:rPr>
        <w:t xml:space="preserve">auf die außergewöhnlich schwierige Lage der Branche aufmerksam </w:t>
      </w:r>
      <w:r w:rsidR="00B15048">
        <w:rPr>
          <w:b/>
        </w:rPr>
        <w:t>machen wollen. Deutschlandweit erstrahlten</w:t>
      </w:r>
      <w:r w:rsidR="003222E0">
        <w:rPr>
          <w:b/>
        </w:rPr>
        <w:t xml:space="preserve"> de</w:t>
      </w:r>
      <w:r w:rsidR="00482C09">
        <w:rPr>
          <w:b/>
        </w:rPr>
        <w:t>s</w:t>
      </w:r>
      <w:r w:rsidR="003222E0">
        <w:rPr>
          <w:b/>
        </w:rPr>
        <w:t>halb</w:t>
      </w:r>
      <w:r w:rsidR="00B15048">
        <w:rPr>
          <w:b/>
        </w:rPr>
        <w:t xml:space="preserve"> ihre Gebäude </w:t>
      </w:r>
      <w:r w:rsidR="00482C09">
        <w:rPr>
          <w:b/>
        </w:rPr>
        <w:t>und</w:t>
      </w:r>
      <w:r w:rsidR="00B15048" w:rsidRPr="001153E6">
        <w:rPr>
          <w:b/>
        </w:rPr>
        <w:t xml:space="preserve"> bekannte regionale Bauwerke in leuchtenden Rottönen</w:t>
      </w:r>
      <w:r w:rsidR="00B15048">
        <w:rPr>
          <w:b/>
        </w:rPr>
        <w:t xml:space="preserve">. </w:t>
      </w:r>
    </w:p>
    <w:p w14:paraId="1565A036" w14:textId="46BE8591" w:rsidR="009C45A2" w:rsidRPr="001153E6" w:rsidRDefault="009C45A2" w:rsidP="009C45A2">
      <w:pPr>
        <w:rPr>
          <w:b/>
        </w:rPr>
      </w:pPr>
    </w:p>
    <w:p w14:paraId="3D815984" w14:textId="3D25694B" w:rsidR="00B920AB" w:rsidRPr="001153E6" w:rsidRDefault="00B920AB" w:rsidP="00B920AB">
      <w:r w:rsidRPr="00B920AB">
        <w:t xml:space="preserve">„Die gesamte Veranstaltungs- und Musikindustrie ist durch die Corona-Pandemie praktisch zum Stillstand gekommen“, sagt </w:t>
      </w:r>
      <w:r w:rsidR="001153E6">
        <w:t>Co-</w:t>
      </w:r>
      <w:r w:rsidRPr="00B920AB">
        <w:t xml:space="preserve">CEO Daniel Sennheiser. </w:t>
      </w:r>
      <w:r w:rsidRPr="001153E6">
        <w:t xml:space="preserve">„Das hat viele unserer Kunden </w:t>
      </w:r>
      <w:r w:rsidR="001153E6">
        <w:t>–</w:t>
      </w:r>
      <w:r w:rsidR="001153E6" w:rsidRPr="001153E6">
        <w:t xml:space="preserve"> </w:t>
      </w:r>
      <w:r w:rsidRPr="001153E6">
        <w:t>speziell die Verleiher</w:t>
      </w:r>
      <w:r w:rsidR="00B15048">
        <w:t xml:space="preserve"> </w:t>
      </w:r>
      <w:r w:rsidR="001153E6">
        <w:t>–</w:t>
      </w:r>
      <w:r w:rsidR="001153E6" w:rsidRPr="001153E6">
        <w:t xml:space="preserve"> </w:t>
      </w:r>
      <w:r w:rsidRPr="001153E6">
        <w:t xml:space="preserve">sehr hart getroffen und auch wir spüren die Auswirkungen.“ </w:t>
      </w:r>
      <w:r w:rsidR="001153E6">
        <w:t>Co-</w:t>
      </w:r>
      <w:r w:rsidRPr="001153E6">
        <w:t>CEO Andreas Sennheiser ergänzt: „Seit Beginn der Corona-Pandemie unterstützen wir unsere Pro</w:t>
      </w:r>
      <w:r w:rsidR="00482C09">
        <w:t>-</w:t>
      </w:r>
      <w:r w:rsidRPr="001153E6">
        <w:t>Audio-Kunden, indem wir Musikern auf unseren Social-Media-Kanälen eine Plattform bieten</w:t>
      </w:r>
      <w:r w:rsidR="00482C09">
        <w:t xml:space="preserve"> und Professionals zu Webinaren einladen, in denen sie ihr Wissen teilen können</w:t>
      </w:r>
      <w:r w:rsidRPr="001153E6">
        <w:t>.“</w:t>
      </w:r>
    </w:p>
    <w:p w14:paraId="195D11C4" w14:textId="227F41DB" w:rsidR="00B920AB" w:rsidRPr="001153E6" w:rsidRDefault="00B920AB" w:rsidP="00B920AB"/>
    <w:p w14:paraId="59CEB374" w14:textId="441CF8AA" w:rsidR="00B920AB" w:rsidRDefault="00B920AB" w:rsidP="00B920AB">
      <w:r>
        <w:t>Sennheiser hat mit Wohnzimmerkonzerten und Webinaren neue Formate geschaffen, die Musikfans ebenso wie Professionals mit Hashtags wie #</w:t>
      </w:r>
      <w:proofErr w:type="spellStart"/>
      <w:r>
        <w:t>DontStopTheMusic</w:t>
      </w:r>
      <w:proofErr w:type="spellEnd"/>
      <w:r w:rsidR="00807E30">
        <w:t xml:space="preserve"> oder</w:t>
      </w:r>
      <w:r>
        <w:t xml:space="preserve"> #</w:t>
      </w:r>
      <w:proofErr w:type="spellStart"/>
      <w:r>
        <w:t>DontStopTheEducation</w:t>
      </w:r>
      <w:proofErr w:type="spellEnd"/>
      <w:r>
        <w:t xml:space="preserve"> erreichen. Einige dieser Ideen werden sicher auch nach der Corona-Zeit weiterlebe</w:t>
      </w:r>
      <w:r w:rsidR="00482C09">
        <w:t>n</w:t>
      </w:r>
      <w:r w:rsidR="003222E0">
        <w:t xml:space="preserve">. </w:t>
      </w:r>
      <w:r w:rsidR="00B15048">
        <w:t xml:space="preserve">„Wir hoffen aber, dass </w:t>
      </w:r>
      <w:r w:rsidR="003222E0">
        <w:t>es möglichst bald wieder</w:t>
      </w:r>
      <w:r>
        <w:t xml:space="preserve"> Live-Konzerte</w:t>
      </w:r>
      <w:r w:rsidR="003222E0">
        <w:t xml:space="preserve"> geben wird</w:t>
      </w:r>
      <w:r>
        <w:t>“</w:t>
      </w:r>
      <w:r w:rsidR="003222E0">
        <w:t>, sagt Andreas Sennheiser.</w:t>
      </w:r>
    </w:p>
    <w:p w14:paraId="070E2423" w14:textId="77777777" w:rsidR="00B920AB" w:rsidRPr="00B920AB" w:rsidRDefault="00B920AB" w:rsidP="00B920AB"/>
    <w:p w14:paraId="666B4D4C" w14:textId="77777777" w:rsidR="00B920AB" w:rsidRPr="00482C09" w:rsidRDefault="00B920AB" w:rsidP="009C45A2">
      <w:pPr>
        <w:rPr>
          <w:bCs/>
        </w:rPr>
      </w:pPr>
    </w:p>
    <w:p w14:paraId="3976BCFD" w14:textId="77777777" w:rsidR="00EF479B" w:rsidRPr="001153E6" w:rsidRDefault="00EF479B" w:rsidP="005A31A6">
      <w:pPr>
        <w:pStyle w:val="About"/>
      </w:pPr>
      <w:r w:rsidRPr="001153E6">
        <w:t>Über Sennheiser</w:t>
      </w:r>
    </w:p>
    <w:p w14:paraId="0B97FC85" w14:textId="5A0A2E4B" w:rsidR="00482C09" w:rsidRDefault="00EF479B" w:rsidP="003222E0">
      <w:pPr>
        <w:spacing w:line="240" w:lineRule="auto"/>
        <w:rPr>
          <w:color w:val="0095D5" w:themeColor="accent1"/>
        </w:rPr>
      </w:pPr>
      <w:r>
        <w:t xml:space="preserve">1945 gegründet, feiert Sennheiser in diesem Jahr sein 75-jähriges Bestehen. Die Zukunft der Audio-Welt zu gestalten und für Kunden einzigartige Sound-Erlebnisse zu schaffen – dieser Anspruch eint Sennheiser Mitarbeiter und Partner weltweit. </w:t>
      </w:r>
      <w:r w:rsidRPr="001D6133">
        <w:t>Das</w:t>
      </w:r>
      <w:r>
        <w:t xml:space="preserve"> unabhängige</w:t>
      </w:r>
      <w:r w:rsidRPr="001D6133">
        <w:t xml:space="preserve"> Familienunternehmen</w:t>
      </w:r>
      <w:r>
        <w:t>, das in der dritten Generation von Dr. Andreas Sennheiser und Daniel Sennheiser geführt wird,</w:t>
      </w:r>
      <w:r w:rsidRPr="001D6133">
        <w:t xml:space="preserve"> ist </w:t>
      </w:r>
      <w:r>
        <w:t xml:space="preserve">heute </w:t>
      </w:r>
      <w:r w:rsidRPr="001D6133">
        <w:t xml:space="preserve">einer der führenden Hersteller von Kopfhörern, </w:t>
      </w:r>
      <w:r>
        <w:t xml:space="preserve">Lautsprechern, </w:t>
      </w:r>
      <w:r w:rsidRPr="001D6133">
        <w:t xml:space="preserve">Mikrofonen und drahtloser Übertragungstechnik. Der Umsatz der Sennheiser-Gruppe lag 2018 bei 710,7 Millionen Euro. </w:t>
      </w:r>
      <w:hyperlink r:id="rId11" w:history="1">
        <w:r w:rsidRPr="0017364A">
          <w:rPr>
            <w:color w:val="0095D5" w:themeColor="accent1"/>
          </w:rPr>
          <w:t>www.sennheiser.com</w:t>
        </w:r>
      </w:hyperlink>
    </w:p>
    <w:p w14:paraId="539EDE78" w14:textId="10C978AA" w:rsidR="007417FF" w:rsidRDefault="007417FF" w:rsidP="003222E0">
      <w:pPr>
        <w:spacing w:line="240" w:lineRule="auto"/>
        <w:rPr>
          <w:color w:val="0095D5" w:themeColor="accent1"/>
        </w:rPr>
      </w:pPr>
    </w:p>
    <w:p w14:paraId="1C26C7C9" w14:textId="16CB1C13" w:rsidR="007417FF" w:rsidRDefault="007417FF" w:rsidP="003222E0">
      <w:pPr>
        <w:spacing w:line="240" w:lineRule="auto"/>
        <w:rPr>
          <w:color w:val="0095D5" w:themeColor="accent1"/>
        </w:rPr>
      </w:pPr>
    </w:p>
    <w:p w14:paraId="7D9C9CAA" w14:textId="25737403" w:rsidR="007417FF" w:rsidRPr="007417FF" w:rsidRDefault="007417FF" w:rsidP="007417FF">
      <w:pPr>
        <w:pStyle w:val="Contact"/>
        <w:rPr>
          <w:b/>
        </w:rPr>
      </w:pPr>
      <w:r w:rsidRPr="007417FF">
        <w:rPr>
          <w:b/>
        </w:rPr>
        <w:t>G</w:t>
      </w:r>
      <w:r>
        <w:rPr>
          <w:b/>
        </w:rPr>
        <w:t>l</w:t>
      </w:r>
      <w:r w:rsidRPr="007417FF">
        <w:rPr>
          <w:b/>
        </w:rPr>
        <w:t>obaler Pressekontakt</w:t>
      </w:r>
      <w:r w:rsidRPr="007417FF">
        <w:rPr>
          <w:b/>
        </w:rPr>
        <w:t xml:space="preserve"> </w:t>
      </w:r>
      <w:r w:rsidRPr="007417FF">
        <w:rPr>
          <w:b/>
        </w:rPr>
        <w:tab/>
      </w:r>
      <w:r>
        <w:rPr>
          <w:b/>
        </w:rPr>
        <w:t>Lokaler Pressekontakt</w:t>
      </w:r>
      <w:r w:rsidRPr="007417FF">
        <w:rPr>
          <w:b/>
        </w:rPr>
        <w:tab/>
      </w:r>
    </w:p>
    <w:p w14:paraId="7C33133A" w14:textId="77777777" w:rsidR="007417FF" w:rsidRPr="007417FF" w:rsidRDefault="007417FF" w:rsidP="007417FF">
      <w:pPr>
        <w:pStyle w:val="Contact"/>
      </w:pPr>
    </w:p>
    <w:p w14:paraId="4E758072" w14:textId="4865D608" w:rsidR="007417FF" w:rsidRPr="007417FF" w:rsidRDefault="007417FF" w:rsidP="007417FF">
      <w:pPr>
        <w:pStyle w:val="Contact"/>
        <w:rPr>
          <w:color w:val="0095D5" w:themeColor="accent1"/>
        </w:rPr>
      </w:pPr>
      <w:r w:rsidRPr="007417FF">
        <w:rPr>
          <w:color w:val="0095D5" w:themeColor="accent1"/>
        </w:rPr>
        <w:t>Mareike Oer</w:t>
      </w:r>
      <w:r w:rsidRPr="007417FF">
        <w:rPr>
          <w:color w:val="0095D5" w:themeColor="accent1"/>
        </w:rPr>
        <w:t xml:space="preserve"> </w:t>
      </w:r>
      <w:r w:rsidRPr="007417FF">
        <w:rPr>
          <w:color w:val="0095D5" w:themeColor="accent1"/>
        </w:rPr>
        <w:tab/>
      </w:r>
      <w:r w:rsidRPr="007417FF">
        <w:rPr>
          <w:color w:val="0095D5" w:themeColor="accent1"/>
        </w:rPr>
        <w:t>Stefan Peters</w:t>
      </w:r>
    </w:p>
    <w:p w14:paraId="0CCD704E" w14:textId="71DD086B" w:rsidR="007417FF" w:rsidRPr="007417FF" w:rsidRDefault="001A0C51" w:rsidP="007417FF">
      <w:pPr>
        <w:pStyle w:val="Contact"/>
      </w:pPr>
      <w:r>
        <w:t>m</w:t>
      </w:r>
      <w:r w:rsidR="007417FF" w:rsidRPr="007417FF">
        <w:t>areike.oer@sennheiser.com</w:t>
      </w:r>
      <w:r w:rsidR="007417FF" w:rsidRPr="007417FF">
        <w:tab/>
      </w:r>
      <w:r w:rsidR="007417FF">
        <w:t>s</w:t>
      </w:r>
      <w:r w:rsidR="007417FF" w:rsidRPr="007417FF">
        <w:t>tefan.peters</w:t>
      </w:r>
      <w:r w:rsidR="007417FF" w:rsidRPr="007417FF">
        <w:t>@sennheiser.com</w:t>
      </w:r>
    </w:p>
    <w:p w14:paraId="0DAED408" w14:textId="3092BEF5" w:rsidR="00482C09" w:rsidRPr="007417FF" w:rsidRDefault="007417FF" w:rsidP="007417FF">
      <w:pPr>
        <w:spacing w:line="240" w:lineRule="auto"/>
        <w:rPr>
          <w:sz w:val="15"/>
          <w:szCs w:val="15"/>
        </w:rPr>
      </w:pPr>
      <w:r w:rsidRPr="00C710CF">
        <w:rPr>
          <w:sz w:val="15"/>
          <w:szCs w:val="15"/>
        </w:rPr>
        <w:t>T +49 (0)5130 600-1719</w:t>
      </w:r>
      <w:r w:rsidRPr="006108B6">
        <w:tab/>
      </w:r>
      <w:r>
        <w:tab/>
      </w:r>
      <w:bookmarkStart w:id="0" w:name="_GoBack"/>
      <w:bookmarkEnd w:id="0"/>
      <w:r>
        <w:tab/>
        <w:t xml:space="preserve">           </w:t>
      </w:r>
      <w:r w:rsidRPr="007417FF">
        <w:rPr>
          <w:sz w:val="15"/>
          <w:szCs w:val="15"/>
        </w:rPr>
        <w:t xml:space="preserve"> </w:t>
      </w:r>
      <w:r w:rsidRPr="007417FF">
        <w:rPr>
          <w:sz w:val="15"/>
          <w:szCs w:val="15"/>
        </w:rPr>
        <w:t>T</w:t>
      </w:r>
      <w:r w:rsidRPr="006108B6">
        <w:t xml:space="preserve"> </w:t>
      </w:r>
      <w:r w:rsidRPr="00C710CF">
        <w:rPr>
          <w:sz w:val="15"/>
          <w:szCs w:val="15"/>
        </w:rPr>
        <w:t>+49 (0)5130 600-1</w:t>
      </w:r>
      <w:r>
        <w:rPr>
          <w:sz w:val="15"/>
          <w:szCs w:val="15"/>
        </w:rPr>
        <w:t>026</w:t>
      </w:r>
    </w:p>
    <w:sectPr w:rsidR="00482C09" w:rsidRPr="007417FF" w:rsidSect="009063D2">
      <w:headerReference w:type="default" r:id="rId12"/>
      <w:headerReference w:type="first" r:id="rId13"/>
      <w:footerReference w:type="first" r:id="rId14"/>
      <w:pgSz w:w="11906" w:h="16838" w:code="9"/>
      <w:pgMar w:top="2754" w:right="2608" w:bottom="1418" w:left="1418" w:header="629" w:footer="13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4B0E2" w14:textId="77777777" w:rsidR="00175255" w:rsidRDefault="00175255" w:rsidP="00CA1EB9">
      <w:pPr>
        <w:spacing w:line="240" w:lineRule="auto"/>
      </w:pPr>
      <w:r>
        <w:separator/>
      </w:r>
    </w:p>
  </w:endnote>
  <w:endnote w:type="continuationSeparator" w:id="0">
    <w:p w14:paraId="74872E73" w14:textId="77777777" w:rsidR="00175255" w:rsidRDefault="00175255" w:rsidP="00CA1E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nnheiser Office">
    <w:altName w:val="Calibri"/>
    <w:panose1 w:val="020B0504020101010102"/>
    <w:charset w:val="00"/>
    <w:family w:val="swiss"/>
    <w:pitch w:val="variable"/>
    <w:sig w:usb0="A00000AF" w:usb1="500020DB" w:usb2="00000000" w:usb3="00000000" w:csb0="00000093" w:csb1="00000000"/>
    <w:embedRegular r:id="rId1" w:fontKey="{2B0B69E4-9CE6-49C2-B47F-A8FB7C25AFE5}"/>
    <w:embedBold r:id="rId2" w:fontKey="{31979E6B-BD2C-447C-A71F-EE60030F0263}"/>
    <w:embedBoldItalic r:id="rId3" w:fontKey="{22CC31A3-56AB-430D-AE72-E32853FDC89A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4" w:fontKey="{2D7E38C2-CE21-4C27-B5DC-15E4A914FCA1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3B443" w14:textId="77777777" w:rsidR="00EB6084" w:rsidRDefault="008A7504" w:rsidP="007A57BC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7455" behindDoc="1" locked="0" layoutInCell="1" allowOverlap="1" wp14:anchorId="0B60A685" wp14:editId="15E0F9D6">
          <wp:simplePos x="0" y="0"/>
          <wp:positionH relativeFrom="column">
            <wp:posOffset>4667771</wp:posOffset>
          </wp:positionH>
          <wp:positionV relativeFrom="paragraph">
            <wp:posOffset>8303</wp:posOffset>
          </wp:positionV>
          <wp:extent cx="1603375" cy="916940"/>
          <wp:effectExtent l="0" t="0" r="0" b="0"/>
          <wp:wrapTight wrapText="bothSides">
            <wp:wrapPolygon edited="0">
              <wp:start x="2823" y="4936"/>
              <wp:lineTo x="3593" y="13463"/>
              <wp:lineTo x="5646" y="15258"/>
              <wp:lineTo x="5903" y="16155"/>
              <wp:lineTo x="8982" y="16155"/>
              <wp:lineTo x="9495" y="13014"/>
              <wp:lineTo x="18478" y="10321"/>
              <wp:lineTo x="18221" y="6731"/>
              <wp:lineTo x="6672" y="4936"/>
              <wp:lineTo x="2823" y="4936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nnheiser_75_Years_wide_blue_RGB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375" cy="916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6084">
      <w:rPr>
        <w:noProof/>
        <w:lang w:eastAsia="de-DE"/>
      </w:rPr>
      <w:drawing>
        <wp:anchor distT="0" distB="0" distL="114300" distR="114300" simplePos="0" relativeHeight="251673600" behindDoc="0" locked="1" layoutInCell="1" allowOverlap="1" wp14:anchorId="72DD3F16" wp14:editId="2CCA1F9C">
          <wp:simplePos x="0" y="0"/>
          <wp:positionH relativeFrom="page">
            <wp:posOffset>900430</wp:posOffset>
          </wp:positionH>
          <wp:positionV relativeFrom="page">
            <wp:posOffset>10153015</wp:posOffset>
          </wp:positionV>
          <wp:extent cx="1026000" cy="108000"/>
          <wp:effectExtent l="0" t="0" r="3175" b="6350"/>
          <wp:wrapNone/>
          <wp:docPr id="459" name="Grafik 4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Logoschrift_black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000" cy="1080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C73C3" w14:textId="77777777" w:rsidR="00175255" w:rsidRDefault="00175255" w:rsidP="00CA1EB9">
      <w:pPr>
        <w:spacing w:line="240" w:lineRule="auto"/>
      </w:pPr>
      <w:r>
        <w:separator/>
      </w:r>
    </w:p>
  </w:footnote>
  <w:footnote w:type="continuationSeparator" w:id="0">
    <w:p w14:paraId="3260CC90" w14:textId="77777777" w:rsidR="00175255" w:rsidRDefault="00175255" w:rsidP="00CA1E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51BD3" w14:textId="77777777" w:rsidR="008E5D5C" w:rsidRPr="008E5D5C" w:rsidRDefault="008E5D5C" w:rsidP="008E5D5C">
    <w:pPr>
      <w:pStyle w:val="Kopfzeile"/>
      <w:rPr>
        <w:color w:val="0095D5" w:themeColor="accent1"/>
      </w:rPr>
    </w:pPr>
    <w:r w:rsidRPr="008E5D5C">
      <w:rPr>
        <w:color w:val="0095D5" w:themeColor="accent1"/>
      </w:rPr>
      <w:t>Press</w:t>
    </w:r>
    <w:r w:rsidR="00443360">
      <w:rPr>
        <w:color w:val="0095D5" w:themeColor="accent1"/>
      </w:rPr>
      <w:t>emitteilung</w:t>
    </w:r>
    <w:r w:rsidRPr="008E5D5C">
      <w:rPr>
        <w:noProof/>
        <w:color w:val="0095D5" w:themeColor="accent1"/>
        <w:lang w:eastAsia="de-DE"/>
      </w:rPr>
      <w:drawing>
        <wp:anchor distT="0" distB="0" distL="114300" distR="114300" simplePos="0" relativeHeight="251675648" behindDoc="0" locked="1" layoutInCell="1" allowOverlap="1" wp14:anchorId="5956F3A0" wp14:editId="77CD3137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6000" cy="431117"/>
          <wp:effectExtent l="0" t="0" r="0" b="7620"/>
          <wp:wrapNone/>
          <wp:docPr id="452" name="Grafik 4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Logo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431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96709" w14:textId="77777777" w:rsidR="008E5D5C" w:rsidRPr="008E5D5C" w:rsidRDefault="008E5D5C" w:rsidP="008E5D5C">
    <w:pPr>
      <w:pStyle w:val="Kopfzeile"/>
    </w:pPr>
    <w:r>
      <w:fldChar w:fldCharType="begin"/>
    </w:r>
    <w:r>
      <w:instrText xml:space="preserve"> PAGE  \* Arabic  \* MERGEFORMAT </w:instrText>
    </w:r>
    <w:r>
      <w:fldChar w:fldCharType="separate"/>
    </w:r>
    <w:r w:rsidR="004E1A55">
      <w:rPr>
        <w:noProof/>
      </w:rPr>
      <w:t>2</w:t>
    </w:r>
    <w:r>
      <w:fldChar w:fldCharType="end"/>
    </w:r>
    <w:r>
      <w:t>/</w:t>
    </w:r>
    <w:r w:rsidR="007A5A4C">
      <w:fldChar w:fldCharType="begin"/>
    </w:r>
    <w:r w:rsidR="007A5A4C">
      <w:instrText xml:space="preserve"> NUMPAGES  \* Arabic  \* MERGEFORMAT </w:instrText>
    </w:r>
    <w:r w:rsidR="007A5A4C">
      <w:fldChar w:fldCharType="separate"/>
    </w:r>
    <w:r w:rsidR="004E1A55">
      <w:rPr>
        <w:noProof/>
      </w:rPr>
      <w:t>2</w:t>
    </w:r>
    <w:r w:rsidR="007A5A4C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3D8C7" w14:textId="77777777" w:rsidR="00CA1EB9" w:rsidRPr="008E5D5C" w:rsidRDefault="00443360" w:rsidP="008E5D5C">
    <w:pPr>
      <w:pStyle w:val="Kopfzeile"/>
      <w:rPr>
        <w:color w:val="0095D5" w:themeColor="accent1"/>
      </w:rPr>
    </w:pPr>
    <w:r w:rsidRPr="008E5D5C">
      <w:rPr>
        <w:color w:val="0095D5" w:themeColor="accent1"/>
      </w:rPr>
      <w:t>Press</w:t>
    </w:r>
    <w:r>
      <w:rPr>
        <w:color w:val="0095D5" w:themeColor="accent1"/>
      </w:rPr>
      <w:t>emitteilung</w:t>
    </w:r>
    <w:r w:rsidR="00CA1EB9" w:rsidRPr="008E5D5C">
      <w:rPr>
        <w:noProof/>
        <w:color w:val="0095D5" w:themeColor="accent1"/>
        <w:lang w:eastAsia="de-DE"/>
      </w:rPr>
      <w:drawing>
        <wp:anchor distT="0" distB="0" distL="114300" distR="114300" simplePos="0" relativeHeight="251668480" behindDoc="0" locked="1" layoutInCell="1" allowOverlap="1" wp14:anchorId="15E600FF" wp14:editId="33C0ED69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6000" cy="431117"/>
          <wp:effectExtent l="0" t="0" r="0" b="7620"/>
          <wp:wrapNone/>
          <wp:docPr id="453" name="Grafik 4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Logo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431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5FF66C" w14:textId="77777777" w:rsidR="008E5D5C" w:rsidRPr="008E5D5C" w:rsidRDefault="008E5D5C" w:rsidP="008E5D5C">
    <w:pPr>
      <w:pStyle w:val="Kopfzeile"/>
    </w:pPr>
    <w:r>
      <w:fldChar w:fldCharType="begin"/>
    </w:r>
    <w:r>
      <w:instrText xml:space="preserve"> PAGE  \* Arabic  \* MERGEFORMAT </w:instrText>
    </w:r>
    <w:r>
      <w:fldChar w:fldCharType="separate"/>
    </w:r>
    <w:r w:rsidR="004E1A55">
      <w:rPr>
        <w:noProof/>
      </w:rPr>
      <w:t>1</w:t>
    </w:r>
    <w:r>
      <w:fldChar w:fldCharType="end"/>
    </w:r>
    <w:r>
      <w:t>/</w:t>
    </w:r>
    <w:fldSimple w:instr=" NUMPAGES  \* Arabic  \* MERGEFORMAT ">
      <w:r w:rsidR="004E1A55">
        <w:rPr>
          <w:noProof/>
        </w:rPr>
        <w:t>2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EB9"/>
    <w:rsid w:val="001153E6"/>
    <w:rsid w:val="00121501"/>
    <w:rsid w:val="0017364A"/>
    <w:rsid w:val="00175255"/>
    <w:rsid w:val="001A0C51"/>
    <w:rsid w:val="001B46A8"/>
    <w:rsid w:val="001C63D8"/>
    <w:rsid w:val="001D4E25"/>
    <w:rsid w:val="001E016F"/>
    <w:rsid w:val="001F3001"/>
    <w:rsid w:val="002057CE"/>
    <w:rsid w:val="00282A8D"/>
    <w:rsid w:val="002B2905"/>
    <w:rsid w:val="002C6F4D"/>
    <w:rsid w:val="002E51BA"/>
    <w:rsid w:val="00311C6F"/>
    <w:rsid w:val="003222E0"/>
    <w:rsid w:val="00326FB8"/>
    <w:rsid w:val="00375ACD"/>
    <w:rsid w:val="003D06A1"/>
    <w:rsid w:val="00443360"/>
    <w:rsid w:val="00453B3E"/>
    <w:rsid w:val="00482C09"/>
    <w:rsid w:val="004E1A55"/>
    <w:rsid w:val="005327DB"/>
    <w:rsid w:val="005A31A6"/>
    <w:rsid w:val="005C1F67"/>
    <w:rsid w:val="005D571F"/>
    <w:rsid w:val="0060142B"/>
    <w:rsid w:val="006E7DD6"/>
    <w:rsid w:val="006F058F"/>
    <w:rsid w:val="007237E9"/>
    <w:rsid w:val="00732897"/>
    <w:rsid w:val="007417FF"/>
    <w:rsid w:val="00766E21"/>
    <w:rsid w:val="007A57BC"/>
    <w:rsid w:val="007C4F79"/>
    <w:rsid w:val="007E03F6"/>
    <w:rsid w:val="00807E30"/>
    <w:rsid w:val="00845CA2"/>
    <w:rsid w:val="008A7504"/>
    <w:rsid w:val="008D6CAB"/>
    <w:rsid w:val="008E5D5C"/>
    <w:rsid w:val="009063D2"/>
    <w:rsid w:val="009302B0"/>
    <w:rsid w:val="009320A9"/>
    <w:rsid w:val="0096404E"/>
    <w:rsid w:val="00974B08"/>
    <w:rsid w:val="00977493"/>
    <w:rsid w:val="00990F36"/>
    <w:rsid w:val="009C45A2"/>
    <w:rsid w:val="009D6AD5"/>
    <w:rsid w:val="00A653C8"/>
    <w:rsid w:val="00AB0C5A"/>
    <w:rsid w:val="00AB48ED"/>
    <w:rsid w:val="00AB5767"/>
    <w:rsid w:val="00AC4E77"/>
    <w:rsid w:val="00AD75E0"/>
    <w:rsid w:val="00AE0EF3"/>
    <w:rsid w:val="00AE2057"/>
    <w:rsid w:val="00B15048"/>
    <w:rsid w:val="00B20E88"/>
    <w:rsid w:val="00B476AD"/>
    <w:rsid w:val="00B920AB"/>
    <w:rsid w:val="00C24DAB"/>
    <w:rsid w:val="00C8099E"/>
    <w:rsid w:val="00C91ACD"/>
    <w:rsid w:val="00CA1EB9"/>
    <w:rsid w:val="00CC06C6"/>
    <w:rsid w:val="00CD5497"/>
    <w:rsid w:val="00CF7079"/>
    <w:rsid w:val="00D22EA6"/>
    <w:rsid w:val="00D644ED"/>
    <w:rsid w:val="00DC69CF"/>
    <w:rsid w:val="00DF7B7B"/>
    <w:rsid w:val="00E01E89"/>
    <w:rsid w:val="00E233E0"/>
    <w:rsid w:val="00E42C92"/>
    <w:rsid w:val="00EB6084"/>
    <w:rsid w:val="00EC576E"/>
    <w:rsid w:val="00EF479B"/>
    <w:rsid w:val="00F207DC"/>
    <w:rsid w:val="00F45AA6"/>
    <w:rsid w:val="00F45F5C"/>
    <w:rsid w:val="00F75316"/>
    <w:rsid w:val="00FA6A25"/>
    <w:rsid w:val="00FD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6F9F83"/>
  <w15:chartTrackingRefBased/>
  <w15:docId w15:val="{9E96DF7C-612A-4119-9ABF-B32A2720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43360"/>
    <w:pPr>
      <w:spacing w:after="0" w:line="360" w:lineRule="auto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31A6"/>
    <w:pPr>
      <w:outlineLvl w:val="0"/>
    </w:pPr>
    <w:rPr>
      <w:b/>
      <w:color w:val="0095D5" w:themeColor="accent1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9C45A2"/>
    <w:pPr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5D5C"/>
    <w:pPr>
      <w:spacing w:line="195" w:lineRule="atLeast"/>
      <w:ind w:right="-1737"/>
      <w:jc w:val="right"/>
    </w:pPr>
    <w:rPr>
      <w:caps/>
      <w:spacing w:val="12"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E5D5C"/>
    <w:rPr>
      <w:caps/>
      <w:spacing w:val="12"/>
      <w:sz w:val="15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AB5767"/>
    <w:pPr>
      <w:spacing w:line="180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AB5767"/>
    <w:rPr>
      <w:sz w:val="12"/>
      <w:lang w:val="en-GB"/>
    </w:rPr>
  </w:style>
  <w:style w:type="table" w:styleId="Tabellenraster">
    <w:name w:val="Table Grid"/>
    <w:basedOn w:val="NormaleTabelle"/>
    <w:uiPriority w:val="59"/>
    <w:unhideWhenUsed/>
    <w:rsid w:val="0053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Standard"/>
    <w:qFormat/>
    <w:rsid w:val="00AE2057"/>
    <w:pPr>
      <w:spacing w:line="180" w:lineRule="atLeast"/>
    </w:pPr>
    <w:rPr>
      <w:sz w:val="12"/>
    </w:rPr>
  </w:style>
  <w:style w:type="paragraph" w:styleId="Titel">
    <w:name w:val="Title"/>
    <w:basedOn w:val="Standard"/>
    <w:next w:val="Standard"/>
    <w:link w:val="TitelZchn"/>
    <w:uiPriority w:val="10"/>
    <w:rsid w:val="00AC4E77"/>
    <w:pPr>
      <w:spacing w:before="440" w:after="200"/>
      <w:contextualSpacing/>
    </w:pPr>
    <w:rPr>
      <w:sz w:val="24"/>
    </w:rPr>
  </w:style>
  <w:style w:type="character" w:customStyle="1" w:styleId="TitelZchn">
    <w:name w:val="Titel Zchn"/>
    <w:basedOn w:val="Absatz-Standardschriftart"/>
    <w:link w:val="Titel"/>
    <w:uiPriority w:val="10"/>
    <w:rsid w:val="00AC4E77"/>
    <w:rPr>
      <w:sz w:val="24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31A6"/>
    <w:rPr>
      <w:b/>
      <w:color w:val="0095D5" w:themeColor="accent1"/>
      <w:sz w:val="18"/>
      <w:lang w:val="en-US"/>
    </w:rPr>
  </w:style>
  <w:style w:type="paragraph" w:customStyle="1" w:styleId="Marginalnote">
    <w:name w:val="Marginal note"/>
    <w:basedOn w:val="Standard"/>
    <w:qFormat/>
    <w:rsid w:val="00F45F5C"/>
    <w:pPr>
      <w:framePr w:w="1418" w:wrap="around" w:vAnchor="text" w:hAnchor="text" w:x="8194" w:y="41"/>
      <w:spacing w:line="195" w:lineRule="atLeast"/>
    </w:pPr>
    <w:rPr>
      <w:sz w:val="15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45A2"/>
    <w:rPr>
      <w:b/>
      <w:sz w:val="18"/>
      <w:lang w:val="en-GB"/>
    </w:rPr>
  </w:style>
  <w:style w:type="paragraph" w:customStyle="1" w:styleId="Contact">
    <w:name w:val="Contact"/>
    <w:basedOn w:val="Standard"/>
    <w:qFormat/>
    <w:rsid w:val="00C24DAB"/>
    <w:pPr>
      <w:tabs>
        <w:tab w:val="left" w:pos="4111"/>
      </w:tabs>
      <w:spacing w:line="210" w:lineRule="atLeas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C24DAB"/>
    <w:rPr>
      <w:color w:val="000000" w:themeColor="hyperlink"/>
      <w:u w:val="single"/>
    </w:rPr>
  </w:style>
  <w:style w:type="paragraph" w:customStyle="1" w:styleId="Embargo">
    <w:name w:val="Embargo"/>
    <w:basedOn w:val="Standard"/>
    <w:qFormat/>
    <w:rsid w:val="009C45A2"/>
    <w:pPr>
      <w:spacing w:after="240"/>
    </w:pPr>
    <w:rPr>
      <w:b/>
      <w:color w:val="FF0A14"/>
    </w:rPr>
  </w:style>
  <w:style w:type="paragraph" w:styleId="Beschriftung">
    <w:name w:val="caption"/>
    <w:basedOn w:val="Standard"/>
    <w:next w:val="Standard"/>
    <w:uiPriority w:val="35"/>
    <w:unhideWhenUsed/>
    <w:qFormat/>
    <w:rsid w:val="009320A9"/>
    <w:pPr>
      <w:spacing w:line="210" w:lineRule="atLeast"/>
    </w:pPr>
    <w:rPr>
      <w:sz w:val="15"/>
    </w:rPr>
  </w:style>
  <w:style w:type="paragraph" w:customStyle="1" w:styleId="About">
    <w:name w:val="About"/>
    <w:basedOn w:val="Standard"/>
    <w:qFormat/>
    <w:rsid w:val="005A31A6"/>
    <w:pPr>
      <w:spacing w:line="240" w:lineRule="auto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57BC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57B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03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03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03F6"/>
    <w:rPr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03F6"/>
    <w:rPr>
      <w:color w:val="605E5C"/>
      <w:shd w:val="clear" w:color="auto" w:fill="E1DFDD"/>
    </w:rPr>
  </w:style>
  <w:style w:type="paragraph" w:customStyle="1" w:styleId="PPST04Text">
    <w:name w:val="PP ST04 Text"/>
    <w:rsid w:val="00B920AB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  <w:lang w:eastAsia="de-DE"/>
    </w:rPr>
  </w:style>
  <w:style w:type="paragraph" w:customStyle="1" w:styleId="PPST02Headline">
    <w:name w:val="PP ST02 Headline"/>
    <w:next w:val="Standard"/>
    <w:rsid w:val="00B920AB"/>
    <w:pPr>
      <w:spacing w:after="120" w:line="240" w:lineRule="auto"/>
    </w:pPr>
    <w:rPr>
      <w:rFonts w:ascii="Arial" w:eastAsia="Times New Roman" w:hAnsi="Arial" w:cs="Times New Roman"/>
      <w:b/>
      <w:iCs/>
      <w:spacing w:val="15"/>
      <w:sz w:val="7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ennheiser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night-of-light.de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Benutzerdefiniert 154">
      <a:dk1>
        <a:sysClr val="windowText" lastClr="000000"/>
      </a:dk1>
      <a:lt1>
        <a:sysClr val="window" lastClr="FFFFFF"/>
      </a:lt1>
      <a:dk2>
        <a:srgbClr val="E0E0E0"/>
      </a:dk2>
      <a:lt2>
        <a:srgbClr val="E0E0E0"/>
      </a:lt2>
      <a:accent1>
        <a:srgbClr val="0095D5"/>
      </a:accent1>
      <a:accent2>
        <a:srgbClr val="414141"/>
      </a:accent2>
      <a:accent3>
        <a:srgbClr val="E0E0E0"/>
      </a:accent3>
      <a:accent4>
        <a:srgbClr val="003746"/>
      </a:accent4>
      <a:accent5>
        <a:srgbClr val="E5F4FA"/>
      </a:accent5>
      <a:accent6>
        <a:srgbClr val="99AEB5"/>
      </a:accent6>
      <a:hlink>
        <a:srgbClr val="000000"/>
      </a:hlink>
      <a:folHlink>
        <a:srgbClr val="000000"/>
      </a:folHlink>
    </a:clrScheme>
    <a:fontScheme name="Benutzerdefiniert 173">
      <a:majorFont>
        <a:latin typeface="Sennheiser Office"/>
        <a:ea typeface=""/>
        <a:cs typeface=""/>
      </a:majorFont>
      <a:minorFont>
        <a:latin typeface="Sennheiser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553E79FB24C344BA5B3D4AE2C18A2C" ma:contentTypeVersion="12" ma:contentTypeDescription="Ein neues Dokument erstellen." ma:contentTypeScope="" ma:versionID="d172d9550a8b40f64eab556c03bc64a7">
  <xsd:schema xmlns:xsd="http://www.w3.org/2001/XMLSchema" xmlns:xs="http://www.w3.org/2001/XMLSchema" xmlns:p="http://schemas.microsoft.com/office/2006/metadata/properties" xmlns:ns2="b5baac0c-78f6-4287-bd7d-352235d7398f" xmlns:ns3="a5499c1b-b417-4bab-9a90-ea43ea321e5c" targetNamespace="http://schemas.microsoft.com/office/2006/metadata/properties" ma:root="true" ma:fieldsID="6bef0e17d3c9cc593a6e85f21cbb800e" ns2:_="" ns3:_="">
    <xsd:import namespace="b5baac0c-78f6-4287-bd7d-352235d7398f"/>
    <xsd:import namespace="a5499c1b-b417-4bab-9a90-ea43ea321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aac0c-78f6-4287-bd7d-352235d739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99c1b-b417-4bab-9a90-ea43ea321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82CD3-B76F-4762-BC79-5BC5F4E52F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6411E7-B386-49F4-A4BF-E1E9D5D18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baac0c-78f6-4287-bd7d-352235d7398f"/>
    <ds:schemaRef ds:uri="a5499c1b-b417-4bab-9a90-ea43ea321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C6B40C-B593-44D3-9C4B-EF282A972CC8}">
  <ds:schemaRefs>
    <ds:schemaRef ds:uri="http://purl.org/dc/elements/1.1/"/>
    <ds:schemaRef ds:uri="http://schemas.microsoft.com/office/2006/metadata/properties"/>
    <ds:schemaRef ds:uri="a5499c1b-b417-4bab-9a90-ea43ea321e5c"/>
    <ds:schemaRef ds:uri="http://purl.org/dc/terms/"/>
    <ds:schemaRef ds:uri="b5baac0c-78f6-4287-bd7d-352235d73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F1108C6-6A63-4889-AFDE-6DB208A00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Sennheiser electronic GmbH &amp; Co. KG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Sennheiser electronic GmbH &amp; Co. KG</dc:creator>
  <cp:keywords/>
  <dc:description/>
  <cp:lastModifiedBy>Lisa Mannagottera</cp:lastModifiedBy>
  <cp:revision>7</cp:revision>
  <cp:lastPrinted>2020-06-22T14:46:00Z</cp:lastPrinted>
  <dcterms:created xsi:type="dcterms:W3CDTF">2020-06-22T13:48:00Z</dcterms:created>
  <dcterms:modified xsi:type="dcterms:W3CDTF">2020-06-22T14:46:00Z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0x01010009553E79FB24C344BA5B3D4AE2C18A2C</vt:lpwstr>
  </property>
</Properties>
</file>