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3037A" w14:textId="440B2221" w:rsidR="009C14FB" w:rsidRPr="00D82BC5" w:rsidRDefault="00D90FCC" w:rsidP="00C5141B">
      <w:pPr>
        <w:rPr>
          <w:rFonts w:ascii="Yu Gothic" w:eastAsia="Yu Gothic" w:hAnsi="Yu Gothic" w:cstheme="minorBidi"/>
          <w:b/>
          <w:color w:val="0095D5"/>
          <w:sz w:val="28"/>
          <w:szCs w:val="28"/>
          <w:lang w:val="en-GB"/>
        </w:rPr>
      </w:pPr>
      <w:r>
        <w:rPr>
          <w:rFonts w:ascii="Yu Gothic" w:eastAsia="Yu Gothic" w:hAnsi="Yu Gothic" w:cstheme="minorBidi" w:hint="eastAsia"/>
          <w:b/>
          <w:color w:val="0095D5"/>
          <w:sz w:val="28"/>
          <w:szCs w:val="28"/>
          <w:lang w:val="en-GB"/>
        </w:rPr>
        <w:t>ゼンハイザージャパン</w:t>
      </w:r>
      <w:r w:rsidR="00826520">
        <w:rPr>
          <w:rFonts w:ascii="Yu Gothic" w:eastAsia="Yu Gothic" w:hAnsi="Yu Gothic" w:cstheme="minorBidi" w:hint="eastAsia"/>
          <w:b/>
          <w:color w:val="0095D5"/>
          <w:sz w:val="28"/>
          <w:szCs w:val="28"/>
          <w:lang w:val="en-GB"/>
        </w:rPr>
        <w:t>、</w:t>
      </w:r>
      <w:r w:rsidR="00F013EF">
        <w:rPr>
          <w:rFonts w:ascii="Yu Gothic" w:eastAsia="Yu Gothic" w:hAnsi="Yu Gothic" w:cstheme="minorBidi" w:hint="eastAsia"/>
          <w:b/>
          <w:color w:val="0095D5"/>
          <w:sz w:val="28"/>
          <w:szCs w:val="28"/>
          <w:lang w:val="en-GB"/>
        </w:rPr>
        <w:t>オルガテック東京2026に出展</w:t>
      </w:r>
    </w:p>
    <w:p w14:paraId="449FEEB8" w14:textId="53D8A9C2" w:rsidR="009C14FB" w:rsidRDefault="00F013EF">
      <w:pPr>
        <w:rPr>
          <w:rFonts w:ascii="Yu Gothic" w:eastAsia="Yu Gothic" w:hAnsi="Yu Gothic" w:cstheme="minorBidi"/>
          <w:b/>
          <w:color w:val="000000" w:themeColor="text1"/>
          <w:sz w:val="21"/>
          <w:szCs w:val="28"/>
          <w:lang w:val="en-GB"/>
        </w:rPr>
      </w:pPr>
      <w:r>
        <w:rPr>
          <w:rFonts w:ascii="Yu Gothic" w:eastAsia="Yu Gothic" w:hAnsi="Yu Gothic" w:cstheme="minorBidi" w:hint="eastAsia"/>
          <w:b/>
          <w:color w:val="000000" w:themeColor="text1"/>
          <w:sz w:val="21"/>
          <w:szCs w:val="28"/>
          <w:lang w:val="en-GB"/>
        </w:rPr>
        <w:t>会議向けシーリングマイク「TCCシリーズ」を</w:t>
      </w:r>
      <w:r w:rsidR="00E7094B">
        <w:rPr>
          <w:rFonts w:ascii="Yu Gothic" w:eastAsia="Yu Gothic" w:hAnsi="Yu Gothic" w:cstheme="minorBidi" w:hint="eastAsia"/>
          <w:b/>
          <w:color w:val="000000" w:themeColor="text1"/>
          <w:sz w:val="21"/>
          <w:szCs w:val="28"/>
          <w:lang w:val="en-GB"/>
        </w:rPr>
        <w:t>オーディオブレインズブースに展示</w:t>
      </w:r>
    </w:p>
    <w:p w14:paraId="12D306E3" w14:textId="77777777" w:rsidR="00E7094B" w:rsidRPr="009C14FB" w:rsidRDefault="00E7094B">
      <w:pPr>
        <w:rPr>
          <w:rFonts w:ascii="Yu Gothic" w:eastAsia="Yu Gothic" w:hAnsi="Yu Gothic" w:cstheme="minorBidi"/>
          <w:b/>
          <w:color w:val="000000" w:themeColor="text1"/>
          <w:sz w:val="21"/>
          <w:szCs w:val="28"/>
          <w:lang w:val="en-GB"/>
        </w:rPr>
      </w:pPr>
    </w:p>
    <w:p w14:paraId="3752C87F" w14:textId="43FAA3C4" w:rsidR="00C86A19" w:rsidRPr="00D82BC5" w:rsidRDefault="00C86A19" w:rsidP="00C86A19">
      <w:pPr>
        <w:spacing w:line="240" w:lineRule="auto"/>
        <w:jc w:val="right"/>
        <w:rPr>
          <w:rStyle w:val="af"/>
          <w:rFonts w:ascii="Yu Gothic" w:eastAsia="Yu Gothic" w:hAnsi="Yu Gothic"/>
          <w:b w:val="0"/>
          <w:bCs w:val="0"/>
          <w:sz w:val="20"/>
          <w:szCs w:val="20"/>
        </w:rPr>
      </w:pPr>
      <w:r w:rsidRPr="00CE1466">
        <w:rPr>
          <w:rStyle w:val="af"/>
          <w:rFonts w:ascii="Yu Gothic" w:eastAsia="Yu Gothic" w:hAnsi="Yu Gothic" w:hint="eastAsia"/>
          <w:b w:val="0"/>
          <w:bCs w:val="0"/>
          <w:sz w:val="20"/>
          <w:szCs w:val="20"/>
        </w:rPr>
        <w:t>202</w:t>
      </w:r>
      <w:r w:rsidR="00AE6FED" w:rsidRPr="00CE1466">
        <w:rPr>
          <w:rStyle w:val="af"/>
          <w:rFonts w:ascii="Yu Gothic" w:eastAsia="Yu Gothic" w:hAnsi="Yu Gothic" w:hint="eastAsia"/>
          <w:b w:val="0"/>
          <w:bCs w:val="0"/>
          <w:sz w:val="20"/>
          <w:szCs w:val="20"/>
        </w:rPr>
        <w:t>6</w:t>
      </w:r>
      <w:r w:rsidRPr="00CE1466">
        <w:rPr>
          <w:rStyle w:val="af"/>
          <w:rFonts w:ascii="Yu Gothic" w:eastAsia="Yu Gothic" w:hAnsi="Yu Gothic" w:hint="eastAsia"/>
          <w:b w:val="0"/>
          <w:bCs w:val="0"/>
          <w:sz w:val="20"/>
          <w:szCs w:val="20"/>
        </w:rPr>
        <w:t>年</w:t>
      </w:r>
      <w:r w:rsidR="00F013EF" w:rsidRPr="00CE1466">
        <w:rPr>
          <w:rStyle w:val="af"/>
          <w:rFonts w:ascii="Yu Gothic" w:eastAsia="Yu Gothic" w:hAnsi="Yu Gothic" w:hint="eastAsia"/>
          <w:b w:val="0"/>
          <w:bCs w:val="0"/>
          <w:sz w:val="20"/>
          <w:szCs w:val="20"/>
        </w:rPr>
        <w:t>5</w:t>
      </w:r>
      <w:r w:rsidRPr="00CE1466">
        <w:rPr>
          <w:rStyle w:val="af"/>
          <w:rFonts w:ascii="Yu Gothic" w:eastAsia="Yu Gothic" w:hAnsi="Yu Gothic" w:hint="eastAsia"/>
          <w:b w:val="0"/>
          <w:bCs w:val="0"/>
          <w:sz w:val="20"/>
          <w:szCs w:val="20"/>
        </w:rPr>
        <w:t>月</w:t>
      </w:r>
      <w:r w:rsidR="00CE1466" w:rsidRPr="00CE1466">
        <w:rPr>
          <w:rStyle w:val="af"/>
          <w:rFonts w:ascii="Yu Gothic" w:eastAsia="Yu Gothic" w:hAnsi="Yu Gothic" w:hint="eastAsia"/>
          <w:b w:val="0"/>
          <w:bCs w:val="0"/>
          <w:sz w:val="20"/>
          <w:szCs w:val="20"/>
        </w:rPr>
        <w:t>29</w:t>
      </w:r>
      <w:r w:rsidRPr="00CE1466">
        <w:rPr>
          <w:rStyle w:val="af"/>
          <w:rFonts w:ascii="Yu Gothic" w:eastAsia="Yu Gothic" w:hAnsi="Yu Gothic" w:hint="eastAsia"/>
          <w:b w:val="0"/>
          <w:bCs w:val="0"/>
          <w:sz w:val="20"/>
          <w:szCs w:val="20"/>
        </w:rPr>
        <w:t>日</w:t>
      </w:r>
    </w:p>
    <w:p w14:paraId="7DE272AB" w14:textId="77777777" w:rsidR="00C86A19" w:rsidRPr="00D82BC5" w:rsidRDefault="00C86A19" w:rsidP="00C86A19">
      <w:pPr>
        <w:spacing w:line="240" w:lineRule="auto"/>
        <w:jc w:val="right"/>
        <w:rPr>
          <w:rStyle w:val="af"/>
          <w:rFonts w:ascii="Yu Gothic" w:eastAsia="Yu Gothic" w:hAnsi="Yu Gothic"/>
          <w:b w:val="0"/>
          <w:bCs w:val="0"/>
          <w:sz w:val="20"/>
          <w:szCs w:val="20"/>
        </w:rPr>
      </w:pPr>
      <w:r w:rsidRPr="00D82BC5">
        <w:rPr>
          <w:rStyle w:val="af"/>
          <w:rFonts w:ascii="Yu Gothic" w:eastAsia="Yu Gothic" w:hAnsi="Yu Gothic" w:hint="eastAsia"/>
          <w:b w:val="0"/>
          <w:bCs w:val="0"/>
          <w:sz w:val="20"/>
          <w:szCs w:val="20"/>
        </w:rPr>
        <w:t>ゼンハイザージャパン株式会社</w:t>
      </w:r>
    </w:p>
    <w:p w14:paraId="71662901" w14:textId="77777777" w:rsidR="009C14FB" w:rsidRPr="000B3450" w:rsidRDefault="009C14FB">
      <w:pPr>
        <w:rPr>
          <w:rFonts w:ascii="Yu Gothic" w:eastAsia="Yu Gothic" w:hAnsi="Yu Gothic"/>
          <w:lang w:val="en-US"/>
        </w:rPr>
      </w:pPr>
    </w:p>
    <w:p w14:paraId="66305BE1" w14:textId="6DE42DF6" w:rsidR="002A739D" w:rsidRDefault="00826520" w:rsidP="002A739D">
      <w:pPr>
        <w:rPr>
          <w:rFonts w:ascii="Yu Gothic" w:eastAsia="Yu Gothic" w:hAnsi="Yu Gothic" w:cstheme="minorBidi"/>
          <w:sz w:val="20"/>
          <w:szCs w:val="20"/>
          <w:lang w:val="en-GB"/>
        </w:rPr>
      </w:pPr>
      <w:r w:rsidRPr="19ABE682">
        <w:rPr>
          <w:rFonts w:ascii="Yu Gothic" w:eastAsia="Yu Gothic" w:hAnsi="Yu Gothic" w:cstheme="minorBidi"/>
          <w:sz w:val="20"/>
          <w:szCs w:val="20"/>
          <w:lang w:val="en-GB"/>
        </w:rPr>
        <w:t>ゼンハイザージャパン株式会社（代表取締役：宮</w:t>
      </w:r>
      <w:r w:rsidR="002D2F67" w:rsidRPr="19ABE682">
        <w:rPr>
          <w:rFonts w:ascii="Yu Gothic" w:eastAsia="Yu Gothic" w:hAnsi="Yu Gothic" w:cstheme="minorBidi"/>
          <w:sz w:val="20"/>
          <w:szCs w:val="20"/>
          <w:lang w:val="en-GB"/>
        </w:rPr>
        <w:t>脇 精一</w:t>
      </w:r>
      <w:r w:rsidRPr="19ABE682">
        <w:rPr>
          <w:rFonts w:ascii="Yu Gothic" w:eastAsia="Yu Gothic" w:hAnsi="Yu Gothic" w:cstheme="minorBidi"/>
          <w:sz w:val="20"/>
          <w:szCs w:val="20"/>
          <w:lang w:val="en-GB"/>
        </w:rPr>
        <w:t>）は、</w:t>
      </w:r>
      <w:r w:rsidR="00F013EF" w:rsidRPr="00F013EF">
        <w:rPr>
          <w:rFonts w:ascii="Yu Gothic" w:eastAsia="Yu Gothic" w:hAnsi="Yu Gothic" w:cstheme="minorBidi"/>
          <w:sz w:val="20"/>
          <w:szCs w:val="20"/>
          <w:lang w:val="en-GB"/>
        </w:rPr>
        <w:t>2026年6月2日</w:t>
      </w:r>
      <w:r w:rsidR="00F013EF">
        <w:rPr>
          <w:rFonts w:ascii="Yu Gothic" w:eastAsia="Yu Gothic" w:hAnsi="Yu Gothic" w:cstheme="minorBidi" w:hint="eastAsia"/>
          <w:sz w:val="20"/>
          <w:szCs w:val="20"/>
          <w:lang w:val="en-GB"/>
        </w:rPr>
        <w:t>（</w:t>
      </w:r>
      <w:r w:rsidR="00F013EF" w:rsidRPr="00F013EF">
        <w:rPr>
          <w:rFonts w:ascii="Yu Gothic" w:eastAsia="Yu Gothic" w:hAnsi="Yu Gothic" w:cstheme="minorBidi"/>
          <w:sz w:val="20"/>
          <w:szCs w:val="20"/>
          <w:lang w:val="en-GB"/>
        </w:rPr>
        <w:t>火</w:t>
      </w:r>
      <w:r w:rsidR="00F013EF">
        <w:rPr>
          <w:rFonts w:ascii="Yu Gothic" w:eastAsia="Yu Gothic" w:hAnsi="Yu Gothic" w:cstheme="minorBidi" w:hint="eastAsia"/>
          <w:sz w:val="20"/>
          <w:szCs w:val="20"/>
          <w:lang w:val="en-GB"/>
        </w:rPr>
        <w:t>）</w:t>
      </w:r>
      <w:r w:rsidR="002A739D">
        <w:rPr>
          <w:rFonts w:ascii="Yu Gothic" w:eastAsia="Yu Gothic" w:hAnsi="Yu Gothic" w:cstheme="minorBidi" w:hint="eastAsia"/>
          <w:sz w:val="20"/>
          <w:szCs w:val="20"/>
          <w:lang w:val="en-GB"/>
        </w:rPr>
        <w:t>から</w:t>
      </w:r>
      <w:r w:rsidR="00F013EF" w:rsidRPr="00F013EF">
        <w:rPr>
          <w:rFonts w:ascii="Yu Gothic" w:eastAsia="Yu Gothic" w:hAnsi="Yu Gothic" w:cstheme="minorBidi"/>
          <w:sz w:val="20"/>
          <w:szCs w:val="20"/>
          <w:lang w:val="en-GB"/>
        </w:rPr>
        <w:t>4日</w:t>
      </w:r>
      <w:r w:rsidR="00F013EF">
        <w:rPr>
          <w:rFonts w:ascii="Yu Gothic" w:eastAsia="Yu Gothic" w:hAnsi="Yu Gothic" w:cstheme="minorBidi" w:hint="eastAsia"/>
          <w:sz w:val="20"/>
          <w:szCs w:val="20"/>
          <w:lang w:val="en-GB"/>
        </w:rPr>
        <w:t>（</w:t>
      </w:r>
      <w:r w:rsidR="00F013EF" w:rsidRPr="00F013EF">
        <w:rPr>
          <w:rFonts w:ascii="Yu Gothic" w:eastAsia="Yu Gothic" w:hAnsi="Yu Gothic" w:cstheme="minorBidi"/>
          <w:sz w:val="20"/>
          <w:szCs w:val="20"/>
          <w:lang w:val="en-GB"/>
        </w:rPr>
        <w:t>木</w:t>
      </w:r>
      <w:r w:rsidR="00F013EF">
        <w:rPr>
          <w:rFonts w:ascii="Yu Gothic" w:eastAsia="Yu Gothic" w:hAnsi="Yu Gothic" w:cstheme="minorBidi" w:hint="eastAsia"/>
          <w:sz w:val="20"/>
          <w:szCs w:val="20"/>
          <w:lang w:val="en-GB"/>
        </w:rPr>
        <w:t>）</w:t>
      </w:r>
      <w:r w:rsidR="002A739D">
        <w:rPr>
          <w:rFonts w:ascii="Yu Gothic" w:eastAsia="Yu Gothic" w:hAnsi="Yu Gothic" w:cstheme="minorBidi" w:hint="eastAsia"/>
          <w:sz w:val="20"/>
          <w:szCs w:val="20"/>
          <w:lang w:val="en-GB"/>
        </w:rPr>
        <w:t>の3日間に渡り、</w:t>
      </w:r>
      <w:r w:rsidR="00F013EF" w:rsidRPr="00F013EF">
        <w:rPr>
          <w:rFonts w:ascii="Yu Gothic" w:eastAsia="Yu Gothic" w:hAnsi="Yu Gothic" w:cstheme="minorBidi"/>
          <w:sz w:val="20"/>
          <w:szCs w:val="20"/>
          <w:lang w:val="en-GB"/>
        </w:rPr>
        <w:t>東京ビッグサイトで開催される展示会「オルガテック東京 2026」に出展いたします。株式会社オーディオブレインズ</w:t>
      </w:r>
      <w:r w:rsidR="002A739D">
        <w:rPr>
          <w:rFonts w:ascii="Yu Gothic" w:eastAsia="Yu Gothic" w:hAnsi="Yu Gothic" w:cstheme="minorBidi" w:hint="eastAsia"/>
          <w:sz w:val="20"/>
          <w:szCs w:val="20"/>
          <w:lang w:val="en-GB"/>
        </w:rPr>
        <w:t>（</w:t>
      </w:r>
      <w:r w:rsidR="002A739D" w:rsidRPr="002A739D">
        <w:rPr>
          <w:rFonts w:ascii="Yu Gothic" w:eastAsia="Yu Gothic" w:hAnsi="Yu Gothic" w:cstheme="minorBidi"/>
          <w:sz w:val="20"/>
          <w:szCs w:val="20"/>
          <w:lang w:val="en-GB"/>
        </w:rPr>
        <w:t>株式会社SURD</w:t>
      </w:r>
      <w:r w:rsidR="002A739D">
        <w:rPr>
          <w:rFonts w:ascii="Yu Gothic" w:eastAsia="Yu Gothic" w:hAnsi="Yu Gothic" w:cstheme="minorBidi" w:hint="eastAsia"/>
          <w:sz w:val="20"/>
          <w:szCs w:val="20"/>
          <w:lang w:val="en-GB"/>
        </w:rPr>
        <w:t>と共同出展）</w:t>
      </w:r>
      <w:r w:rsidR="00F013EF">
        <w:rPr>
          <w:rFonts w:ascii="Yu Gothic" w:eastAsia="Yu Gothic" w:hAnsi="Yu Gothic" w:cstheme="minorBidi" w:hint="eastAsia"/>
          <w:sz w:val="20"/>
          <w:szCs w:val="20"/>
          <w:lang w:val="en-GB"/>
        </w:rPr>
        <w:t>のブース内</w:t>
      </w:r>
      <w:r w:rsidR="002A739D">
        <w:rPr>
          <w:rFonts w:ascii="Yu Gothic" w:eastAsia="Yu Gothic" w:hAnsi="Yu Gothic" w:cstheme="minorBidi" w:hint="eastAsia"/>
          <w:sz w:val="20"/>
          <w:szCs w:val="20"/>
          <w:lang w:val="en-GB"/>
        </w:rPr>
        <w:t>における</w:t>
      </w:r>
      <w:r w:rsidR="00F013EF">
        <w:rPr>
          <w:rFonts w:ascii="Yu Gothic" w:eastAsia="Yu Gothic" w:hAnsi="Yu Gothic" w:cstheme="minorBidi" w:hint="eastAsia"/>
          <w:sz w:val="20"/>
          <w:szCs w:val="20"/>
          <w:lang w:val="en-GB"/>
        </w:rPr>
        <w:t>出展で、</w:t>
      </w:r>
      <w:r w:rsidR="002555F4">
        <w:rPr>
          <w:rFonts w:ascii="Yu Gothic" w:eastAsia="Yu Gothic" w:hAnsi="Yu Gothic" w:cstheme="minorBidi" w:hint="eastAsia"/>
          <w:sz w:val="20"/>
          <w:szCs w:val="20"/>
          <w:lang w:val="en-GB"/>
        </w:rPr>
        <w:t>ゼンハイザージャパンからは</w:t>
      </w:r>
      <w:r w:rsidR="00F013EF" w:rsidRPr="00F013EF">
        <w:rPr>
          <w:rFonts w:ascii="Yu Gothic" w:eastAsia="Yu Gothic" w:hAnsi="Yu Gothic" w:cstheme="minorBidi"/>
          <w:sz w:val="20"/>
          <w:szCs w:val="20"/>
          <w:lang w:val="en-GB"/>
        </w:rPr>
        <w:t>会議向けシーリングマイク「TCCシリーズ」</w:t>
      </w:r>
      <w:r w:rsidR="002555F4">
        <w:rPr>
          <w:rFonts w:ascii="Yu Gothic" w:eastAsia="Yu Gothic" w:hAnsi="Yu Gothic" w:cstheme="minorBidi" w:hint="eastAsia"/>
          <w:sz w:val="20"/>
          <w:szCs w:val="20"/>
          <w:lang w:val="en-GB"/>
        </w:rPr>
        <w:t>などを</w:t>
      </w:r>
      <w:r w:rsidR="00F013EF" w:rsidRPr="00F013EF">
        <w:rPr>
          <w:rFonts w:ascii="Yu Gothic" w:eastAsia="Yu Gothic" w:hAnsi="Yu Gothic" w:cstheme="minorBidi"/>
          <w:sz w:val="20"/>
          <w:szCs w:val="20"/>
          <w:lang w:val="en-GB"/>
        </w:rPr>
        <w:t>展示</w:t>
      </w:r>
      <w:r w:rsidR="00F013EF">
        <w:rPr>
          <w:rFonts w:ascii="Yu Gothic" w:eastAsia="Yu Gothic" w:hAnsi="Yu Gothic" w:cstheme="minorBidi" w:hint="eastAsia"/>
          <w:sz w:val="20"/>
          <w:szCs w:val="20"/>
          <w:lang w:val="en-GB"/>
        </w:rPr>
        <w:t>します。</w:t>
      </w:r>
    </w:p>
    <w:p w14:paraId="7CAD926B" w14:textId="0B654ABC" w:rsidR="0091468A" w:rsidRDefault="002D5147" w:rsidP="002A739D">
      <w:pPr>
        <w:rPr>
          <w:rFonts w:ascii="Yu Gothic" w:eastAsia="Yu Gothic" w:hAnsi="Yu Gothic" w:cstheme="minorBidi"/>
          <w:sz w:val="20"/>
          <w:szCs w:val="20"/>
          <w:lang w:val="en-GB"/>
        </w:rPr>
      </w:pPr>
      <w:r>
        <w:rPr>
          <w:rFonts w:ascii="Yu Gothic" w:eastAsia="Yu Gothic" w:hAnsi="Yu Gothic" w:cstheme="minorBidi"/>
          <w:noProof/>
          <w:sz w:val="20"/>
          <w:szCs w:val="20"/>
          <w:lang w:val="ja-JP"/>
        </w:rPr>
        <w:drawing>
          <wp:anchor distT="0" distB="0" distL="114300" distR="114300" simplePos="0" relativeHeight="251659264" behindDoc="0" locked="0" layoutInCell="1" allowOverlap="1" wp14:anchorId="7686E5ED" wp14:editId="6301469D">
            <wp:simplePos x="0" y="0"/>
            <wp:positionH relativeFrom="margin">
              <wp:align>center</wp:align>
            </wp:positionH>
            <wp:positionV relativeFrom="paragraph">
              <wp:posOffset>87630</wp:posOffset>
            </wp:positionV>
            <wp:extent cx="3960439" cy="1980000"/>
            <wp:effectExtent l="0" t="0" r="2540" b="1270"/>
            <wp:wrapNone/>
            <wp:docPr id="10987059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70595" name="図 10987059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60439" cy="1980000"/>
                    </a:xfrm>
                    <a:prstGeom prst="rect">
                      <a:avLst/>
                    </a:prstGeom>
                  </pic:spPr>
                </pic:pic>
              </a:graphicData>
            </a:graphic>
            <wp14:sizeRelH relativeFrom="margin">
              <wp14:pctWidth>0</wp14:pctWidth>
            </wp14:sizeRelH>
            <wp14:sizeRelV relativeFrom="margin">
              <wp14:pctHeight>0</wp14:pctHeight>
            </wp14:sizeRelV>
          </wp:anchor>
        </w:drawing>
      </w:r>
    </w:p>
    <w:p w14:paraId="71651CB2" w14:textId="77777777" w:rsidR="002D5147" w:rsidRDefault="002D5147" w:rsidP="002A739D">
      <w:pPr>
        <w:rPr>
          <w:rFonts w:ascii="Yu Gothic" w:eastAsia="Yu Gothic" w:hAnsi="Yu Gothic" w:cstheme="minorBidi"/>
          <w:sz w:val="20"/>
          <w:szCs w:val="20"/>
          <w:lang w:val="en-GB"/>
        </w:rPr>
      </w:pPr>
    </w:p>
    <w:p w14:paraId="3D4E11FE" w14:textId="11949002" w:rsidR="00E7094B" w:rsidRDefault="00E7094B" w:rsidP="002A739D">
      <w:pPr>
        <w:rPr>
          <w:rFonts w:ascii="Yu Gothic" w:eastAsia="Yu Gothic" w:hAnsi="Yu Gothic" w:cstheme="minorBidi"/>
          <w:sz w:val="20"/>
          <w:szCs w:val="20"/>
          <w:lang w:val="en-GB"/>
        </w:rPr>
      </w:pPr>
    </w:p>
    <w:p w14:paraId="7C336716" w14:textId="7FB70082" w:rsidR="00E7094B" w:rsidRDefault="00E7094B" w:rsidP="002A739D">
      <w:pPr>
        <w:rPr>
          <w:rFonts w:ascii="Yu Gothic" w:eastAsia="Yu Gothic" w:hAnsi="Yu Gothic" w:cstheme="minorBidi"/>
          <w:sz w:val="20"/>
          <w:szCs w:val="20"/>
          <w:lang w:val="en-GB"/>
        </w:rPr>
      </w:pPr>
    </w:p>
    <w:p w14:paraId="2C72421E" w14:textId="2A1668F9" w:rsidR="00E7094B" w:rsidRDefault="00E7094B" w:rsidP="002A739D">
      <w:pPr>
        <w:rPr>
          <w:rFonts w:ascii="Yu Gothic" w:eastAsia="Yu Gothic" w:hAnsi="Yu Gothic" w:cstheme="minorBidi"/>
          <w:sz w:val="20"/>
          <w:szCs w:val="20"/>
          <w:lang w:val="en-GB"/>
        </w:rPr>
      </w:pPr>
    </w:p>
    <w:p w14:paraId="7F247355" w14:textId="4150269D" w:rsidR="0091468A" w:rsidRDefault="0091468A" w:rsidP="002A739D">
      <w:pPr>
        <w:rPr>
          <w:rFonts w:ascii="Yu Gothic" w:eastAsia="Yu Gothic" w:hAnsi="Yu Gothic" w:cstheme="minorBidi"/>
          <w:sz w:val="20"/>
          <w:szCs w:val="20"/>
          <w:lang w:val="en-GB"/>
        </w:rPr>
      </w:pPr>
    </w:p>
    <w:p w14:paraId="555B9596" w14:textId="62477736" w:rsidR="0091468A" w:rsidRDefault="0091468A" w:rsidP="002A739D">
      <w:pPr>
        <w:rPr>
          <w:rFonts w:ascii="Yu Gothic" w:eastAsia="Yu Gothic" w:hAnsi="Yu Gothic" w:cstheme="minorBidi"/>
          <w:sz w:val="20"/>
          <w:szCs w:val="20"/>
          <w:lang w:val="en-GB"/>
        </w:rPr>
      </w:pPr>
    </w:p>
    <w:p w14:paraId="3C40B6D4" w14:textId="19DDDAD2" w:rsidR="002A739D" w:rsidRDefault="002A739D" w:rsidP="002A739D">
      <w:pPr>
        <w:rPr>
          <w:rFonts w:ascii="Yu Gothic" w:eastAsia="Yu Gothic" w:hAnsi="Yu Gothic" w:cstheme="minorBidi"/>
          <w:sz w:val="20"/>
          <w:szCs w:val="20"/>
          <w:lang w:val="en-GB"/>
        </w:rPr>
      </w:pPr>
    </w:p>
    <w:p w14:paraId="7A7F5E28" w14:textId="5C15B07A" w:rsidR="002A739D" w:rsidRDefault="002A739D" w:rsidP="002A739D">
      <w:pPr>
        <w:rPr>
          <w:rFonts w:ascii="Yu Gothic" w:eastAsia="Yu Gothic" w:hAnsi="Yu Gothic" w:cstheme="minorBidi"/>
          <w:sz w:val="20"/>
          <w:szCs w:val="20"/>
          <w:lang w:val="en-GB"/>
        </w:rPr>
      </w:pPr>
    </w:p>
    <w:p w14:paraId="7F824FE8" w14:textId="77E86910" w:rsidR="009B7F6C" w:rsidRDefault="002A739D" w:rsidP="002A739D">
      <w:pPr>
        <w:rPr>
          <w:rFonts w:ascii="Yu Gothic" w:eastAsia="Yu Gothic" w:hAnsi="Yu Gothic" w:cstheme="minorBidi"/>
          <w:sz w:val="20"/>
          <w:szCs w:val="20"/>
          <w:lang w:val="en-GB"/>
        </w:rPr>
      </w:pPr>
      <w:r w:rsidRPr="002A739D">
        <w:rPr>
          <w:rFonts w:ascii="Yu Gothic" w:eastAsia="Yu Gothic" w:hAnsi="Yu Gothic" w:cstheme="minorBidi"/>
          <w:sz w:val="20"/>
          <w:szCs w:val="20"/>
          <w:lang w:val="en-GB"/>
        </w:rPr>
        <w:t>「オルガテック東京」</w:t>
      </w:r>
      <w:r>
        <w:rPr>
          <w:rFonts w:ascii="Yu Gothic" w:eastAsia="Yu Gothic" w:hAnsi="Yu Gothic" w:cstheme="minorBidi" w:hint="eastAsia"/>
          <w:sz w:val="20"/>
          <w:szCs w:val="20"/>
          <w:lang w:val="en-GB"/>
        </w:rPr>
        <w:t>は、</w:t>
      </w:r>
      <w:r w:rsidRPr="002A739D">
        <w:rPr>
          <w:rFonts w:ascii="Yu Gothic" w:eastAsia="Yu Gothic" w:hAnsi="Yu Gothic" w:cstheme="minorBidi"/>
          <w:sz w:val="20"/>
          <w:szCs w:val="20"/>
          <w:lang w:val="en-GB"/>
        </w:rPr>
        <w:t>働く場とデザインの未来を世界へ発信する</w:t>
      </w:r>
      <w:r>
        <w:rPr>
          <w:rFonts w:ascii="Yu Gothic" w:eastAsia="Yu Gothic" w:hAnsi="Yu Gothic" w:cstheme="minorBidi" w:hint="eastAsia"/>
          <w:sz w:val="20"/>
          <w:szCs w:val="20"/>
          <w:lang w:val="en-GB"/>
        </w:rPr>
        <w:t>ことを目的に開催されます</w:t>
      </w:r>
      <w:r w:rsidRPr="002A739D">
        <w:rPr>
          <w:rFonts w:ascii="Yu Gothic" w:eastAsia="Yu Gothic" w:hAnsi="Yu Gothic" w:cstheme="minorBidi"/>
          <w:sz w:val="20"/>
          <w:szCs w:val="20"/>
          <w:lang w:val="en-GB"/>
        </w:rPr>
        <w:t>。長年にわたり、最先端のワークプレイスデザインを牽引してきた、ドイツ・ケルンの国際展示会「ORGATEC」の理念を受け継ぎ、そのグローバルネットワークを基盤に、「オルガテック東京」は新たな価値創造を提案します。</w:t>
      </w:r>
    </w:p>
    <w:p w14:paraId="4B0FAE68" w14:textId="2AAB3EFD" w:rsidR="009B7F6C" w:rsidRDefault="009B7F6C" w:rsidP="002A739D">
      <w:pPr>
        <w:rPr>
          <w:rFonts w:ascii="Yu Gothic" w:eastAsia="Yu Gothic" w:hAnsi="Yu Gothic" w:cstheme="minorBidi"/>
          <w:sz w:val="20"/>
          <w:szCs w:val="20"/>
          <w:lang w:val="en-GB"/>
        </w:rPr>
      </w:pPr>
      <w:r>
        <w:rPr>
          <w:rFonts w:ascii="Yu Gothic" w:eastAsia="Yu Gothic" w:hAnsi="Yu Gothic" w:cstheme="minorBidi" w:hint="eastAsia"/>
          <w:sz w:val="20"/>
          <w:szCs w:val="20"/>
          <w:lang w:val="en-GB"/>
        </w:rPr>
        <w:t>ゼンハイザージャパンは、</w:t>
      </w:r>
      <w:r w:rsidRPr="009B7F6C">
        <w:rPr>
          <w:rFonts w:ascii="Yu Gothic" w:eastAsia="Yu Gothic" w:hAnsi="Yu Gothic" w:cstheme="minorBidi"/>
          <w:sz w:val="20"/>
          <w:szCs w:val="20"/>
          <w:lang w:val="en-GB"/>
        </w:rPr>
        <w:t>会議向けシーリングマイク「TCC M」および「TC Bar S」を中心に意匠性に優れた空間ソリューションとして展示</w:t>
      </w:r>
      <w:r>
        <w:rPr>
          <w:rFonts w:ascii="Yu Gothic" w:eastAsia="Yu Gothic" w:hAnsi="Yu Gothic" w:cstheme="minorBidi" w:hint="eastAsia"/>
          <w:sz w:val="20"/>
          <w:szCs w:val="20"/>
          <w:lang w:val="en-GB"/>
        </w:rPr>
        <w:t>いたします。</w:t>
      </w:r>
    </w:p>
    <w:p w14:paraId="1FFE4DF4" w14:textId="7E872DD4" w:rsidR="00826520" w:rsidRDefault="0091468A" w:rsidP="002A739D">
      <w:pPr>
        <w:rPr>
          <w:rFonts w:ascii="Yu Gothic" w:eastAsia="Yu Gothic" w:hAnsi="Yu Gothic" w:cstheme="minorBidi"/>
          <w:sz w:val="20"/>
          <w:szCs w:val="20"/>
          <w:lang w:val="en-GB"/>
        </w:rPr>
      </w:pPr>
      <w:r>
        <w:rPr>
          <w:rFonts w:ascii="Yu Gothic" w:eastAsia="Yu Gothic" w:hAnsi="Yu Gothic" w:cstheme="minorBidi" w:hint="eastAsia"/>
          <w:sz w:val="20"/>
          <w:szCs w:val="20"/>
          <w:lang w:val="en-GB"/>
        </w:rPr>
        <w:t>本展示会にて、</w:t>
      </w:r>
      <w:r w:rsidR="002A739D" w:rsidRPr="002A739D">
        <w:rPr>
          <w:rFonts w:ascii="Yu Gothic" w:eastAsia="Yu Gothic" w:hAnsi="Yu Gothic" w:cstheme="minorBidi" w:hint="eastAsia"/>
          <w:sz w:val="20"/>
          <w:szCs w:val="20"/>
          <w:lang w:val="en-GB"/>
        </w:rPr>
        <w:t>オフィスや会議室の美学を損なうことなく、次世代のワークプレイスに新たな価値を創造する「ラグジュアリーな音響・映像システム」をぜひご体感ください。</w:t>
      </w:r>
    </w:p>
    <w:p w14:paraId="15743947" w14:textId="22F61B26" w:rsidR="000461A2" w:rsidRDefault="002D5147" w:rsidP="00BF17FD">
      <w:pPr>
        <w:spacing w:line="240" w:lineRule="auto"/>
        <w:rPr>
          <w:rFonts w:ascii="Yu Gothic" w:eastAsia="Yu Gothic" w:hAnsi="Yu Gothic" w:cstheme="minorBidi"/>
          <w:sz w:val="20"/>
          <w:szCs w:val="24"/>
          <w:lang w:val="en-GB"/>
        </w:rPr>
      </w:pPr>
      <w:r>
        <w:rPr>
          <w:rFonts w:ascii="Yu Gothic" w:eastAsia="Yu Gothic" w:hAnsi="Yu Gothic" w:cstheme="minorBidi"/>
          <w:noProof/>
          <w:sz w:val="20"/>
          <w:szCs w:val="20"/>
          <w:lang w:val="ja-JP"/>
        </w:rPr>
        <w:drawing>
          <wp:anchor distT="0" distB="0" distL="114300" distR="114300" simplePos="0" relativeHeight="251660288" behindDoc="0" locked="0" layoutInCell="1" allowOverlap="1" wp14:anchorId="62ADCCB7" wp14:editId="6B051996">
            <wp:simplePos x="0" y="0"/>
            <wp:positionH relativeFrom="margin">
              <wp:align>center</wp:align>
            </wp:positionH>
            <wp:positionV relativeFrom="paragraph">
              <wp:posOffset>10160</wp:posOffset>
            </wp:positionV>
            <wp:extent cx="3575186" cy="2160000"/>
            <wp:effectExtent l="0" t="0" r="6350" b="0"/>
            <wp:wrapNone/>
            <wp:docPr id="1826657708"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657708" name="図 182665770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575186" cy="2160000"/>
                    </a:xfrm>
                    <a:prstGeom prst="rect">
                      <a:avLst/>
                    </a:prstGeom>
                  </pic:spPr>
                </pic:pic>
              </a:graphicData>
            </a:graphic>
            <wp14:sizeRelH relativeFrom="margin">
              <wp14:pctWidth>0</wp14:pctWidth>
            </wp14:sizeRelH>
            <wp14:sizeRelV relativeFrom="margin">
              <wp14:pctHeight>0</wp14:pctHeight>
            </wp14:sizeRelV>
          </wp:anchor>
        </w:drawing>
      </w:r>
    </w:p>
    <w:p w14:paraId="69997E9C" w14:textId="5FBCAFEE" w:rsidR="00E7094B" w:rsidRDefault="00E7094B" w:rsidP="002A739D">
      <w:pPr>
        <w:spacing w:line="240" w:lineRule="auto"/>
        <w:rPr>
          <w:rFonts w:ascii="Yu Gothic" w:eastAsia="Yu Gothic" w:hAnsi="Yu Gothic" w:cstheme="minorBidi"/>
          <w:sz w:val="20"/>
          <w:szCs w:val="24"/>
          <w:lang w:val="en-GB"/>
        </w:rPr>
      </w:pPr>
    </w:p>
    <w:p w14:paraId="3AD22EA8" w14:textId="77777777" w:rsidR="002D5147" w:rsidRDefault="002D5147" w:rsidP="002A739D">
      <w:pPr>
        <w:spacing w:line="240" w:lineRule="auto"/>
        <w:rPr>
          <w:rFonts w:ascii="Yu Gothic" w:eastAsia="Yu Gothic" w:hAnsi="Yu Gothic" w:cstheme="minorBidi"/>
          <w:sz w:val="20"/>
          <w:szCs w:val="24"/>
          <w:lang w:val="en-GB"/>
        </w:rPr>
      </w:pPr>
    </w:p>
    <w:p w14:paraId="4646B211" w14:textId="77777777" w:rsidR="002D5147" w:rsidRDefault="002D5147" w:rsidP="002A739D">
      <w:pPr>
        <w:spacing w:line="240" w:lineRule="auto"/>
        <w:rPr>
          <w:rFonts w:ascii="Yu Gothic" w:eastAsia="Yu Gothic" w:hAnsi="Yu Gothic" w:cstheme="minorBidi"/>
          <w:sz w:val="20"/>
          <w:szCs w:val="24"/>
          <w:lang w:val="en-GB"/>
        </w:rPr>
      </w:pPr>
    </w:p>
    <w:p w14:paraId="67CBE311" w14:textId="77777777" w:rsidR="002D5147" w:rsidRDefault="002D5147" w:rsidP="002A739D">
      <w:pPr>
        <w:spacing w:line="240" w:lineRule="auto"/>
        <w:rPr>
          <w:rFonts w:ascii="Yu Gothic" w:eastAsia="Yu Gothic" w:hAnsi="Yu Gothic" w:cstheme="minorBidi"/>
          <w:sz w:val="20"/>
          <w:szCs w:val="24"/>
          <w:lang w:val="en-GB"/>
        </w:rPr>
      </w:pPr>
    </w:p>
    <w:p w14:paraId="2140F165" w14:textId="77777777" w:rsidR="002D5147" w:rsidRDefault="002D5147" w:rsidP="002A739D">
      <w:pPr>
        <w:spacing w:line="240" w:lineRule="auto"/>
        <w:rPr>
          <w:rFonts w:ascii="Yu Gothic" w:eastAsia="Yu Gothic" w:hAnsi="Yu Gothic" w:cstheme="minorBidi"/>
          <w:sz w:val="20"/>
          <w:szCs w:val="24"/>
          <w:lang w:val="en-GB"/>
        </w:rPr>
      </w:pPr>
    </w:p>
    <w:p w14:paraId="7614554E" w14:textId="77777777" w:rsidR="002D5147" w:rsidRDefault="002D5147" w:rsidP="002A739D">
      <w:pPr>
        <w:spacing w:line="240" w:lineRule="auto"/>
        <w:rPr>
          <w:rFonts w:ascii="Yu Gothic" w:eastAsia="Yu Gothic" w:hAnsi="Yu Gothic" w:cstheme="minorBidi"/>
          <w:sz w:val="20"/>
          <w:szCs w:val="24"/>
          <w:lang w:val="en-GB"/>
        </w:rPr>
      </w:pPr>
    </w:p>
    <w:p w14:paraId="3CB85D82" w14:textId="77777777" w:rsidR="002D5147" w:rsidRDefault="002D5147" w:rsidP="002A739D">
      <w:pPr>
        <w:spacing w:line="240" w:lineRule="auto"/>
        <w:rPr>
          <w:rFonts w:ascii="Yu Gothic" w:eastAsia="Yu Gothic" w:hAnsi="Yu Gothic" w:cstheme="minorBidi"/>
          <w:sz w:val="20"/>
          <w:szCs w:val="24"/>
          <w:lang w:val="en-GB"/>
        </w:rPr>
      </w:pPr>
    </w:p>
    <w:p w14:paraId="6C4F80F2" w14:textId="77777777" w:rsidR="002D5147" w:rsidRDefault="002D5147" w:rsidP="002A739D">
      <w:pPr>
        <w:spacing w:line="240" w:lineRule="auto"/>
        <w:rPr>
          <w:rFonts w:ascii="Yu Gothic" w:eastAsia="Yu Gothic" w:hAnsi="Yu Gothic" w:cstheme="minorBidi"/>
          <w:sz w:val="20"/>
          <w:szCs w:val="24"/>
          <w:lang w:val="en-GB"/>
        </w:rPr>
      </w:pPr>
    </w:p>
    <w:p w14:paraId="4B41A4C5" w14:textId="77777777" w:rsidR="002D5147" w:rsidRPr="002D5147" w:rsidRDefault="002D5147" w:rsidP="002A739D">
      <w:pPr>
        <w:spacing w:line="240" w:lineRule="auto"/>
        <w:rPr>
          <w:rFonts w:ascii="Yu Gothic" w:eastAsia="Yu Gothic" w:hAnsi="Yu Gothic" w:cstheme="minorBidi"/>
          <w:sz w:val="20"/>
          <w:szCs w:val="24"/>
          <w:lang w:val="en-GB"/>
        </w:rPr>
      </w:pPr>
    </w:p>
    <w:p w14:paraId="53664958" w14:textId="0D53DCF0" w:rsidR="002A739D" w:rsidRPr="002A739D" w:rsidRDefault="002A739D" w:rsidP="002A739D">
      <w:pPr>
        <w:spacing w:line="240" w:lineRule="auto"/>
        <w:rPr>
          <w:rFonts w:ascii="Yu Gothic" w:eastAsia="Yu Gothic" w:hAnsi="Yu Gothic" w:cstheme="minorBidi"/>
          <w:b/>
          <w:bCs/>
          <w:sz w:val="20"/>
          <w:szCs w:val="20"/>
          <w:lang w:val="en-GB"/>
        </w:rPr>
      </w:pPr>
      <w:r w:rsidRPr="002A739D">
        <w:rPr>
          <w:rFonts w:ascii="Yu Gothic" w:eastAsia="Yu Gothic" w:hAnsi="Yu Gothic" w:cstheme="minorBidi" w:hint="eastAsia"/>
          <w:b/>
          <w:bCs/>
          <w:sz w:val="20"/>
          <w:szCs w:val="20"/>
          <w:lang w:val="en-GB"/>
        </w:rPr>
        <w:lastRenderedPageBreak/>
        <w:t>＜「</w:t>
      </w:r>
      <w:r>
        <w:rPr>
          <w:rFonts w:ascii="Yu Gothic" w:eastAsia="Yu Gothic" w:hAnsi="Yu Gothic" w:cstheme="minorBidi" w:hint="eastAsia"/>
          <w:b/>
          <w:bCs/>
          <w:sz w:val="20"/>
          <w:szCs w:val="20"/>
          <w:lang w:val="en-GB"/>
        </w:rPr>
        <w:t>オルガテック東京 2026</w:t>
      </w:r>
      <w:r w:rsidRPr="002A739D">
        <w:rPr>
          <w:rFonts w:ascii="Yu Gothic" w:eastAsia="Yu Gothic" w:hAnsi="Yu Gothic" w:cstheme="minorBidi" w:hint="eastAsia"/>
          <w:b/>
          <w:bCs/>
          <w:sz w:val="20"/>
          <w:szCs w:val="20"/>
          <w:lang w:val="en-GB"/>
        </w:rPr>
        <w:t>」開催概要＞</w:t>
      </w:r>
    </w:p>
    <w:p w14:paraId="16189DF2" w14:textId="1EB3881F" w:rsidR="002A739D" w:rsidRPr="002A739D" w:rsidRDefault="002A739D" w:rsidP="002A739D">
      <w:pPr>
        <w:spacing w:line="240" w:lineRule="auto"/>
        <w:rPr>
          <w:rFonts w:ascii="Yu Gothic" w:eastAsia="Yu Gothic" w:hAnsi="Yu Gothic" w:cstheme="minorBidi"/>
          <w:sz w:val="20"/>
          <w:szCs w:val="20"/>
          <w:lang w:val="en-GB"/>
        </w:rPr>
      </w:pPr>
      <w:r w:rsidRPr="002A739D">
        <w:rPr>
          <w:rFonts w:ascii="Yu Gothic" w:eastAsia="Yu Gothic" w:hAnsi="Yu Gothic" w:cstheme="minorBidi" w:hint="eastAsia"/>
          <w:sz w:val="20"/>
          <w:szCs w:val="20"/>
          <w:lang w:val="en-GB"/>
        </w:rPr>
        <w:t>■会期：</w:t>
      </w:r>
      <w:r w:rsidRPr="002A739D">
        <w:rPr>
          <w:rFonts w:ascii="Yu Gothic" w:eastAsia="Yu Gothic" w:hAnsi="Yu Gothic" w:cstheme="minorBidi" w:hint="eastAsia"/>
          <w:sz w:val="20"/>
          <w:szCs w:val="20"/>
          <w:lang w:val="en-GB"/>
        </w:rPr>
        <w:tab/>
      </w:r>
      <w:r w:rsidRPr="002A739D">
        <w:rPr>
          <w:rFonts w:ascii="Yu Gothic" w:eastAsia="Yu Gothic" w:hAnsi="Yu Gothic" w:cstheme="minorBidi"/>
          <w:sz w:val="20"/>
          <w:szCs w:val="20"/>
          <w:lang w:val="en-GB"/>
        </w:rPr>
        <w:t>2026年6月2日（火）</w:t>
      </w:r>
      <w:r>
        <w:rPr>
          <w:rFonts w:ascii="Yu Gothic" w:eastAsia="Yu Gothic" w:hAnsi="Yu Gothic" w:cstheme="minorBidi" w:hint="eastAsia"/>
          <w:sz w:val="20"/>
          <w:szCs w:val="20"/>
          <w:lang w:val="en-GB"/>
        </w:rPr>
        <w:t>～</w:t>
      </w:r>
      <w:r w:rsidRPr="002A739D">
        <w:rPr>
          <w:rFonts w:ascii="Yu Gothic" w:eastAsia="Yu Gothic" w:hAnsi="Yu Gothic" w:cstheme="minorBidi"/>
          <w:sz w:val="20"/>
          <w:szCs w:val="20"/>
          <w:lang w:val="en-GB"/>
        </w:rPr>
        <w:t>4日（木）10:00〜17:00 （最終日は16:00まで）</w:t>
      </w:r>
    </w:p>
    <w:p w14:paraId="35F60F46" w14:textId="1471A502" w:rsidR="002A739D" w:rsidRDefault="002A739D" w:rsidP="002A739D">
      <w:pPr>
        <w:spacing w:line="240" w:lineRule="auto"/>
        <w:rPr>
          <w:rFonts w:ascii="Yu Gothic" w:eastAsia="Yu Gothic" w:hAnsi="Yu Gothic" w:cstheme="minorBidi"/>
          <w:sz w:val="20"/>
          <w:szCs w:val="20"/>
          <w:lang w:val="en-GB"/>
        </w:rPr>
      </w:pPr>
      <w:r w:rsidRPr="002A739D">
        <w:rPr>
          <w:rFonts w:ascii="Yu Gothic" w:eastAsia="Yu Gothic" w:hAnsi="Yu Gothic" w:cstheme="minorBidi" w:hint="eastAsia"/>
          <w:sz w:val="20"/>
          <w:szCs w:val="20"/>
          <w:lang w:val="en-GB"/>
        </w:rPr>
        <w:t>■場所：</w:t>
      </w:r>
      <w:r w:rsidRPr="002A739D">
        <w:rPr>
          <w:rFonts w:ascii="Yu Gothic" w:eastAsia="Yu Gothic" w:hAnsi="Yu Gothic" w:cstheme="minorBidi" w:hint="eastAsia"/>
          <w:sz w:val="20"/>
          <w:szCs w:val="20"/>
          <w:lang w:val="en-GB"/>
        </w:rPr>
        <w:tab/>
        <w:t>東京国際展示場「東京ビッグサイト」南1～4 ホール</w:t>
      </w:r>
      <w:r>
        <w:rPr>
          <w:rFonts w:ascii="Yu Gothic" w:eastAsia="Yu Gothic" w:hAnsi="Yu Gothic" w:cstheme="minorBidi" w:hint="eastAsia"/>
          <w:sz w:val="20"/>
          <w:szCs w:val="20"/>
          <w:lang w:val="en-GB"/>
        </w:rPr>
        <w:t>（</w:t>
      </w:r>
      <w:r w:rsidRPr="002A739D">
        <w:rPr>
          <w:rFonts w:ascii="Yu Gothic" w:eastAsia="Yu Gothic" w:hAnsi="Yu Gothic" w:cstheme="minorBidi"/>
          <w:sz w:val="20"/>
          <w:szCs w:val="20"/>
          <w:lang w:val="en-GB"/>
        </w:rPr>
        <w:t>東京都江東区有明3-11-1</w:t>
      </w:r>
      <w:r>
        <w:rPr>
          <w:rFonts w:ascii="Yu Gothic" w:eastAsia="Yu Gothic" w:hAnsi="Yu Gothic" w:cstheme="minorBidi" w:hint="eastAsia"/>
          <w:sz w:val="20"/>
          <w:szCs w:val="20"/>
          <w:lang w:val="en-GB"/>
        </w:rPr>
        <w:t>）</w:t>
      </w:r>
    </w:p>
    <w:p w14:paraId="2C66126B" w14:textId="25946A39" w:rsidR="009B7F6C" w:rsidRDefault="009B7F6C" w:rsidP="002A739D">
      <w:pPr>
        <w:spacing w:line="240" w:lineRule="auto"/>
        <w:rPr>
          <w:rFonts w:ascii="Yu Gothic" w:eastAsia="Yu Gothic" w:hAnsi="Yu Gothic" w:cstheme="minorBidi"/>
          <w:sz w:val="20"/>
          <w:szCs w:val="20"/>
          <w:lang w:val="en-GB"/>
        </w:rPr>
      </w:pPr>
      <w:r w:rsidRPr="002A739D">
        <w:rPr>
          <w:rFonts w:ascii="Yu Gothic" w:eastAsia="Yu Gothic" w:hAnsi="Yu Gothic" w:cstheme="minorBidi" w:hint="eastAsia"/>
          <w:sz w:val="20"/>
          <w:szCs w:val="20"/>
          <w:lang w:val="en-GB"/>
        </w:rPr>
        <w:t>■</w:t>
      </w:r>
      <w:r>
        <w:rPr>
          <w:rFonts w:ascii="Yu Gothic" w:eastAsia="Yu Gothic" w:hAnsi="Yu Gothic" w:cstheme="minorBidi" w:hint="eastAsia"/>
          <w:sz w:val="20"/>
          <w:szCs w:val="20"/>
          <w:lang w:val="en-GB"/>
        </w:rPr>
        <w:t>小間番号</w:t>
      </w:r>
      <w:r w:rsidRPr="002A739D">
        <w:rPr>
          <w:rFonts w:ascii="Yu Gothic" w:eastAsia="Yu Gothic" w:hAnsi="Yu Gothic" w:cstheme="minorBidi" w:hint="eastAsia"/>
          <w:sz w:val="20"/>
          <w:szCs w:val="20"/>
          <w:lang w:val="en-GB"/>
        </w:rPr>
        <w:t>：</w:t>
      </w:r>
      <w:r w:rsidRPr="002A739D">
        <w:rPr>
          <w:rFonts w:ascii="Yu Gothic" w:eastAsia="Yu Gothic" w:hAnsi="Yu Gothic" w:cstheme="minorBidi" w:hint="eastAsia"/>
          <w:sz w:val="20"/>
          <w:szCs w:val="20"/>
          <w:lang w:val="en-GB"/>
        </w:rPr>
        <w:tab/>
      </w:r>
      <w:r w:rsidRPr="009B7F6C">
        <w:rPr>
          <w:rFonts w:ascii="Yu Gothic" w:eastAsia="Yu Gothic" w:hAnsi="Yu Gothic" w:cstheme="minorBidi"/>
          <w:sz w:val="20"/>
          <w:szCs w:val="20"/>
          <w:lang w:val="en-GB"/>
        </w:rPr>
        <w:t>S1-F07</w:t>
      </w:r>
    </w:p>
    <w:p w14:paraId="70201F61" w14:textId="443EA11B" w:rsidR="002A739D" w:rsidRDefault="002A739D" w:rsidP="002A739D">
      <w:pPr>
        <w:spacing w:line="240" w:lineRule="auto"/>
        <w:rPr>
          <w:rFonts w:ascii="Yu Gothic" w:eastAsia="Yu Gothic" w:hAnsi="Yu Gothic" w:cstheme="minorBidi"/>
          <w:sz w:val="20"/>
          <w:szCs w:val="20"/>
          <w:lang w:val="en-GB"/>
        </w:rPr>
      </w:pPr>
      <w:r w:rsidRPr="002A739D">
        <w:rPr>
          <w:rFonts w:ascii="Yu Gothic" w:eastAsia="Yu Gothic" w:hAnsi="Yu Gothic" w:cstheme="minorBidi" w:hint="eastAsia"/>
          <w:sz w:val="20"/>
          <w:szCs w:val="20"/>
          <w:lang w:val="en-GB"/>
        </w:rPr>
        <w:t>■入場料：</w:t>
      </w:r>
      <w:r w:rsidRPr="002A739D">
        <w:rPr>
          <w:rFonts w:ascii="Yu Gothic" w:eastAsia="Yu Gothic" w:hAnsi="Yu Gothic" w:cstheme="minorBidi" w:hint="eastAsia"/>
          <w:sz w:val="20"/>
          <w:szCs w:val="20"/>
          <w:lang w:val="en-GB"/>
        </w:rPr>
        <w:tab/>
        <w:t>無料（要</w:t>
      </w:r>
      <w:r>
        <w:rPr>
          <w:rFonts w:ascii="Yu Gothic" w:eastAsia="Yu Gothic" w:hAnsi="Yu Gothic" w:cstheme="minorBidi" w:hint="eastAsia"/>
          <w:sz w:val="20"/>
          <w:szCs w:val="20"/>
          <w:lang w:val="en-GB"/>
        </w:rPr>
        <w:t>事前登録</w:t>
      </w:r>
      <w:r w:rsidR="009B7F6C">
        <w:rPr>
          <w:rFonts w:ascii="Yu Gothic" w:eastAsia="Yu Gothic" w:hAnsi="Yu Gothic" w:cstheme="minorBidi" w:hint="eastAsia"/>
          <w:sz w:val="20"/>
          <w:szCs w:val="20"/>
          <w:lang w:val="en-GB"/>
        </w:rPr>
        <w:t>）</w:t>
      </w:r>
    </w:p>
    <w:p w14:paraId="46065E1B" w14:textId="16267D37" w:rsidR="002A739D" w:rsidRDefault="002A739D" w:rsidP="002A739D">
      <w:pPr>
        <w:spacing w:line="240" w:lineRule="auto"/>
        <w:rPr>
          <w:rFonts w:ascii="Yu Gothic" w:eastAsia="Yu Gothic" w:hAnsi="Yu Gothic" w:cstheme="minorBidi"/>
          <w:sz w:val="20"/>
          <w:szCs w:val="20"/>
          <w:lang w:val="en-GB"/>
        </w:rPr>
      </w:pPr>
      <w:r w:rsidRPr="002A739D">
        <w:rPr>
          <w:rFonts w:ascii="Yu Gothic" w:eastAsia="Yu Gothic" w:hAnsi="Yu Gothic" w:cstheme="minorBidi" w:hint="eastAsia"/>
          <w:sz w:val="20"/>
          <w:szCs w:val="20"/>
          <w:lang w:val="en-GB"/>
        </w:rPr>
        <w:t>■</w:t>
      </w:r>
      <w:r>
        <w:rPr>
          <w:rFonts w:ascii="Yu Gothic" w:eastAsia="Yu Gothic" w:hAnsi="Yu Gothic" w:cstheme="minorBidi" w:hint="eastAsia"/>
          <w:sz w:val="20"/>
          <w:szCs w:val="20"/>
          <w:lang w:val="en-GB"/>
        </w:rPr>
        <w:t>ゼンハイザー展示</w:t>
      </w:r>
      <w:r w:rsidRPr="002A739D">
        <w:rPr>
          <w:rFonts w:ascii="Yu Gothic" w:eastAsia="Yu Gothic" w:hAnsi="Yu Gothic" w:cstheme="minorBidi" w:hint="eastAsia"/>
          <w:sz w:val="20"/>
          <w:szCs w:val="20"/>
          <w:lang w:val="en-GB"/>
        </w:rPr>
        <w:t>製品：</w:t>
      </w:r>
      <w:r w:rsidR="009B7F6C" w:rsidRPr="009B7F6C">
        <w:rPr>
          <w:rFonts w:ascii="Yu Gothic" w:eastAsia="Yu Gothic" w:hAnsi="Yu Gothic" w:cstheme="minorBidi"/>
          <w:sz w:val="20"/>
          <w:szCs w:val="20"/>
          <w:lang w:val="en-GB"/>
        </w:rPr>
        <w:t>「TCCシリーズ」</w:t>
      </w:r>
      <w:r w:rsidR="009B7F6C">
        <w:rPr>
          <w:rFonts w:ascii="Yu Gothic" w:eastAsia="Yu Gothic" w:hAnsi="Yu Gothic" w:cstheme="minorBidi" w:hint="eastAsia"/>
          <w:sz w:val="20"/>
          <w:szCs w:val="20"/>
          <w:lang w:val="en-GB"/>
        </w:rPr>
        <w:t>など</w:t>
      </w:r>
    </w:p>
    <w:p w14:paraId="7967E143" w14:textId="77777777" w:rsidR="002A739D" w:rsidRDefault="002A739D" w:rsidP="005272D2">
      <w:pPr>
        <w:spacing w:line="240" w:lineRule="auto"/>
        <w:rPr>
          <w:rFonts w:ascii="Yu Gothic" w:eastAsia="Yu Gothic" w:hAnsi="Yu Gothic" w:cstheme="minorBidi"/>
          <w:b/>
          <w:bCs/>
          <w:sz w:val="20"/>
          <w:szCs w:val="20"/>
          <w:lang w:val="en-GB"/>
        </w:rPr>
      </w:pPr>
    </w:p>
    <w:p w14:paraId="1EE50239" w14:textId="5E12DA3A" w:rsidR="002A739D" w:rsidRDefault="002A739D" w:rsidP="005272D2">
      <w:pPr>
        <w:spacing w:line="240" w:lineRule="auto"/>
        <w:rPr>
          <w:rFonts w:ascii="Yu Gothic" w:eastAsia="Yu Gothic" w:hAnsi="Yu Gothic" w:cstheme="minorBidi"/>
          <w:b/>
          <w:bCs/>
          <w:sz w:val="20"/>
          <w:szCs w:val="20"/>
          <w:lang w:val="en-GB"/>
        </w:rPr>
      </w:pPr>
      <w:r w:rsidRPr="002A739D">
        <w:rPr>
          <w:rFonts w:ascii="Yu Gothic" w:eastAsia="Yu Gothic" w:hAnsi="Yu Gothic" w:cstheme="minorBidi"/>
          <w:b/>
          <w:bCs/>
          <w:sz w:val="20"/>
          <w:szCs w:val="20"/>
          <w:lang w:val="en-GB"/>
        </w:rPr>
        <w:t>「オルガテック東京 2026」の詳細はこちら</w:t>
      </w:r>
    </w:p>
    <w:p w14:paraId="407DD31C" w14:textId="4EF1F42C" w:rsidR="002A739D" w:rsidRDefault="0091468A" w:rsidP="005272D2">
      <w:pPr>
        <w:spacing w:line="240" w:lineRule="auto"/>
        <w:rPr>
          <w:rFonts w:ascii="Yu Gothic" w:eastAsia="Yu Gothic" w:hAnsi="Yu Gothic" w:cstheme="minorBidi"/>
          <w:sz w:val="20"/>
          <w:szCs w:val="20"/>
          <w:lang w:val="en-GB"/>
        </w:rPr>
      </w:pPr>
      <w:hyperlink r:id="rId13" w:history="1">
        <w:r w:rsidRPr="00B86ECB">
          <w:rPr>
            <w:rStyle w:val="a9"/>
            <w:rFonts w:ascii="Yu Gothic" w:eastAsia="Yu Gothic" w:hAnsi="Yu Gothic" w:cstheme="minorBidi"/>
            <w:sz w:val="20"/>
            <w:szCs w:val="20"/>
            <w:lang w:val="en-GB"/>
          </w:rPr>
          <w:t>https://www.orgatec-tokyo.jp/</w:t>
        </w:r>
      </w:hyperlink>
    </w:p>
    <w:p w14:paraId="6F43023F" w14:textId="77777777" w:rsidR="00CD0C5B" w:rsidRDefault="00CD0C5B" w:rsidP="005272D2">
      <w:pPr>
        <w:spacing w:line="240" w:lineRule="auto"/>
        <w:rPr>
          <w:rFonts w:ascii="Yu Gothic" w:eastAsia="Yu Gothic" w:hAnsi="Yu Gothic" w:cstheme="minorBidi" w:hint="eastAsia"/>
          <w:b/>
          <w:bCs/>
          <w:sz w:val="20"/>
          <w:szCs w:val="20"/>
          <w:lang w:val="en-GB"/>
        </w:rPr>
      </w:pPr>
    </w:p>
    <w:p w14:paraId="2808E817" w14:textId="77777777" w:rsidR="0091468A" w:rsidRPr="00DD3BBB" w:rsidRDefault="0091468A" w:rsidP="0091468A">
      <w:pPr>
        <w:pStyle w:val="About"/>
        <w:rPr>
          <w:rFonts w:ascii="Noto Sans CJK JP Light" w:eastAsia="Noto Sans CJK JP Light" w:hAnsi="Noto Sans CJK JP Light"/>
          <w:b/>
          <w:bCs/>
          <w:sz w:val="20"/>
          <w:szCs w:val="20"/>
          <w:lang w:eastAsia="ja-JP"/>
        </w:rPr>
      </w:pPr>
      <w:r w:rsidRPr="00DD3BBB">
        <w:rPr>
          <w:rFonts w:ascii="Noto Sans CJK JP Light" w:eastAsia="Noto Sans CJK JP Light" w:hAnsi="Noto Sans CJK JP Light" w:hint="eastAsia"/>
          <w:b/>
          <w:bCs/>
          <w:sz w:val="20"/>
          <w:szCs w:val="20"/>
          <w:lang w:eastAsia="ja-JP"/>
        </w:rPr>
        <w:t>オーディオブレインズについて</w:t>
      </w:r>
    </w:p>
    <w:p w14:paraId="78BC7B2A" w14:textId="77777777" w:rsidR="0091468A" w:rsidRPr="003E6340" w:rsidRDefault="0091468A" w:rsidP="0091468A">
      <w:pPr>
        <w:rPr>
          <w:rFonts w:ascii="Noto Sans CJK JP Light" w:eastAsia="Noto Sans CJK JP Light" w:hAnsi="Noto Sans CJK JP Light"/>
          <w:sz w:val="20"/>
          <w:szCs w:val="20"/>
        </w:rPr>
      </w:pPr>
      <w:r w:rsidRPr="003E6340">
        <w:rPr>
          <w:rFonts w:ascii="Noto Sans CJK JP Light" w:eastAsia="Noto Sans CJK JP Light" w:hAnsi="Noto Sans CJK JP Light" w:hint="eastAsia"/>
          <w:sz w:val="20"/>
          <w:szCs w:val="20"/>
        </w:rPr>
        <w:t>株式会社オーディオブレインズは、2007年の設立以来、海外の高品質なオーディオビジュアル機器の輸入販売とメンテナンスを行う専門商社です。25ブランド以上の製品を取り扱い、国内の設備設計会社、コンサルタント、エンドユーザーを中心に、放送・音楽・教育・企業・公共分野へ最適なソリューションを提供しています。海外のAVトレンドをいち早く取り入れ、最先端の技術を提案するとともに、きめ細やかなサポート体制で高い信頼を築いています。</w:t>
      </w:r>
    </w:p>
    <w:p w14:paraId="07804FD7" w14:textId="5C1E6980" w:rsidR="002A739D" w:rsidRPr="0091468A" w:rsidRDefault="0091468A" w:rsidP="0091468A">
      <w:pPr>
        <w:rPr>
          <w:rFonts w:ascii="Noto Sans CJK JP Light" w:eastAsia="Noto Sans CJK JP Light" w:hAnsi="Noto Sans CJK JP Light"/>
          <w:sz w:val="20"/>
          <w:szCs w:val="20"/>
        </w:rPr>
      </w:pPr>
      <w:hyperlink r:id="rId14" w:history="1">
        <w:r w:rsidRPr="00660C97">
          <w:rPr>
            <w:rStyle w:val="a9"/>
            <w:rFonts w:ascii="Noto Sans CJK JP Light" w:eastAsia="Noto Sans CJK JP Light" w:hAnsi="Noto Sans CJK JP Light"/>
            <w:sz w:val="20"/>
            <w:szCs w:val="20"/>
          </w:rPr>
          <w:t>https://audiobrains.com/</w:t>
        </w:r>
      </w:hyperlink>
    </w:p>
    <w:p w14:paraId="153CCF56" w14:textId="77777777" w:rsidR="00CD0C5B" w:rsidRDefault="00CD0C5B" w:rsidP="005272D2">
      <w:pPr>
        <w:spacing w:line="240" w:lineRule="auto"/>
        <w:rPr>
          <w:rFonts w:ascii="Yu Gothic" w:eastAsia="Yu Gothic" w:hAnsi="Yu Gothic" w:cstheme="minorBidi"/>
          <w:b/>
          <w:bCs/>
          <w:sz w:val="20"/>
          <w:szCs w:val="20"/>
          <w:lang w:val="en-GB"/>
        </w:rPr>
      </w:pPr>
    </w:p>
    <w:p w14:paraId="73AE3864" w14:textId="2139C66C" w:rsidR="005272D2" w:rsidRPr="001D2144" w:rsidRDefault="005272D2" w:rsidP="005272D2">
      <w:pPr>
        <w:spacing w:line="240" w:lineRule="auto"/>
        <w:rPr>
          <w:rFonts w:ascii="Yu Gothic" w:eastAsia="Yu Gothic" w:hAnsi="Yu Gothic" w:cstheme="minorBidi"/>
          <w:b/>
          <w:bCs/>
          <w:sz w:val="20"/>
          <w:szCs w:val="20"/>
          <w:lang w:val="en-GB"/>
        </w:rPr>
      </w:pPr>
      <w:r w:rsidRPr="001D2144">
        <w:rPr>
          <w:rFonts w:ascii="Yu Gothic" w:eastAsia="Yu Gothic" w:hAnsi="Yu Gothic" w:cstheme="minorBidi" w:hint="eastAsia"/>
          <w:b/>
          <w:bCs/>
          <w:sz w:val="20"/>
          <w:szCs w:val="20"/>
          <w:lang w:val="en-GB"/>
        </w:rPr>
        <w:t xml:space="preserve">ゼンハイザーブランドについて – オーディオの未来を築き続けて80年超 </w:t>
      </w:r>
    </w:p>
    <w:p w14:paraId="7DB63B80" w14:textId="77777777" w:rsidR="005272D2" w:rsidRDefault="005272D2" w:rsidP="005272D2">
      <w:pPr>
        <w:rPr>
          <w:rFonts w:ascii="Yu Gothic" w:eastAsia="Yu Gothic" w:hAnsi="Yu Gothic" w:cstheme="minorBidi"/>
          <w:sz w:val="20"/>
          <w:szCs w:val="20"/>
          <w:lang w:val="en-GB"/>
        </w:rPr>
      </w:pPr>
      <w:r w:rsidRPr="001D2144">
        <w:rPr>
          <w:rFonts w:ascii="Yu Gothic" w:eastAsia="Yu Gothic" w:hAnsi="Yu Gothic" w:cstheme="minorBidi" w:hint="eastAsia"/>
          <w:sz w:val="20"/>
          <w:szCs w:val="20"/>
          <w:lang w:val="en-GB"/>
        </w:rPr>
        <w:t>オーディオと共に生きるゼンハイザー。人々の心に変化をもたらすオーディオ製品を生み出したいという情熱が私たちの原動力です。この情熱を通じて、当社は世界最大クラスのステージから静寂なリスニングルームに至る、さまざまな場所にオーディオソリューションを届けてきました。そして、単なる良質なサウンドだけではなく、忠実なサウンドを実現するブランドとして確立しています。創業した1945年から、Sennheiserはオーディオの未来を創ることを使命とし、カスタマーに独自のサウンド体験を提供し続けてきました。</w:t>
      </w:r>
    </w:p>
    <w:p w14:paraId="5315A259" w14:textId="77777777" w:rsidR="005272D2" w:rsidRPr="000D1B14" w:rsidRDefault="005272D2" w:rsidP="005272D2">
      <w:pPr>
        <w:rPr>
          <w:rFonts w:ascii="Noto Sans CJK JP Light" w:eastAsia="Noto Sans CJK JP Light" w:hAnsi="Noto Sans CJK JP Light"/>
          <w:sz w:val="20"/>
          <w:szCs w:val="20"/>
        </w:rPr>
      </w:pPr>
      <w:r w:rsidRPr="001D2144">
        <w:rPr>
          <w:rFonts w:ascii="Yu Gothic" w:eastAsia="Yu Gothic" w:hAnsi="Yu Gothic" w:cstheme="minorBidi" w:hint="eastAsia"/>
          <w:sz w:val="20"/>
          <w:szCs w:val="20"/>
          <w:lang w:val="en-GB"/>
        </w:rPr>
        <w:t>Sennheiser electronic SE &amp; Co. KGはマイク、会議システム、ストリーミング技術、モニタリングシステムなどの様々なプロオーディオ事業を展開しながら、ヘッドホン・イヤホン、サウンドバー、スピーチ-エンハンスヒアラブルデバイスなどの一般消費者向け事業をSonova Holding AGへのブランドライセンス事業で展開しています。</w:t>
      </w:r>
      <w:r w:rsidRPr="001D2144">
        <w:rPr>
          <w:rFonts w:ascii="Yu Gothic" w:eastAsia="Yu Gothic" w:hAnsi="Yu Gothic" w:cstheme="minorBidi"/>
          <w:sz w:val="20"/>
          <w:szCs w:val="20"/>
          <w:lang w:val="en-GB"/>
        </w:rPr>
        <w:br/>
      </w:r>
      <w:hyperlink r:id="rId15">
        <w:r w:rsidRPr="000D1B14">
          <w:rPr>
            <w:rStyle w:val="a9"/>
            <w:rFonts w:ascii="Noto Sans CJK JP Light" w:eastAsia="Noto Sans CJK JP Light" w:hAnsi="Noto Sans CJK JP Light"/>
            <w:sz w:val="20"/>
            <w:szCs w:val="20"/>
          </w:rPr>
          <w:t>www.sennheiser.com</w:t>
        </w:r>
      </w:hyperlink>
    </w:p>
    <w:p w14:paraId="00020C20" w14:textId="77777777" w:rsidR="005272D2" w:rsidRPr="000D1B14" w:rsidRDefault="005272D2" w:rsidP="005272D2">
      <w:pPr>
        <w:rPr>
          <w:rFonts w:ascii="Noto Sans CJK JP Light" w:eastAsia="Noto Sans CJK JP Light" w:hAnsi="Noto Sans CJK JP Light"/>
          <w:sz w:val="20"/>
          <w:szCs w:val="20"/>
        </w:rPr>
      </w:pPr>
      <w:hyperlink r:id="rId16">
        <w:r w:rsidRPr="000D1B14">
          <w:rPr>
            <w:rStyle w:val="a9"/>
            <w:rFonts w:ascii="Noto Sans CJK JP Light" w:eastAsia="Noto Sans CJK JP Light" w:hAnsi="Noto Sans CJK JP Light"/>
            <w:sz w:val="20"/>
            <w:szCs w:val="20"/>
          </w:rPr>
          <w:t>www.sennheiser-hearing.com</w:t>
        </w:r>
      </w:hyperlink>
    </w:p>
    <w:p w14:paraId="4E3B8B2E" w14:textId="3A5E1141" w:rsidR="00372B02" w:rsidRDefault="00372B02">
      <w:pPr>
        <w:rPr>
          <w:rFonts w:ascii="Yu Gothic" w:eastAsia="Yu Gothic" w:hAnsi="Yu Gothic" w:cstheme="minorBidi"/>
          <w:sz w:val="20"/>
          <w:szCs w:val="24"/>
          <w:lang w:val="en-GB"/>
        </w:rPr>
      </w:pPr>
    </w:p>
    <w:p w14:paraId="7EEBC693" w14:textId="77777777" w:rsidR="005272D2" w:rsidRPr="00D82BC5" w:rsidRDefault="005272D2" w:rsidP="005272D2">
      <w:pPr>
        <w:spacing w:line="240" w:lineRule="auto"/>
        <w:rPr>
          <w:rFonts w:ascii="Yu Gothic" w:eastAsia="Yu Gothic" w:hAnsi="Yu Gothic" w:cstheme="minorBidi"/>
          <w:b/>
          <w:bCs/>
          <w:sz w:val="20"/>
          <w:szCs w:val="24"/>
          <w:lang w:val="en-GB"/>
        </w:rPr>
      </w:pPr>
      <w:r w:rsidRPr="00D82BC5">
        <w:rPr>
          <w:rFonts w:ascii="Yu Gothic" w:eastAsia="Yu Gothic" w:hAnsi="Yu Gothic" w:cstheme="minorBidi" w:hint="eastAsia"/>
          <w:b/>
          <w:bCs/>
          <w:sz w:val="20"/>
          <w:szCs w:val="24"/>
          <w:lang w:val="en-GB"/>
        </w:rPr>
        <w:t>&lt;本リリースに関する報道関係者のお問い合わせ先&gt;</w:t>
      </w:r>
    </w:p>
    <w:p w14:paraId="362E0198" w14:textId="77777777" w:rsidR="005272D2" w:rsidRPr="00D82BC5" w:rsidRDefault="005272D2" w:rsidP="005272D2">
      <w:pPr>
        <w:spacing w:line="240" w:lineRule="auto"/>
        <w:rPr>
          <w:rFonts w:ascii="Yu Gothic" w:eastAsia="Yu Gothic" w:hAnsi="Yu Gothic" w:cstheme="minorBidi"/>
          <w:sz w:val="20"/>
          <w:szCs w:val="24"/>
          <w:lang w:val="en-GB"/>
        </w:rPr>
      </w:pPr>
      <w:r w:rsidRPr="00D82BC5">
        <w:rPr>
          <w:rFonts w:ascii="Yu Gothic" w:eastAsia="Yu Gothic" w:hAnsi="Yu Gothic" w:cstheme="minorBidi" w:hint="eastAsia"/>
          <w:sz w:val="20"/>
          <w:szCs w:val="24"/>
          <w:lang w:val="en-GB"/>
        </w:rPr>
        <w:t>ゼンハイザージャパンPR事務局 （ブレインズ・カンパニー内）</w:t>
      </w:r>
    </w:p>
    <w:p w14:paraId="1DFFF85E" w14:textId="77777777" w:rsidR="005272D2" w:rsidRPr="00D82BC5" w:rsidRDefault="005272D2" w:rsidP="005272D2">
      <w:pPr>
        <w:spacing w:line="240" w:lineRule="auto"/>
        <w:rPr>
          <w:rFonts w:ascii="Yu Gothic" w:eastAsia="Yu Gothic" w:hAnsi="Yu Gothic" w:cstheme="minorBidi"/>
          <w:sz w:val="20"/>
          <w:szCs w:val="24"/>
          <w:lang w:val="en-GB"/>
        </w:rPr>
      </w:pPr>
      <w:r w:rsidRPr="00D82BC5">
        <w:rPr>
          <w:rFonts w:ascii="Yu Gothic" w:eastAsia="Yu Gothic" w:hAnsi="Yu Gothic" w:cstheme="minorBidi" w:hint="eastAsia"/>
          <w:sz w:val="20"/>
          <w:szCs w:val="24"/>
          <w:lang w:val="en-GB"/>
        </w:rPr>
        <w:t>中村・中島・田村</w:t>
      </w:r>
    </w:p>
    <w:p w14:paraId="2D7B939F" w14:textId="6E3E56F2" w:rsidR="00096424" w:rsidRPr="00D82BC5" w:rsidRDefault="005272D2" w:rsidP="00B6108F">
      <w:pPr>
        <w:spacing w:line="240" w:lineRule="auto"/>
        <w:rPr>
          <w:rFonts w:ascii="Yu Gothic" w:eastAsia="Yu Gothic" w:hAnsi="Yu Gothic" w:cstheme="minorBidi"/>
          <w:sz w:val="20"/>
          <w:szCs w:val="24"/>
          <w:lang w:val="de-DE"/>
        </w:rPr>
      </w:pPr>
      <w:r w:rsidRPr="00D82BC5">
        <w:rPr>
          <w:rFonts w:ascii="Yu Gothic" w:eastAsia="Yu Gothic" w:hAnsi="Yu Gothic" w:cstheme="minorBidi" w:hint="eastAsia"/>
          <w:sz w:val="20"/>
          <w:szCs w:val="24"/>
          <w:lang w:val="de-DE"/>
        </w:rPr>
        <w:t>TEL：03-4580-9156 / MAIL：sennheiser@pjbc.co.jp</w:t>
      </w:r>
    </w:p>
    <w:sectPr w:rsidR="00096424" w:rsidRPr="00D82BC5">
      <w:headerReference w:type="default" r:id="rId17"/>
      <w:footerReference w:type="even" r:id="rId18"/>
      <w:footerReference w:type="first" r:id="rId1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4E9AB" w14:textId="77777777" w:rsidR="00036553" w:rsidRDefault="00036553" w:rsidP="00613C71">
      <w:pPr>
        <w:spacing w:line="240" w:lineRule="auto"/>
      </w:pPr>
      <w:r>
        <w:separator/>
      </w:r>
    </w:p>
  </w:endnote>
  <w:endnote w:type="continuationSeparator" w:id="0">
    <w:p w14:paraId="4A9E6EB4" w14:textId="77777777" w:rsidR="00036553" w:rsidRDefault="00036553" w:rsidP="00613C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modern"/>
    <w:pitch w:val="variable"/>
    <w:sig w:usb0="E00002FF" w:usb1="2AC7FDFF" w:usb2="00000016" w:usb3="00000000" w:csb0="0002009F" w:csb1="00000000"/>
  </w:font>
  <w:font w:name="Noto Sans CJK JP Light">
    <w:altName w:val="Yu Gothic"/>
    <w:panose1 w:val="00000000000000000000"/>
    <w:charset w:val="80"/>
    <w:family w:val="swiss"/>
    <w:notTrueType/>
    <w:pitch w:val="variable"/>
    <w:sig w:usb0="30000287" w:usb1="2BDF3C10" w:usb2="00000016" w:usb3="00000000" w:csb0="002E0107" w:csb1="00000000"/>
  </w:font>
  <w:font w:name="Noto Sans JP">
    <w:altName w:val="游ゴシック"/>
    <w:panose1 w:val="020B0200000000000000"/>
    <w:charset w:val="80"/>
    <w:family w:val="modern"/>
    <w:pitch w:val="variable"/>
    <w:sig w:usb0="20000287" w:usb1="2ADF3C10" w:usb2="00000016" w:usb3="00000000" w:csb0="00060107" w:csb1="00000000"/>
  </w:font>
  <w:font w:name="Sennheiser Office">
    <w:altName w:val="Arial"/>
    <w:charset w:val="00"/>
    <w:family w:val="swiss"/>
    <w:pitch w:val="variable"/>
    <w:sig w:usb0="A00000AF" w:usb1="500020DB" w:usb2="00000000" w:usb3="00000000" w:csb0="00000093"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677AB" w14:textId="277F55AB" w:rsidR="00F96F2F" w:rsidRDefault="00F96F2F">
    <w:pPr>
      <w:pStyle w:val="a7"/>
    </w:pPr>
    <w:r>
      <w:rPr>
        <w:noProof/>
      </w:rPr>
      <mc:AlternateContent>
        <mc:Choice Requires="wps">
          <w:drawing>
            <wp:anchor distT="0" distB="0" distL="0" distR="0" simplePos="0" relativeHeight="251658241" behindDoc="0" locked="0" layoutInCell="1" allowOverlap="1" wp14:anchorId="5B064C1F" wp14:editId="44EF4485">
              <wp:simplePos x="635" y="635"/>
              <wp:positionH relativeFrom="page">
                <wp:align>center</wp:align>
              </wp:positionH>
              <wp:positionV relativeFrom="page">
                <wp:align>bottom</wp:align>
              </wp:positionV>
              <wp:extent cx="494665" cy="406400"/>
              <wp:effectExtent l="0" t="0" r="635" b="0"/>
              <wp:wrapNone/>
              <wp:docPr id="1248383462"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4665" cy="406400"/>
                      </a:xfrm>
                      <a:prstGeom prst="rect">
                        <a:avLst/>
                      </a:prstGeom>
                      <a:noFill/>
                      <a:ln>
                        <a:noFill/>
                      </a:ln>
                    </wps:spPr>
                    <wps:txbx>
                      <w:txbxContent>
                        <w:p w14:paraId="08192A43" w14:textId="4876F879" w:rsidR="00F96F2F" w:rsidRPr="00F96F2F" w:rsidRDefault="00F96F2F" w:rsidP="00F96F2F">
                          <w:pPr>
                            <w:rPr>
                              <w:rFonts w:ascii="Sennheiser Office" w:eastAsia="Sennheiser Office" w:hAnsi="Sennheiser Office" w:cs="Sennheiser Office"/>
                              <w:noProof/>
                              <w:color w:val="037CC2"/>
                            </w:rPr>
                          </w:pPr>
                          <w:r w:rsidRPr="00F96F2F">
                            <w:rPr>
                              <w:rFonts w:ascii="Sennheiser Office" w:eastAsia="Sennheiser Office" w:hAnsi="Sennheiser Office" w:cs="Sennheiser Office"/>
                              <w:noProof/>
                              <w:color w:val="037CC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064C1F" id="_x0000_t202" coordsize="21600,21600" o:spt="202" path="m,l,21600r21600,l21600,xe">
              <v:stroke joinstyle="miter"/>
              <v:path gradientshapeok="t" o:connecttype="rect"/>
            </v:shapetype>
            <v:shape id="Text Box 2" o:spid="_x0000_s1026" type="#_x0000_t202" alt="Internal" style="position:absolute;margin-left:0;margin-top:0;width:38.95pt;height:32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" filled="f" stroked="f">
              <v:textbox style="mso-fit-shape-to-text:t" inset="0,0,0,15pt">
                <w:txbxContent>
                  <w:p w14:paraId="08192A43" w14:textId="4876F879" w:rsidR="00F96F2F" w:rsidRPr="00F96F2F" w:rsidRDefault="00F96F2F" w:rsidP="00F96F2F">
                    <w:pPr>
                      <w:rPr>
                        <w:rFonts w:ascii="Sennheiser Office" w:eastAsia="Sennheiser Office" w:hAnsi="Sennheiser Office" w:cs="Sennheiser Office"/>
                        <w:noProof/>
                        <w:color w:val="037CC2"/>
                      </w:rPr>
                    </w:pPr>
                    <w:r w:rsidRPr="00F96F2F">
                      <w:rPr>
                        <w:rFonts w:ascii="Sennheiser Office" w:eastAsia="Sennheiser Office" w:hAnsi="Sennheiser Office" w:cs="Sennheiser Office"/>
                        <w:noProof/>
                        <w:color w:val="037CC2"/>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6CAEE" w14:textId="06A86B3D" w:rsidR="00F96F2F" w:rsidRDefault="00F96F2F">
    <w:pPr>
      <w:pStyle w:val="a7"/>
    </w:pPr>
    <w:r>
      <w:rPr>
        <w:noProof/>
      </w:rPr>
      <mc:AlternateContent>
        <mc:Choice Requires="wps">
          <w:drawing>
            <wp:anchor distT="0" distB="0" distL="0" distR="0" simplePos="0" relativeHeight="251658243" behindDoc="0" locked="0" layoutInCell="1" allowOverlap="1" wp14:anchorId="0626B90A" wp14:editId="0B55BBA1">
              <wp:simplePos x="635" y="635"/>
              <wp:positionH relativeFrom="page">
                <wp:align>center</wp:align>
              </wp:positionH>
              <wp:positionV relativeFrom="page">
                <wp:align>bottom</wp:align>
              </wp:positionV>
              <wp:extent cx="494665" cy="406400"/>
              <wp:effectExtent l="0" t="0" r="635" b="0"/>
              <wp:wrapNone/>
              <wp:docPr id="283855917"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4665" cy="406400"/>
                      </a:xfrm>
                      <a:prstGeom prst="rect">
                        <a:avLst/>
                      </a:prstGeom>
                      <a:noFill/>
                      <a:ln>
                        <a:noFill/>
                      </a:ln>
                    </wps:spPr>
                    <wps:txbx>
                      <w:txbxContent>
                        <w:p w14:paraId="49812B46" w14:textId="7B65EA94" w:rsidR="00F96F2F" w:rsidRPr="00F96F2F" w:rsidRDefault="00F96F2F" w:rsidP="00F96F2F">
                          <w:pPr>
                            <w:rPr>
                              <w:rFonts w:ascii="Sennheiser Office" w:eastAsia="Sennheiser Office" w:hAnsi="Sennheiser Office" w:cs="Sennheiser Office"/>
                              <w:noProof/>
                              <w:color w:val="037CC2"/>
                            </w:rPr>
                          </w:pPr>
                          <w:r w:rsidRPr="00F96F2F">
                            <w:rPr>
                              <w:rFonts w:ascii="Sennheiser Office" w:eastAsia="Sennheiser Office" w:hAnsi="Sennheiser Office" w:cs="Sennheiser Office"/>
                              <w:noProof/>
                              <w:color w:val="037CC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26B90A" id="_x0000_t202" coordsize="21600,21600" o:spt="202" path="m,l,21600r21600,l21600,xe">
              <v:stroke joinstyle="miter"/>
              <v:path gradientshapeok="t" o:connecttype="rect"/>
            </v:shapetype>
            <v:shape id="Text Box 1" o:spid="_x0000_s1027" type="#_x0000_t202" alt="Internal" style="position:absolute;margin-left:0;margin-top:0;width:38.95pt;height:32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" filled="f" stroked="f">
              <v:textbox style="mso-fit-shape-to-text:t" inset="0,0,0,15pt">
                <w:txbxContent>
                  <w:p w14:paraId="49812B46" w14:textId="7B65EA94" w:rsidR="00F96F2F" w:rsidRPr="00F96F2F" w:rsidRDefault="00F96F2F" w:rsidP="00F96F2F">
                    <w:pPr>
                      <w:rPr>
                        <w:rFonts w:ascii="Sennheiser Office" w:eastAsia="Sennheiser Office" w:hAnsi="Sennheiser Office" w:cs="Sennheiser Office"/>
                        <w:noProof/>
                        <w:color w:val="037CC2"/>
                      </w:rPr>
                    </w:pPr>
                    <w:r w:rsidRPr="00F96F2F">
                      <w:rPr>
                        <w:rFonts w:ascii="Sennheiser Office" w:eastAsia="Sennheiser Office" w:hAnsi="Sennheiser Office" w:cs="Sennheiser Office"/>
                        <w:noProof/>
                        <w:color w:val="037CC2"/>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0C3B5" w14:textId="77777777" w:rsidR="00036553" w:rsidRDefault="00036553" w:rsidP="00613C71">
      <w:pPr>
        <w:spacing w:line="240" w:lineRule="auto"/>
      </w:pPr>
      <w:r>
        <w:separator/>
      </w:r>
    </w:p>
  </w:footnote>
  <w:footnote w:type="continuationSeparator" w:id="0">
    <w:p w14:paraId="1369BA2C" w14:textId="77777777" w:rsidR="00036553" w:rsidRDefault="00036553" w:rsidP="00613C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3348E" w14:textId="77777777" w:rsidR="00613C71" w:rsidRPr="007104B6" w:rsidRDefault="00613C71" w:rsidP="00613C71">
    <w:pPr>
      <w:pStyle w:val="a5"/>
      <w:ind w:right="-2"/>
      <w:jc w:val="right"/>
      <w:rPr>
        <w:rFonts w:ascii="Yu Gothic" w:eastAsia="Yu Gothic" w:hAnsi="Yu Gothic" w:cstheme="minorBidi"/>
        <w:bCs/>
        <w:caps/>
        <w:color w:val="0095D5"/>
        <w:spacing w:val="12"/>
        <w:sz w:val="14"/>
        <w:lang w:val="en-GB" w:eastAsia="en-US"/>
      </w:rPr>
    </w:pPr>
    <w:r w:rsidRPr="007104B6">
      <w:rPr>
        <w:rFonts w:ascii="Yu Gothic" w:eastAsia="Yu Gothic" w:hAnsi="Yu Gothic" w:cstheme="minorBidi"/>
        <w:bCs/>
        <w:color w:val="0095D5"/>
        <w:sz w:val="18"/>
        <w:lang w:val="en-GB"/>
      </w:rPr>
      <w:t>Press Release</w:t>
    </w:r>
    <w:r w:rsidRPr="007104B6">
      <w:rPr>
        <w:rFonts w:ascii="Yu Gothic" w:eastAsia="Yu Gothic" w:hAnsi="Yu Gothic" w:cstheme="minorBidi"/>
        <w:bCs/>
        <w:caps/>
        <w:noProof/>
        <w:color w:val="0095D5"/>
        <w:spacing w:val="12"/>
        <w:sz w:val="14"/>
        <w:lang w:val="en-GB" w:eastAsia="en-US"/>
      </w:rPr>
      <w:drawing>
        <wp:anchor distT="0" distB="0" distL="114300" distR="114300" simplePos="0" relativeHeight="251658240" behindDoc="0" locked="1" layoutInCell="1" allowOverlap="1" wp14:anchorId="072E5EDE" wp14:editId="18FA3009">
          <wp:simplePos x="0" y="0"/>
          <wp:positionH relativeFrom="page">
            <wp:posOffset>900430</wp:posOffset>
          </wp:positionH>
          <wp:positionV relativeFrom="page">
            <wp:posOffset>422275</wp:posOffset>
          </wp:positionV>
          <wp:extent cx="576000" cy="431117"/>
          <wp:effectExtent l="0" t="0" r="0" b="762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_Logo_black.emf"/>
                  <pic:cNvPicPr/>
                </pic:nvPicPr>
                <pic:blipFill>
                  <a:blip r:embed="rId1">
                    <a:extLst>
                      <a:ext uri="{28A0092B-C50C-407E-A947-70E740481C1C}">
                        <a14:useLocalDpi xmlns:a14="http://schemas.microsoft.com/office/drawing/2010/main" val="0"/>
                      </a:ext>
                    </a:extLst>
                  </a:blip>
                  <a:stretch>
                    <a:fillRect/>
                  </a:stretch>
                </pic:blipFill>
                <pic:spPr>
                  <a:xfrm>
                    <a:off x="0" y="0"/>
                    <a:ext cx="576000" cy="431117"/>
                  </a:xfrm>
                  <a:prstGeom prst="rect">
                    <a:avLst/>
                  </a:prstGeom>
                </pic:spPr>
              </pic:pic>
            </a:graphicData>
          </a:graphic>
          <wp14:sizeRelH relativeFrom="margin">
            <wp14:pctWidth>0</wp14:pctWidth>
          </wp14:sizeRelH>
          <wp14:sizeRelV relativeFrom="margin">
            <wp14:pctHeight>0</wp14:pctHeight>
          </wp14:sizeRelV>
        </wp:anchor>
      </w:drawing>
    </w:r>
  </w:p>
  <w:p w14:paraId="2DA704A3" w14:textId="618ED4E8" w:rsidR="00613C71" w:rsidRPr="00A821EF" w:rsidRDefault="00613C71" w:rsidP="00A821EF">
    <w:pPr>
      <w:pStyle w:val="a5"/>
      <w:tabs>
        <w:tab w:val="clear" w:pos="4252"/>
        <w:tab w:val="clear" w:pos="8504"/>
        <w:tab w:val="center" w:pos="4680"/>
        <w:tab w:val="right" w:pos="9360"/>
      </w:tabs>
      <w:snapToGrid/>
      <w:spacing w:line="259" w:lineRule="auto"/>
      <w:ind w:right="-2"/>
      <w:jc w:val="right"/>
      <w:rPr>
        <w:rFonts w:ascii="Noto Sans JP" w:eastAsia="Noto Sans JP" w:hAnsi="Noto Sans JP" w:cstheme="minorBidi"/>
        <w:bCs/>
        <w:sz w:val="16"/>
        <w:szCs w:val="21"/>
        <w:lang w:val="en-GB"/>
      </w:rPr>
    </w:pPr>
    <w:r w:rsidRPr="00433891">
      <w:rPr>
        <w:rFonts w:ascii="Noto Sans JP" w:eastAsia="Noto Sans JP" w:hAnsi="Noto Sans JP" w:cstheme="minorBidi"/>
        <w:bCs/>
        <w:sz w:val="16"/>
        <w:szCs w:val="21"/>
        <w:lang w:val="en-GB"/>
      </w:rPr>
      <w:fldChar w:fldCharType="begin"/>
    </w:r>
    <w:r w:rsidRPr="00433891">
      <w:rPr>
        <w:rFonts w:ascii="Noto Sans JP" w:eastAsia="Noto Sans JP" w:hAnsi="Noto Sans JP" w:cstheme="minorBidi"/>
        <w:bCs/>
        <w:sz w:val="16"/>
        <w:szCs w:val="21"/>
        <w:lang w:val="en-GB"/>
      </w:rPr>
      <w:instrText xml:space="preserve"> PAGE  \* Arabic  \* MERGEFORMAT </w:instrText>
    </w:r>
    <w:r w:rsidRPr="00433891">
      <w:rPr>
        <w:rFonts w:ascii="Noto Sans JP" w:eastAsia="Noto Sans JP" w:hAnsi="Noto Sans JP" w:cstheme="minorBidi"/>
        <w:bCs/>
        <w:sz w:val="16"/>
        <w:szCs w:val="21"/>
        <w:lang w:val="en-GB"/>
      </w:rPr>
      <w:fldChar w:fldCharType="separate"/>
    </w:r>
    <w:r w:rsidRPr="00433891">
      <w:rPr>
        <w:rFonts w:ascii="Noto Sans JP" w:eastAsia="Noto Sans JP" w:hAnsi="Noto Sans JP" w:cstheme="minorBidi"/>
        <w:bCs/>
        <w:sz w:val="16"/>
        <w:szCs w:val="21"/>
        <w:lang w:val="en-GB"/>
      </w:rPr>
      <w:t>1</w:t>
    </w:r>
    <w:r w:rsidRPr="00433891">
      <w:rPr>
        <w:rFonts w:ascii="Noto Sans JP" w:eastAsia="Noto Sans JP" w:hAnsi="Noto Sans JP" w:cstheme="minorBidi"/>
        <w:bCs/>
        <w:sz w:val="16"/>
        <w:szCs w:val="21"/>
        <w:lang w:val="en-GB"/>
      </w:rPr>
      <w:fldChar w:fldCharType="end"/>
    </w:r>
    <w:r w:rsidRPr="00433891">
      <w:rPr>
        <w:rFonts w:ascii="Noto Sans JP" w:eastAsia="Noto Sans JP" w:hAnsi="Noto Sans JP" w:cstheme="minorBidi"/>
        <w:bCs/>
        <w:sz w:val="16"/>
        <w:szCs w:val="21"/>
        <w:lang w:val="en-GB"/>
      </w:rPr>
      <w:t>/</w:t>
    </w:r>
    <w:r w:rsidRPr="00433891">
      <w:rPr>
        <w:rFonts w:ascii="Noto Sans JP" w:eastAsia="Noto Sans JP" w:hAnsi="Noto Sans JP" w:cstheme="minorBidi"/>
        <w:bCs/>
        <w:sz w:val="16"/>
        <w:szCs w:val="21"/>
        <w:lang w:val="en-GB"/>
      </w:rPr>
      <w:fldChar w:fldCharType="begin"/>
    </w:r>
    <w:r w:rsidRPr="00433891">
      <w:rPr>
        <w:rFonts w:ascii="Noto Sans JP" w:eastAsia="Noto Sans JP" w:hAnsi="Noto Sans JP" w:cstheme="minorBidi"/>
        <w:bCs/>
        <w:sz w:val="16"/>
        <w:szCs w:val="21"/>
        <w:lang w:val="en-GB"/>
      </w:rPr>
      <w:instrText>NUMPAGES  \* Arabic  \* MERGEFORMAT</w:instrText>
    </w:r>
    <w:r w:rsidRPr="00433891">
      <w:rPr>
        <w:rFonts w:ascii="Noto Sans JP" w:eastAsia="Noto Sans JP" w:hAnsi="Noto Sans JP" w:cstheme="minorBidi"/>
        <w:bCs/>
        <w:sz w:val="16"/>
        <w:szCs w:val="21"/>
        <w:lang w:val="en-GB"/>
      </w:rPr>
      <w:fldChar w:fldCharType="separate"/>
    </w:r>
    <w:r w:rsidRPr="00433891">
      <w:rPr>
        <w:rFonts w:ascii="Noto Sans JP" w:eastAsia="Noto Sans JP" w:hAnsi="Noto Sans JP" w:cstheme="minorBidi"/>
        <w:bCs/>
        <w:sz w:val="16"/>
        <w:szCs w:val="21"/>
        <w:lang w:val="en-GB"/>
      </w:rPr>
      <w:t>6</w:t>
    </w:r>
    <w:r w:rsidRPr="00433891">
      <w:rPr>
        <w:rFonts w:ascii="Noto Sans JP" w:eastAsia="Noto Sans JP" w:hAnsi="Noto Sans JP" w:cstheme="minorBidi"/>
        <w:bCs/>
        <w:sz w:val="16"/>
        <w:szCs w:val="21"/>
        <w:lang w:val="en-G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04221"/>
    <w:multiLevelType w:val="hybridMultilevel"/>
    <w:tmpl w:val="4914194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F614A02"/>
    <w:multiLevelType w:val="hybridMultilevel"/>
    <w:tmpl w:val="DE40005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7EC644F"/>
    <w:multiLevelType w:val="hybridMultilevel"/>
    <w:tmpl w:val="F35C945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C90527E"/>
    <w:multiLevelType w:val="hybridMultilevel"/>
    <w:tmpl w:val="03681BC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7B3E5831"/>
    <w:multiLevelType w:val="hybridMultilevel"/>
    <w:tmpl w:val="4F5047D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9056386">
    <w:abstractNumId w:val="2"/>
  </w:num>
  <w:num w:numId="2" w16cid:durableId="991370818">
    <w:abstractNumId w:val="4"/>
  </w:num>
  <w:num w:numId="3" w16cid:durableId="718476753">
    <w:abstractNumId w:val="0"/>
  </w:num>
  <w:num w:numId="4" w16cid:durableId="1602638888">
    <w:abstractNumId w:val="3"/>
  </w:num>
  <w:num w:numId="5" w16cid:durableId="34279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836"/>
    <w:rsid w:val="00000514"/>
    <w:rsid w:val="000242FE"/>
    <w:rsid w:val="0003374D"/>
    <w:rsid w:val="00036553"/>
    <w:rsid w:val="00041B5E"/>
    <w:rsid w:val="000461A2"/>
    <w:rsid w:val="00053A8D"/>
    <w:rsid w:val="00056099"/>
    <w:rsid w:val="00057DE0"/>
    <w:rsid w:val="00061B77"/>
    <w:rsid w:val="00074062"/>
    <w:rsid w:val="0008521D"/>
    <w:rsid w:val="00090471"/>
    <w:rsid w:val="00096424"/>
    <w:rsid w:val="000A67AB"/>
    <w:rsid w:val="000B3450"/>
    <w:rsid w:val="000F1164"/>
    <w:rsid w:val="00103F49"/>
    <w:rsid w:val="0015058B"/>
    <w:rsid w:val="00154CD5"/>
    <w:rsid w:val="001642D7"/>
    <w:rsid w:val="00165503"/>
    <w:rsid w:val="00165DD4"/>
    <w:rsid w:val="00194D0E"/>
    <w:rsid w:val="001B4573"/>
    <w:rsid w:val="001B58BB"/>
    <w:rsid w:val="001D73E3"/>
    <w:rsid w:val="001E15DF"/>
    <w:rsid w:val="001E34F0"/>
    <w:rsid w:val="00201BDD"/>
    <w:rsid w:val="00202797"/>
    <w:rsid w:val="0021045D"/>
    <w:rsid w:val="0023086C"/>
    <w:rsid w:val="00231636"/>
    <w:rsid w:val="00237F47"/>
    <w:rsid w:val="002454CD"/>
    <w:rsid w:val="002555F4"/>
    <w:rsid w:val="00266947"/>
    <w:rsid w:val="0026716B"/>
    <w:rsid w:val="002A2436"/>
    <w:rsid w:val="002A739D"/>
    <w:rsid w:val="002A7B20"/>
    <w:rsid w:val="002B69C9"/>
    <w:rsid w:val="002D2F67"/>
    <w:rsid w:val="002D5147"/>
    <w:rsid w:val="00314171"/>
    <w:rsid w:val="00372B02"/>
    <w:rsid w:val="00382ED5"/>
    <w:rsid w:val="00390C1D"/>
    <w:rsid w:val="003F31CF"/>
    <w:rsid w:val="004065D0"/>
    <w:rsid w:val="00420C8B"/>
    <w:rsid w:val="00433891"/>
    <w:rsid w:val="004644CA"/>
    <w:rsid w:val="0046568B"/>
    <w:rsid w:val="00484506"/>
    <w:rsid w:val="00484B41"/>
    <w:rsid w:val="00492FA8"/>
    <w:rsid w:val="004A2108"/>
    <w:rsid w:val="004A3252"/>
    <w:rsid w:val="004A3F59"/>
    <w:rsid w:val="004A499D"/>
    <w:rsid w:val="004F05DE"/>
    <w:rsid w:val="0050200B"/>
    <w:rsid w:val="00502F4F"/>
    <w:rsid w:val="00524D36"/>
    <w:rsid w:val="005272D2"/>
    <w:rsid w:val="00537C3B"/>
    <w:rsid w:val="00542A75"/>
    <w:rsid w:val="00597269"/>
    <w:rsid w:val="005B0837"/>
    <w:rsid w:val="005B7224"/>
    <w:rsid w:val="005F5998"/>
    <w:rsid w:val="00613C71"/>
    <w:rsid w:val="00631689"/>
    <w:rsid w:val="006441CB"/>
    <w:rsid w:val="006561DD"/>
    <w:rsid w:val="00666CE9"/>
    <w:rsid w:val="006733A9"/>
    <w:rsid w:val="0067736C"/>
    <w:rsid w:val="006A038B"/>
    <w:rsid w:val="006B0773"/>
    <w:rsid w:val="006C087F"/>
    <w:rsid w:val="006C7E2D"/>
    <w:rsid w:val="00701BF6"/>
    <w:rsid w:val="007104B6"/>
    <w:rsid w:val="00711399"/>
    <w:rsid w:val="00714416"/>
    <w:rsid w:val="007436F3"/>
    <w:rsid w:val="00745250"/>
    <w:rsid w:val="00747A5F"/>
    <w:rsid w:val="007563D6"/>
    <w:rsid w:val="00764F0F"/>
    <w:rsid w:val="007A3CC5"/>
    <w:rsid w:val="007B3767"/>
    <w:rsid w:val="007B51B2"/>
    <w:rsid w:val="007B688D"/>
    <w:rsid w:val="007C5F8A"/>
    <w:rsid w:val="007F2AD7"/>
    <w:rsid w:val="00826520"/>
    <w:rsid w:val="00871956"/>
    <w:rsid w:val="00893BFB"/>
    <w:rsid w:val="00897C9F"/>
    <w:rsid w:val="008A0B94"/>
    <w:rsid w:val="008C242F"/>
    <w:rsid w:val="008F7CB0"/>
    <w:rsid w:val="0091468A"/>
    <w:rsid w:val="0092477B"/>
    <w:rsid w:val="009404B7"/>
    <w:rsid w:val="0097090B"/>
    <w:rsid w:val="00974B02"/>
    <w:rsid w:val="0097760B"/>
    <w:rsid w:val="009B0FAB"/>
    <w:rsid w:val="009B6AED"/>
    <w:rsid w:val="009B7F6C"/>
    <w:rsid w:val="009C0E2B"/>
    <w:rsid w:val="009C14FB"/>
    <w:rsid w:val="009C5C5D"/>
    <w:rsid w:val="009D1250"/>
    <w:rsid w:val="009D6DF8"/>
    <w:rsid w:val="009E46AF"/>
    <w:rsid w:val="00A01824"/>
    <w:rsid w:val="00A032B5"/>
    <w:rsid w:val="00A12D37"/>
    <w:rsid w:val="00A53FCB"/>
    <w:rsid w:val="00A62557"/>
    <w:rsid w:val="00A821EF"/>
    <w:rsid w:val="00A86C4B"/>
    <w:rsid w:val="00A93860"/>
    <w:rsid w:val="00A94448"/>
    <w:rsid w:val="00A963EB"/>
    <w:rsid w:val="00AA6D0D"/>
    <w:rsid w:val="00AB1EBB"/>
    <w:rsid w:val="00AC1D99"/>
    <w:rsid w:val="00AC1DB4"/>
    <w:rsid w:val="00AC1FF8"/>
    <w:rsid w:val="00AC39BB"/>
    <w:rsid w:val="00AC5500"/>
    <w:rsid w:val="00AE2D8D"/>
    <w:rsid w:val="00AE6FED"/>
    <w:rsid w:val="00B02F5E"/>
    <w:rsid w:val="00B20A64"/>
    <w:rsid w:val="00B22578"/>
    <w:rsid w:val="00B343DB"/>
    <w:rsid w:val="00B4279E"/>
    <w:rsid w:val="00B56B7A"/>
    <w:rsid w:val="00B6108F"/>
    <w:rsid w:val="00B613E4"/>
    <w:rsid w:val="00B61EA3"/>
    <w:rsid w:val="00B86635"/>
    <w:rsid w:val="00B916E4"/>
    <w:rsid w:val="00BA4B57"/>
    <w:rsid w:val="00BB2D37"/>
    <w:rsid w:val="00BB5463"/>
    <w:rsid w:val="00BB6411"/>
    <w:rsid w:val="00BB6B65"/>
    <w:rsid w:val="00BC23BA"/>
    <w:rsid w:val="00BD0F1F"/>
    <w:rsid w:val="00BD1366"/>
    <w:rsid w:val="00BD3F68"/>
    <w:rsid w:val="00BE6821"/>
    <w:rsid w:val="00BE6D1E"/>
    <w:rsid w:val="00BE7A62"/>
    <w:rsid w:val="00BF17FD"/>
    <w:rsid w:val="00BF7801"/>
    <w:rsid w:val="00C001EA"/>
    <w:rsid w:val="00C03F9D"/>
    <w:rsid w:val="00C03FCD"/>
    <w:rsid w:val="00C5141B"/>
    <w:rsid w:val="00C515DA"/>
    <w:rsid w:val="00C82063"/>
    <w:rsid w:val="00C86A19"/>
    <w:rsid w:val="00C9196E"/>
    <w:rsid w:val="00CA7B32"/>
    <w:rsid w:val="00CB0190"/>
    <w:rsid w:val="00CB3836"/>
    <w:rsid w:val="00CC1C1A"/>
    <w:rsid w:val="00CC1F52"/>
    <w:rsid w:val="00CD0C5B"/>
    <w:rsid w:val="00CD5763"/>
    <w:rsid w:val="00CE1466"/>
    <w:rsid w:val="00CE3783"/>
    <w:rsid w:val="00CE42D3"/>
    <w:rsid w:val="00CE595B"/>
    <w:rsid w:val="00CE71D8"/>
    <w:rsid w:val="00CF5411"/>
    <w:rsid w:val="00CF7FB2"/>
    <w:rsid w:val="00D043F7"/>
    <w:rsid w:val="00D36C48"/>
    <w:rsid w:val="00D42533"/>
    <w:rsid w:val="00D73E00"/>
    <w:rsid w:val="00D76148"/>
    <w:rsid w:val="00D82BC5"/>
    <w:rsid w:val="00D90FCC"/>
    <w:rsid w:val="00D967A1"/>
    <w:rsid w:val="00DA048C"/>
    <w:rsid w:val="00DB7EDA"/>
    <w:rsid w:val="00DC0EA6"/>
    <w:rsid w:val="00DC4BB5"/>
    <w:rsid w:val="00DD1E45"/>
    <w:rsid w:val="00DF11D0"/>
    <w:rsid w:val="00E04B32"/>
    <w:rsid w:val="00E123AB"/>
    <w:rsid w:val="00E35796"/>
    <w:rsid w:val="00E35ECF"/>
    <w:rsid w:val="00E50AC3"/>
    <w:rsid w:val="00E5122C"/>
    <w:rsid w:val="00E51B99"/>
    <w:rsid w:val="00E522B0"/>
    <w:rsid w:val="00E56216"/>
    <w:rsid w:val="00E7094B"/>
    <w:rsid w:val="00E8149A"/>
    <w:rsid w:val="00EA0841"/>
    <w:rsid w:val="00EA54FB"/>
    <w:rsid w:val="00EE2F6B"/>
    <w:rsid w:val="00EF46D2"/>
    <w:rsid w:val="00F013EF"/>
    <w:rsid w:val="00F22B8B"/>
    <w:rsid w:val="00F53A93"/>
    <w:rsid w:val="00F84ECC"/>
    <w:rsid w:val="00F90CDC"/>
    <w:rsid w:val="00F96F2F"/>
    <w:rsid w:val="00F9713E"/>
    <w:rsid w:val="00FA49AC"/>
    <w:rsid w:val="00FE2CEC"/>
    <w:rsid w:val="00FE2F2F"/>
    <w:rsid w:val="00FF0C75"/>
    <w:rsid w:val="19ABE682"/>
    <w:rsid w:val="37061DE5"/>
    <w:rsid w:val="44D185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E88188"/>
  <w15:docId w15:val="{5CFDB8BB-42C8-9548-8BAF-A5E5A00AB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ja"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 w:type="paragraph" w:styleId="a5">
    <w:name w:val="header"/>
    <w:basedOn w:val="a"/>
    <w:link w:val="a6"/>
    <w:uiPriority w:val="99"/>
    <w:unhideWhenUsed/>
    <w:rsid w:val="00613C71"/>
    <w:pPr>
      <w:tabs>
        <w:tab w:val="center" w:pos="4252"/>
        <w:tab w:val="right" w:pos="8504"/>
      </w:tabs>
      <w:snapToGrid w:val="0"/>
    </w:pPr>
  </w:style>
  <w:style w:type="character" w:customStyle="1" w:styleId="a6">
    <w:name w:val="ヘッダー (文字)"/>
    <w:basedOn w:val="a0"/>
    <w:link w:val="a5"/>
    <w:uiPriority w:val="99"/>
    <w:rsid w:val="00613C71"/>
  </w:style>
  <w:style w:type="paragraph" w:styleId="a7">
    <w:name w:val="footer"/>
    <w:basedOn w:val="a"/>
    <w:link w:val="a8"/>
    <w:uiPriority w:val="99"/>
    <w:unhideWhenUsed/>
    <w:rsid w:val="00613C71"/>
    <w:pPr>
      <w:tabs>
        <w:tab w:val="center" w:pos="4252"/>
        <w:tab w:val="right" w:pos="8504"/>
      </w:tabs>
      <w:snapToGrid w:val="0"/>
    </w:pPr>
  </w:style>
  <w:style w:type="character" w:customStyle="1" w:styleId="a8">
    <w:name w:val="フッター (文字)"/>
    <w:basedOn w:val="a0"/>
    <w:link w:val="a7"/>
    <w:uiPriority w:val="99"/>
    <w:rsid w:val="00613C71"/>
  </w:style>
  <w:style w:type="character" w:styleId="a9">
    <w:name w:val="Hyperlink"/>
    <w:basedOn w:val="a0"/>
    <w:uiPriority w:val="99"/>
    <w:unhideWhenUsed/>
    <w:rsid w:val="00613C71"/>
    <w:rPr>
      <w:color w:val="0000FF" w:themeColor="hyperlink"/>
      <w:u w:val="single"/>
    </w:rPr>
  </w:style>
  <w:style w:type="character" w:styleId="aa">
    <w:name w:val="annotation reference"/>
    <w:basedOn w:val="a0"/>
    <w:uiPriority w:val="99"/>
    <w:semiHidden/>
    <w:unhideWhenUsed/>
    <w:rsid w:val="009C5C5D"/>
    <w:rPr>
      <w:sz w:val="18"/>
      <w:szCs w:val="18"/>
    </w:rPr>
  </w:style>
  <w:style w:type="paragraph" w:styleId="ab">
    <w:name w:val="annotation text"/>
    <w:basedOn w:val="a"/>
    <w:link w:val="ac"/>
    <w:uiPriority w:val="99"/>
    <w:unhideWhenUsed/>
    <w:rsid w:val="009C5C5D"/>
  </w:style>
  <w:style w:type="character" w:customStyle="1" w:styleId="ac">
    <w:name w:val="コメント文字列 (文字)"/>
    <w:basedOn w:val="a0"/>
    <w:link w:val="ab"/>
    <w:uiPriority w:val="99"/>
    <w:rsid w:val="009C5C5D"/>
  </w:style>
  <w:style w:type="paragraph" w:styleId="ad">
    <w:name w:val="annotation subject"/>
    <w:basedOn w:val="ab"/>
    <w:next w:val="ab"/>
    <w:link w:val="ae"/>
    <w:uiPriority w:val="99"/>
    <w:semiHidden/>
    <w:unhideWhenUsed/>
    <w:rsid w:val="009C5C5D"/>
    <w:rPr>
      <w:b/>
      <w:bCs/>
    </w:rPr>
  </w:style>
  <w:style w:type="character" w:customStyle="1" w:styleId="ae">
    <w:name w:val="コメント内容 (文字)"/>
    <w:basedOn w:val="ac"/>
    <w:link w:val="ad"/>
    <w:uiPriority w:val="99"/>
    <w:semiHidden/>
    <w:rsid w:val="009C5C5D"/>
    <w:rPr>
      <w:b/>
      <w:bCs/>
    </w:rPr>
  </w:style>
  <w:style w:type="character" w:styleId="af">
    <w:name w:val="Strong"/>
    <w:basedOn w:val="a0"/>
    <w:uiPriority w:val="22"/>
    <w:qFormat/>
    <w:rsid w:val="00C86A19"/>
    <w:rPr>
      <w:b/>
      <w:bCs/>
    </w:rPr>
  </w:style>
  <w:style w:type="character" w:styleId="af0">
    <w:name w:val="Unresolved Mention"/>
    <w:basedOn w:val="a0"/>
    <w:uiPriority w:val="99"/>
    <w:semiHidden/>
    <w:unhideWhenUsed/>
    <w:rsid w:val="00C86A19"/>
    <w:rPr>
      <w:color w:val="605E5C"/>
      <w:shd w:val="clear" w:color="auto" w:fill="E1DFDD"/>
    </w:rPr>
  </w:style>
  <w:style w:type="paragraph" w:styleId="af1">
    <w:name w:val="Revision"/>
    <w:hidden/>
    <w:uiPriority w:val="99"/>
    <w:semiHidden/>
    <w:rsid w:val="00E123AB"/>
    <w:pPr>
      <w:spacing w:line="240" w:lineRule="auto"/>
    </w:pPr>
  </w:style>
  <w:style w:type="table" w:styleId="af2">
    <w:name w:val="Table Grid"/>
    <w:basedOn w:val="a1"/>
    <w:uiPriority w:val="39"/>
    <w:rsid w:val="00194D0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AC39BB"/>
    <w:pPr>
      <w:ind w:leftChars="400" w:left="840"/>
    </w:pPr>
  </w:style>
  <w:style w:type="character" w:styleId="af4">
    <w:name w:val="FollowedHyperlink"/>
    <w:basedOn w:val="a0"/>
    <w:uiPriority w:val="99"/>
    <w:semiHidden/>
    <w:unhideWhenUsed/>
    <w:rsid w:val="00D967A1"/>
    <w:rPr>
      <w:color w:val="800080" w:themeColor="followedHyperlink"/>
      <w:u w:val="single"/>
    </w:rPr>
  </w:style>
  <w:style w:type="paragraph" w:customStyle="1" w:styleId="About">
    <w:name w:val="About"/>
    <w:basedOn w:val="a"/>
    <w:qFormat/>
    <w:rsid w:val="0091468A"/>
    <w:pPr>
      <w:spacing w:line="240" w:lineRule="auto"/>
    </w:pPr>
    <w:rPr>
      <w:rFonts w:asciiTheme="minorHAnsi" w:hAnsiTheme="minorHAnsi" w:cstheme="minorBidi"/>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90974">
      <w:bodyDiv w:val="1"/>
      <w:marLeft w:val="0"/>
      <w:marRight w:val="0"/>
      <w:marTop w:val="0"/>
      <w:marBottom w:val="0"/>
      <w:divBdr>
        <w:top w:val="none" w:sz="0" w:space="0" w:color="auto"/>
        <w:left w:val="none" w:sz="0" w:space="0" w:color="auto"/>
        <w:bottom w:val="none" w:sz="0" w:space="0" w:color="auto"/>
        <w:right w:val="none" w:sz="0" w:space="0" w:color="auto"/>
      </w:divBdr>
    </w:div>
    <w:div w:id="107969129">
      <w:bodyDiv w:val="1"/>
      <w:marLeft w:val="0"/>
      <w:marRight w:val="0"/>
      <w:marTop w:val="0"/>
      <w:marBottom w:val="0"/>
      <w:divBdr>
        <w:top w:val="none" w:sz="0" w:space="0" w:color="auto"/>
        <w:left w:val="none" w:sz="0" w:space="0" w:color="auto"/>
        <w:bottom w:val="none" w:sz="0" w:space="0" w:color="auto"/>
        <w:right w:val="none" w:sz="0" w:space="0" w:color="auto"/>
      </w:divBdr>
    </w:div>
    <w:div w:id="113863883">
      <w:bodyDiv w:val="1"/>
      <w:marLeft w:val="0"/>
      <w:marRight w:val="0"/>
      <w:marTop w:val="0"/>
      <w:marBottom w:val="0"/>
      <w:divBdr>
        <w:top w:val="none" w:sz="0" w:space="0" w:color="auto"/>
        <w:left w:val="none" w:sz="0" w:space="0" w:color="auto"/>
        <w:bottom w:val="none" w:sz="0" w:space="0" w:color="auto"/>
        <w:right w:val="none" w:sz="0" w:space="0" w:color="auto"/>
      </w:divBdr>
    </w:div>
    <w:div w:id="249973404">
      <w:bodyDiv w:val="1"/>
      <w:marLeft w:val="0"/>
      <w:marRight w:val="0"/>
      <w:marTop w:val="0"/>
      <w:marBottom w:val="0"/>
      <w:divBdr>
        <w:top w:val="none" w:sz="0" w:space="0" w:color="auto"/>
        <w:left w:val="none" w:sz="0" w:space="0" w:color="auto"/>
        <w:bottom w:val="none" w:sz="0" w:space="0" w:color="auto"/>
        <w:right w:val="none" w:sz="0" w:space="0" w:color="auto"/>
      </w:divBdr>
    </w:div>
    <w:div w:id="318005087">
      <w:bodyDiv w:val="1"/>
      <w:marLeft w:val="0"/>
      <w:marRight w:val="0"/>
      <w:marTop w:val="0"/>
      <w:marBottom w:val="0"/>
      <w:divBdr>
        <w:top w:val="none" w:sz="0" w:space="0" w:color="auto"/>
        <w:left w:val="none" w:sz="0" w:space="0" w:color="auto"/>
        <w:bottom w:val="none" w:sz="0" w:space="0" w:color="auto"/>
        <w:right w:val="none" w:sz="0" w:space="0" w:color="auto"/>
      </w:divBdr>
    </w:div>
    <w:div w:id="505360297">
      <w:bodyDiv w:val="1"/>
      <w:marLeft w:val="0"/>
      <w:marRight w:val="0"/>
      <w:marTop w:val="0"/>
      <w:marBottom w:val="0"/>
      <w:divBdr>
        <w:top w:val="none" w:sz="0" w:space="0" w:color="auto"/>
        <w:left w:val="none" w:sz="0" w:space="0" w:color="auto"/>
        <w:bottom w:val="none" w:sz="0" w:space="0" w:color="auto"/>
        <w:right w:val="none" w:sz="0" w:space="0" w:color="auto"/>
      </w:divBdr>
    </w:div>
    <w:div w:id="545918123">
      <w:bodyDiv w:val="1"/>
      <w:marLeft w:val="0"/>
      <w:marRight w:val="0"/>
      <w:marTop w:val="0"/>
      <w:marBottom w:val="0"/>
      <w:divBdr>
        <w:top w:val="none" w:sz="0" w:space="0" w:color="auto"/>
        <w:left w:val="none" w:sz="0" w:space="0" w:color="auto"/>
        <w:bottom w:val="none" w:sz="0" w:space="0" w:color="auto"/>
        <w:right w:val="none" w:sz="0" w:space="0" w:color="auto"/>
      </w:divBdr>
    </w:div>
    <w:div w:id="589628740">
      <w:bodyDiv w:val="1"/>
      <w:marLeft w:val="0"/>
      <w:marRight w:val="0"/>
      <w:marTop w:val="0"/>
      <w:marBottom w:val="0"/>
      <w:divBdr>
        <w:top w:val="none" w:sz="0" w:space="0" w:color="auto"/>
        <w:left w:val="none" w:sz="0" w:space="0" w:color="auto"/>
        <w:bottom w:val="none" w:sz="0" w:space="0" w:color="auto"/>
        <w:right w:val="none" w:sz="0" w:space="0" w:color="auto"/>
      </w:divBdr>
    </w:div>
    <w:div w:id="627666252">
      <w:bodyDiv w:val="1"/>
      <w:marLeft w:val="0"/>
      <w:marRight w:val="0"/>
      <w:marTop w:val="0"/>
      <w:marBottom w:val="0"/>
      <w:divBdr>
        <w:top w:val="none" w:sz="0" w:space="0" w:color="auto"/>
        <w:left w:val="none" w:sz="0" w:space="0" w:color="auto"/>
        <w:bottom w:val="none" w:sz="0" w:space="0" w:color="auto"/>
        <w:right w:val="none" w:sz="0" w:space="0" w:color="auto"/>
      </w:divBdr>
    </w:div>
    <w:div w:id="651450597">
      <w:bodyDiv w:val="1"/>
      <w:marLeft w:val="0"/>
      <w:marRight w:val="0"/>
      <w:marTop w:val="0"/>
      <w:marBottom w:val="0"/>
      <w:divBdr>
        <w:top w:val="none" w:sz="0" w:space="0" w:color="auto"/>
        <w:left w:val="none" w:sz="0" w:space="0" w:color="auto"/>
        <w:bottom w:val="none" w:sz="0" w:space="0" w:color="auto"/>
        <w:right w:val="none" w:sz="0" w:space="0" w:color="auto"/>
      </w:divBdr>
    </w:div>
    <w:div w:id="694116304">
      <w:bodyDiv w:val="1"/>
      <w:marLeft w:val="0"/>
      <w:marRight w:val="0"/>
      <w:marTop w:val="0"/>
      <w:marBottom w:val="0"/>
      <w:divBdr>
        <w:top w:val="none" w:sz="0" w:space="0" w:color="auto"/>
        <w:left w:val="none" w:sz="0" w:space="0" w:color="auto"/>
        <w:bottom w:val="none" w:sz="0" w:space="0" w:color="auto"/>
        <w:right w:val="none" w:sz="0" w:space="0" w:color="auto"/>
      </w:divBdr>
    </w:div>
    <w:div w:id="759332188">
      <w:bodyDiv w:val="1"/>
      <w:marLeft w:val="0"/>
      <w:marRight w:val="0"/>
      <w:marTop w:val="0"/>
      <w:marBottom w:val="0"/>
      <w:divBdr>
        <w:top w:val="none" w:sz="0" w:space="0" w:color="auto"/>
        <w:left w:val="none" w:sz="0" w:space="0" w:color="auto"/>
        <w:bottom w:val="none" w:sz="0" w:space="0" w:color="auto"/>
        <w:right w:val="none" w:sz="0" w:space="0" w:color="auto"/>
      </w:divBdr>
    </w:div>
    <w:div w:id="826170276">
      <w:bodyDiv w:val="1"/>
      <w:marLeft w:val="0"/>
      <w:marRight w:val="0"/>
      <w:marTop w:val="0"/>
      <w:marBottom w:val="0"/>
      <w:divBdr>
        <w:top w:val="none" w:sz="0" w:space="0" w:color="auto"/>
        <w:left w:val="none" w:sz="0" w:space="0" w:color="auto"/>
        <w:bottom w:val="none" w:sz="0" w:space="0" w:color="auto"/>
        <w:right w:val="none" w:sz="0" w:space="0" w:color="auto"/>
      </w:divBdr>
    </w:div>
    <w:div w:id="827090062">
      <w:bodyDiv w:val="1"/>
      <w:marLeft w:val="0"/>
      <w:marRight w:val="0"/>
      <w:marTop w:val="0"/>
      <w:marBottom w:val="0"/>
      <w:divBdr>
        <w:top w:val="none" w:sz="0" w:space="0" w:color="auto"/>
        <w:left w:val="none" w:sz="0" w:space="0" w:color="auto"/>
        <w:bottom w:val="none" w:sz="0" w:space="0" w:color="auto"/>
        <w:right w:val="none" w:sz="0" w:space="0" w:color="auto"/>
      </w:divBdr>
    </w:div>
    <w:div w:id="839854817">
      <w:bodyDiv w:val="1"/>
      <w:marLeft w:val="0"/>
      <w:marRight w:val="0"/>
      <w:marTop w:val="0"/>
      <w:marBottom w:val="0"/>
      <w:divBdr>
        <w:top w:val="none" w:sz="0" w:space="0" w:color="auto"/>
        <w:left w:val="none" w:sz="0" w:space="0" w:color="auto"/>
        <w:bottom w:val="none" w:sz="0" w:space="0" w:color="auto"/>
        <w:right w:val="none" w:sz="0" w:space="0" w:color="auto"/>
      </w:divBdr>
    </w:div>
    <w:div w:id="877087919">
      <w:bodyDiv w:val="1"/>
      <w:marLeft w:val="0"/>
      <w:marRight w:val="0"/>
      <w:marTop w:val="0"/>
      <w:marBottom w:val="0"/>
      <w:divBdr>
        <w:top w:val="none" w:sz="0" w:space="0" w:color="auto"/>
        <w:left w:val="none" w:sz="0" w:space="0" w:color="auto"/>
        <w:bottom w:val="none" w:sz="0" w:space="0" w:color="auto"/>
        <w:right w:val="none" w:sz="0" w:space="0" w:color="auto"/>
      </w:divBdr>
    </w:div>
    <w:div w:id="1015840338">
      <w:bodyDiv w:val="1"/>
      <w:marLeft w:val="0"/>
      <w:marRight w:val="0"/>
      <w:marTop w:val="0"/>
      <w:marBottom w:val="0"/>
      <w:divBdr>
        <w:top w:val="none" w:sz="0" w:space="0" w:color="auto"/>
        <w:left w:val="none" w:sz="0" w:space="0" w:color="auto"/>
        <w:bottom w:val="none" w:sz="0" w:space="0" w:color="auto"/>
        <w:right w:val="none" w:sz="0" w:space="0" w:color="auto"/>
      </w:divBdr>
    </w:div>
    <w:div w:id="1023900466">
      <w:bodyDiv w:val="1"/>
      <w:marLeft w:val="0"/>
      <w:marRight w:val="0"/>
      <w:marTop w:val="0"/>
      <w:marBottom w:val="0"/>
      <w:divBdr>
        <w:top w:val="none" w:sz="0" w:space="0" w:color="auto"/>
        <w:left w:val="none" w:sz="0" w:space="0" w:color="auto"/>
        <w:bottom w:val="none" w:sz="0" w:space="0" w:color="auto"/>
        <w:right w:val="none" w:sz="0" w:space="0" w:color="auto"/>
      </w:divBdr>
    </w:div>
    <w:div w:id="1027634730">
      <w:bodyDiv w:val="1"/>
      <w:marLeft w:val="0"/>
      <w:marRight w:val="0"/>
      <w:marTop w:val="0"/>
      <w:marBottom w:val="0"/>
      <w:divBdr>
        <w:top w:val="none" w:sz="0" w:space="0" w:color="auto"/>
        <w:left w:val="none" w:sz="0" w:space="0" w:color="auto"/>
        <w:bottom w:val="none" w:sz="0" w:space="0" w:color="auto"/>
        <w:right w:val="none" w:sz="0" w:space="0" w:color="auto"/>
      </w:divBdr>
    </w:div>
    <w:div w:id="1180386157">
      <w:bodyDiv w:val="1"/>
      <w:marLeft w:val="0"/>
      <w:marRight w:val="0"/>
      <w:marTop w:val="0"/>
      <w:marBottom w:val="0"/>
      <w:divBdr>
        <w:top w:val="none" w:sz="0" w:space="0" w:color="auto"/>
        <w:left w:val="none" w:sz="0" w:space="0" w:color="auto"/>
        <w:bottom w:val="none" w:sz="0" w:space="0" w:color="auto"/>
        <w:right w:val="none" w:sz="0" w:space="0" w:color="auto"/>
      </w:divBdr>
    </w:div>
    <w:div w:id="1217664501">
      <w:bodyDiv w:val="1"/>
      <w:marLeft w:val="0"/>
      <w:marRight w:val="0"/>
      <w:marTop w:val="0"/>
      <w:marBottom w:val="0"/>
      <w:divBdr>
        <w:top w:val="none" w:sz="0" w:space="0" w:color="auto"/>
        <w:left w:val="none" w:sz="0" w:space="0" w:color="auto"/>
        <w:bottom w:val="none" w:sz="0" w:space="0" w:color="auto"/>
        <w:right w:val="none" w:sz="0" w:space="0" w:color="auto"/>
      </w:divBdr>
    </w:div>
    <w:div w:id="1228685487">
      <w:bodyDiv w:val="1"/>
      <w:marLeft w:val="0"/>
      <w:marRight w:val="0"/>
      <w:marTop w:val="0"/>
      <w:marBottom w:val="0"/>
      <w:divBdr>
        <w:top w:val="none" w:sz="0" w:space="0" w:color="auto"/>
        <w:left w:val="none" w:sz="0" w:space="0" w:color="auto"/>
        <w:bottom w:val="none" w:sz="0" w:space="0" w:color="auto"/>
        <w:right w:val="none" w:sz="0" w:space="0" w:color="auto"/>
      </w:divBdr>
    </w:div>
    <w:div w:id="1446075958">
      <w:bodyDiv w:val="1"/>
      <w:marLeft w:val="0"/>
      <w:marRight w:val="0"/>
      <w:marTop w:val="0"/>
      <w:marBottom w:val="0"/>
      <w:divBdr>
        <w:top w:val="none" w:sz="0" w:space="0" w:color="auto"/>
        <w:left w:val="none" w:sz="0" w:space="0" w:color="auto"/>
        <w:bottom w:val="none" w:sz="0" w:space="0" w:color="auto"/>
        <w:right w:val="none" w:sz="0" w:space="0" w:color="auto"/>
      </w:divBdr>
    </w:div>
    <w:div w:id="1490516207">
      <w:bodyDiv w:val="1"/>
      <w:marLeft w:val="0"/>
      <w:marRight w:val="0"/>
      <w:marTop w:val="0"/>
      <w:marBottom w:val="0"/>
      <w:divBdr>
        <w:top w:val="none" w:sz="0" w:space="0" w:color="auto"/>
        <w:left w:val="none" w:sz="0" w:space="0" w:color="auto"/>
        <w:bottom w:val="none" w:sz="0" w:space="0" w:color="auto"/>
        <w:right w:val="none" w:sz="0" w:space="0" w:color="auto"/>
      </w:divBdr>
    </w:div>
    <w:div w:id="1508057151">
      <w:bodyDiv w:val="1"/>
      <w:marLeft w:val="0"/>
      <w:marRight w:val="0"/>
      <w:marTop w:val="0"/>
      <w:marBottom w:val="0"/>
      <w:divBdr>
        <w:top w:val="none" w:sz="0" w:space="0" w:color="auto"/>
        <w:left w:val="none" w:sz="0" w:space="0" w:color="auto"/>
        <w:bottom w:val="none" w:sz="0" w:space="0" w:color="auto"/>
        <w:right w:val="none" w:sz="0" w:space="0" w:color="auto"/>
      </w:divBdr>
    </w:div>
    <w:div w:id="1698038433">
      <w:bodyDiv w:val="1"/>
      <w:marLeft w:val="0"/>
      <w:marRight w:val="0"/>
      <w:marTop w:val="0"/>
      <w:marBottom w:val="0"/>
      <w:divBdr>
        <w:top w:val="none" w:sz="0" w:space="0" w:color="auto"/>
        <w:left w:val="none" w:sz="0" w:space="0" w:color="auto"/>
        <w:bottom w:val="none" w:sz="0" w:space="0" w:color="auto"/>
        <w:right w:val="none" w:sz="0" w:space="0" w:color="auto"/>
      </w:divBdr>
    </w:div>
    <w:div w:id="20288229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gatec-tokyo.j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ennheiser-hearing.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sennheiser.com"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udiobrain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TaxCatchAll xmlns="ef733840-a030-407a-81fd-8542cf71766b" xsi:nil="true"/>
    <Ratings xmlns="http://schemas.microsoft.com/sharepoint/v3" xsi:nil="true"/>
    <lcf76f155ced4ddcb4097134ff3c332f xmlns="4f0e5b64-9eed-4a48-b14c-1c28240562d1">
      <Terms xmlns="http://schemas.microsoft.com/office/infopath/2007/PartnerControls"/>
    </lcf76f155ced4ddcb4097134ff3c332f>
    <LikedBy xmlns="http://schemas.microsoft.com/sharepoint/v3">
      <UserInfo>
        <DisplayName/>
        <AccountId xsi:nil="true"/>
        <AccountType/>
      </UserInfo>
    </LikedBy>
    <_x304a__x6c17__x306b__x5165__x308a_ xmlns="4f0e5b64-9eed-4a48-b14c-1c28240562d1" xsi:nil="true"/>
    <RatedBy xmlns="http://schemas.microsoft.com/sharepoint/v3">
      <UserInfo>
        <DisplayName/>
        <AccountId xsi:nil="true"/>
        <AccountType/>
      </UserInfo>
    </Rated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69DA5EC7B15754AAD8851B10D7C941C" ma:contentTypeVersion="23" ma:contentTypeDescription="新しいドキュメントを作成します。" ma:contentTypeScope="" ma:versionID="918d907fae0605062e39b29895f0d9d8">
  <xsd:schema xmlns:xsd="http://www.w3.org/2001/XMLSchema" xmlns:xs="http://www.w3.org/2001/XMLSchema" xmlns:p="http://schemas.microsoft.com/office/2006/metadata/properties" xmlns:ns1="http://schemas.microsoft.com/sharepoint/v3" xmlns:ns2="4f0e5b64-9eed-4a48-b14c-1c28240562d1" xmlns:ns3="ef733840-a030-407a-81fd-8542cf71766b" targetNamespace="http://schemas.microsoft.com/office/2006/metadata/properties" ma:root="true" ma:fieldsID="5a379e1a81410a0106dd3fbd34e13de0" ns1:_="" ns2:_="" ns3:_="">
    <xsd:import namespace="http://schemas.microsoft.com/sharepoint/v3"/>
    <xsd:import namespace="4f0e5b64-9eed-4a48-b14c-1c28240562d1"/>
    <xsd:import namespace="ef733840-a030-407a-81fd-8542cf7176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CR" minOccurs="0"/>
                <xsd:element ref="ns2:MediaLengthInSeconds" minOccurs="0"/>
                <xsd:element ref="ns2:MediaServiceLocation" minOccurs="0"/>
                <xsd:element ref="ns1:AverageRating" minOccurs="0"/>
                <xsd:element ref="ns1:RatingCount" minOccurs="0"/>
                <xsd:element ref="ns1:RatedBy" minOccurs="0"/>
                <xsd:element ref="ns1:Ratings" minOccurs="0"/>
                <xsd:element ref="ns1:LikesCount" minOccurs="0"/>
                <xsd:element ref="ns1:LikedBy" minOccurs="0"/>
                <xsd:element ref="ns2:_x304a__x6c17__x306b__x5165__x308a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3" nillable="true" ma:displayName="評価 (0 ～ 5)" ma:decimals="2" ma:description="送信されたすべての評価の平均値" ma:internalName="AverageRating" ma:readOnly="true">
      <xsd:simpleType>
        <xsd:restriction base="dms:Number"/>
      </xsd:simpleType>
    </xsd:element>
    <xsd:element name="RatingCount" ma:index="24" nillable="true" ma:displayName="評価の数" ma:decimals="0" ma:description="送信された評価の数" ma:internalName="RatingCount" ma:readOnly="true">
      <xsd:simpleType>
        <xsd:restriction base="dms:Number"/>
      </xsd:simpleType>
    </xsd:element>
    <xsd:element name="RatedBy" ma:index="25" nillable="true" ma:displayName="評価者" ma:description="アイテムを評価したユーザーです。"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6" nillable="true" ma:displayName="ユーザーの評価" ma:description="ユーザーによるアイテムの評価です。" ma:hidden="true" ma:internalName="Ratings">
      <xsd:simpleType>
        <xsd:restriction base="dms:Note"/>
      </xsd:simpleType>
    </xsd:element>
    <xsd:element name="LikesCount" ma:index="27" nillable="true" ma:displayName="「いいね!」の数" ma:internalName="LikesCount">
      <xsd:simpleType>
        <xsd:restriction base="dms:Unknown"/>
      </xsd:simpleType>
    </xsd:element>
    <xsd:element name="LikedBy" ma:index="28" nillable="true" ma:displayName="「いいね!」と評価したメンバー"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0e5b64-9eed-4a48-b14c-1c2824056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8d87a1d6-dce8-4239-8b3f-08a8d18b58c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_x304a__x6c17__x306b__x5165__x308a_" ma:index="29" nillable="true" ma:displayName="お気に入り" ma:format="Thumbnail" ma:internalName="_x304a__x6c17__x306b__x5165__x308a_">
      <xsd:simpleType>
        <xsd:restriction base="dms:Unknow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733840-a030-407a-81fd-8542cf71766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15b53d1-3ee2-496c-b7ed-69a8683de030}" ma:internalName="TaxCatchAll" ma:showField="CatchAllData" ma:web="ef733840-a030-407a-81fd-8542cf71766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883A30-B90F-4279-928F-130F24A549C4}">
  <ds:schemaRefs>
    <ds:schemaRef ds:uri="http://schemas.microsoft.com/office/2006/metadata/properties"/>
    <ds:schemaRef ds:uri="http://schemas.microsoft.com/office/infopath/2007/PartnerControls"/>
    <ds:schemaRef ds:uri="http://schemas.microsoft.com/sharepoint/v3"/>
    <ds:schemaRef ds:uri="ef733840-a030-407a-81fd-8542cf71766b"/>
    <ds:schemaRef ds:uri="4f0e5b64-9eed-4a48-b14c-1c28240562d1"/>
  </ds:schemaRefs>
</ds:datastoreItem>
</file>

<file path=customXml/itemProps2.xml><?xml version="1.0" encoding="utf-8"?>
<ds:datastoreItem xmlns:ds="http://schemas.openxmlformats.org/officeDocument/2006/customXml" ds:itemID="{15CE3176-2C76-4797-ACD8-36A7493A4372}">
  <ds:schemaRefs>
    <ds:schemaRef ds:uri="http://schemas.microsoft.com/sharepoint/v3/contenttype/forms"/>
  </ds:schemaRefs>
</ds:datastoreItem>
</file>

<file path=customXml/itemProps3.xml><?xml version="1.0" encoding="utf-8"?>
<ds:datastoreItem xmlns:ds="http://schemas.openxmlformats.org/officeDocument/2006/customXml" ds:itemID="{275DDA43-9128-4866-8411-F6E0BB2FDE4C}">
  <ds:schemaRefs>
    <ds:schemaRef ds:uri="http://schemas.openxmlformats.org/officeDocument/2006/bibliography"/>
  </ds:schemaRefs>
</ds:datastoreItem>
</file>

<file path=customXml/itemProps4.xml><?xml version="1.0" encoding="utf-8"?>
<ds:datastoreItem xmlns:ds="http://schemas.openxmlformats.org/officeDocument/2006/customXml" ds:itemID="{C8736601-D029-4911-840A-C10F5CE7E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0e5b64-9eed-4a48-b14c-1c28240562d1"/>
    <ds:schemaRef ds:uri="ef733840-a030-407a-81fd-8542cf7176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9307ecc-d28a-4fb9-9355-b066bea57d23}" enabled="1" method="Privileged" siteId="{1c939853-ca0f-4792-9597-8519b4d0dfe3}"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281</Words>
  <Characters>1606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西田俊介</dc:creator>
  <cp:lastModifiedBy>田村元希</cp:lastModifiedBy>
  <cp:revision>2</cp:revision>
  <cp:lastPrinted>2026-05-28T05:20:00Z</cp:lastPrinted>
  <dcterms:created xsi:type="dcterms:W3CDTF">2026-05-28T05:20:00Z</dcterms:created>
  <dcterms:modified xsi:type="dcterms:W3CDTF">2026-05-28T05:20:00Z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0x010100A69DA5EC7B15754AAD8851B10D7C941C</vt:lpwstr>
  </property>
  <property fmtid="{D5CDD505-2E9C-101B-9397-08002B2CF9AE}" pid="3" name="MediaServiceImageTags">
    <vt:lpwstr/>
  </property>
  <property fmtid="{D5CDD505-2E9C-101B-9397-08002B2CF9AE}" pid="4" name="ClassificationContentMarkingFooterShapeIds">
    <vt:lpwstr>10eb4c2d,4a68d1e6,69d9513e</vt:lpwstr>
  </property>
  <property fmtid="{D5CDD505-2E9C-101B-9397-08002B2CF9AE}" pid="5" name="ClassificationContentMarkingFooterFontProps">
    <vt:lpwstr>#037cc2,11,Sennheiser Office</vt:lpwstr>
  </property>
  <property fmtid="{D5CDD505-2E9C-101B-9397-08002B2CF9AE}" pid="6" name="ClassificationContentMarkingFooterText">
    <vt:lpwstr>Internal</vt:lpwstr>
  </property>
</Properties>
</file>