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577E2" w14:textId="3AE6006B" w:rsidR="00DA4B96" w:rsidRPr="00971511" w:rsidRDefault="00C75C7C" w:rsidP="00933DB6">
      <w:pPr>
        <w:pStyle w:val="Titre1"/>
      </w:pPr>
      <w:r>
        <w:rPr>
          <w:noProof/>
        </w:rPr>
        <w:drawing>
          <wp:inline distT="0" distB="0" distL="0" distR="0" wp14:anchorId="24AAD839" wp14:editId="4B36EF63">
            <wp:extent cx="4921170" cy="2560320"/>
            <wp:effectExtent l="0" t="0" r="0" b="0"/>
            <wp:docPr id="2032205015" name="Grafik 1" descr="Ein Bild, das Text, Elektronik, Elektronisches Gerät, 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05015" name="Grafik 1" descr="Ein Bild, das Text, Elektronik, Elektronisches Gerät, Gerät enthält.&#10;&#10;KI-generierte Inhalte können fehlerhaft sein."/>
                    <pic:cNvPicPr/>
                  </pic:nvPicPr>
                  <pic:blipFill rotWithShape="1">
                    <a:blip r:embed="rId8"/>
                    <a:srcRect b="3286"/>
                    <a:stretch/>
                  </pic:blipFill>
                  <pic:spPr bwMode="auto">
                    <a:xfrm>
                      <a:off x="0" y="0"/>
                      <a:ext cx="4922964" cy="2561253"/>
                    </a:xfrm>
                    <a:prstGeom prst="rect">
                      <a:avLst/>
                    </a:prstGeom>
                    <a:ln>
                      <a:noFill/>
                    </a:ln>
                    <a:extLst>
                      <a:ext uri="{53640926-AAD7-44D8-BBD7-CCE9431645EC}">
                        <a14:shadowObscured xmlns:a14="http://schemas.microsoft.com/office/drawing/2010/main"/>
                      </a:ext>
                    </a:extLst>
                  </pic:spPr>
                </pic:pic>
              </a:graphicData>
            </a:graphic>
          </wp:inline>
        </w:drawing>
      </w:r>
    </w:p>
    <w:p w14:paraId="22EA46E5" w14:textId="708D1863" w:rsidR="003A3E21" w:rsidRPr="004D370D" w:rsidRDefault="003A3E21" w:rsidP="003A3E21">
      <w:pPr>
        <w:pStyle w:val="Titre1"/>
        <w:rPr>
          <w:rStyle w:val="lev"/>
          <w:b/>
          <w:bCs w:val="0"/>
          <w:lang w:val="fr-FR"/>
        </w:rPr>
      </w:pPr>
      <w:r w:rsidRPr="004D370D">
        <w:rPr>
          <w:rStyle w:val="lev"/>
          <w:b/>
          <w:bCs w:val="0"/>
          <w:lang w:val="fr-FR"/>
        </w:rPr>
        <w:t xml:space="preserve">Spectera entre en </w:t>
      </w:r>
      <w:r w:rsidR="00363195" w:rsidRPr="004D370D">
        <w:rPr>
          <w:rStyle w:val="lev"/>
          <w:b/>
          <w:bCs w:val="0"/>
          <w:lang w:val="fr-FR"/>
        </w:rPr>
        <w:t xml:space="preserve">scène… </w:t>
      </w:r>
      <w:r w:rsidRPr="004D370D">
        <w:rPr>
          <w:rStyle w:val="lev"/>
          <w:b/>
          <w:bCs w:val="0"/>
          <w:lang w:val="fr-FR"/>
        </w:rPr>
        <w:t>Sennheiser officialise les livraisons</w:t>
      </w:r>
    </w:p>
    <w:p w14:paraId="5DDED0C0" w14:textId="1342D820" w:rsidR="003A3E21" w:rsidRPr="004D370D" w:rsidRDefault="003A3E21" w:rsidP="00DA4B96">
      <w:pPr>
        <w:rPr>
          <w:rStyle w:val="lev"/>
          <w:lang w:val="fr-FR"/>
        </w:rPr>
      </w:pPr>
      <w:r w:rsidRPr="004D370D">
        <w:rPr>
          <w:rStyle w:val="lev"/>
          <w:lang w:val="fr-FR"/>
        </w:rPr>
        <w:t>La véritable technologie WMAS simplifie les productions audio live</w:t>
      </w:r>
    </w:p>
    <w:p w14:paraId="023C0F86" w14:textId="77777777" w:rsidR="0029680B" w:rsidRPr="004D370D" w:rsidRDefault="0029680B" w:rsidP="00DA4B96">
      <w:pPr>
        <w:rPr>
          <w:rStyle w:val="lev"/>
          <w:lang w:val="fr-FR"/>
        </w:rPr>
      </w:pPr>
    </w:p>
    <w:p w14:paraId="05E98E0F" w14:textId="4E044DAA" w:rsidR="004A5519" w:rsidRPr="004D370D" w:rsidRDefault="00523C5A" w:rsidP="001B18B5">
      <w:pPr>
        <w:rPr>
          <w:b/>
          <w:bCs/>
          <w:lang w:val="fr-FR"/>
        </w:rPr>
      </w:pPr>
      <w:proofErr w:type="spellStart"/>
      <w:r w:rsidRPr="004D370D">
        <w:rPr>
          <w:rStyle w:val="lev"/>
          <w:i/>
          <w:iCs/>
          <w:lang w:val="fr-FR"/>
        </w:rPr>
        <w:t>Wedemark</w:t>
      </w:r>
      <w:proofErr w:type="spellEnd"/>
      <w:r w:rsidRPr="004D370D">
        <w:rPr>
          <w:rStyle w:val="lev"/>
          <w:i/>
          <w:iCs/>
          <w:lang w:val="fr-FR"/>
        </w:rPr>
        <w:t xml:space="preserve">, </w:t>
      </w:r>
      <w:r w:rsidR="00491890" w:rsidRPr="004D370D">
        <w:rPr>
          <w:rStyle w:val="lev"/>
          <w:i/>
          <w:iCs/>
          <w:lang w:val="fr-FR"/>
        </w:rPr>
        <w:t>2</w:t>
      </w:r>
      <w:r w:rsidR="0001457F">
        <w:rPr>
          <w:rStyle w:val="lev"/>
          <w:i/>
          <w:iCs/>
          <w:lang w:val="fr-FR"/>
        </w:rPr>
        <w:t>5</w:t>
      </w:r>
      <w:r w:rsidR="00731714" w:rsidRPr="004D370D">
        <w:rPr>
          <w:rStyle w:val="lev"/>
          <w:i/>
          <w:iCs/>
          <w:lang w:val="fr-FR"/>
        </w:rPr>
        <w:t xml:space="preserve"> </w:t>
      </w:r>
      <w:r w:rsidR="003A3E21" w:rsidRPr="004D370D">
        <w:rPr>
          <w:rStyle w:val="lev"/>
          <w:i/>
          <w:iCs/>
          <w:lang w:val="fr-FR"/>
        </w:rPr>
        <w:t xml:space="preserve">avril </w:t>
      </w:r>
      <w:r w:rsidR="0029680B" w:rsidRPr="004D370D">
        <w:rPr>
          <w:rStyle w:val="lev"/>
          <w:i/>
          <w:iCs/>
          <w:lang w:val="fr-FR"/>
        </w:rPr>
        <w:t>2025</w:t>
      </w:r>
      <w:r w:rsidRPr="004D370D">
        <w:rPr>
          <w:rStyle w:val="lev"/>
          <w:lang w:val="fr-FR"/>
        </w:rPr>
        <w:t xml:space="preserve"> –</w:t>
      </w:r>
      <w:r w:rsidR="0051603E" w:rsidRPr="004D370D">
        <w:rPr>
          <w:b/>
          <w:bCs/>
          <w:lang w:val="fr-FR"/>
        </w:rPr>
        <w:t xml:space="preserve"> </w:t>
      </w:r>
      <w:r w:rsidR="003A3E21" w:rsidRPr="004D370D">
        <w:rPr>
          <w:b/>
          <w:bCs/>
          <w:lang w:val="fr-FR"/>
        </w:rPr>
        <w:t xml:space="preserve">Sennheiser annonce aujourd’hui le début des livraisons de son écosystème sans fil </w:t>
      </w:r>
      <w:r w:rsidR="004D370D">
        <w:rPr>
          <w:b/>
          <w:bCs/>
          <w:lang w:val="fr-FR"/>
        </w:rPr>
        <w:t xml:space="preserve">à </w:t>
      </w:r>
      <w:r w:rsidR="003A3E21" w:rsidRPr="004D370D">
        <w:rPr>
          <w:b/>
          <w:bCs/>
          <w:lang w:val="fr-FR"/>
        </w:rPr>
        <w:t xml:space="preserve">large bande Spectera. En concentrant toute la puissance d’un système multicanal dans une seule unité rack 1U, capable de gérer simultanément micros, IEM et données de contrôle dans un même canal RF et via un unique </w:t>
      </w:r>
      <w:proofErr w:type="spellStart"/>
      <w:r w:rsidR="003A3E21" w:rsidRPr="004D370D">
        <w:rPr>
          <w:b/>
          <w:bCs/>
          <w:lang w:val="fr-FR"/>
        </w:rPr>
        <w:t>bodypack</w:t>
      </w:r>
      <w:proofErr w:type="spellEnd"/>
      <w:r w:rsidR="003A3E21" w:rsidRPr="004D370D">
        <w:rPr>
          <w:b/>
          <w:bCs/>
          <w:lang w:val="fr-FR"/>
        </w:rPr>
        <w:t>, cette solution bidirectionnelle redéfinit la simplicité d’utilisation pour les responsables RF comme pour l’ensemble de l’équipe audio</w:t>
      </w:r>
      <w:r w:rsidR="00262775" w:rsidRPr="004D370D">
        <w:rPr>
          <w:b/>
          <w:bCs/>
          <w:lang w:val="fr-FR"/>
        </w:rPr>
        <w:t xml:space="preserve">. </w:t>
      </w:r>
      <w:r w:rsidR="003A3E21" w:rsidRPr="004D370D">
        <w:rPr>
          <w:b/>
          <w:bCs/>
          <w:lang w:val="fr-FR"/>
        </w:rPr>
        <w:t xml:space="preserve">L’écosystème comprend la station de base </w:t>
      </w:r>
      <w:proofErr w:type="spellStart"/>
      <w:r w:rsidR="003A3E21" w:rsidRPr="004D370D">
        <w:rPr>
          <w:b/>
          <w:bCs/>
          <w:lang w:val="fr-FR"/>
        </w:rPr>
        <w:t>Spectera</w:t>
      </w:r>
      <w:proofErr w:type="spellEnd"/>
      <w:r w:rsidR="003A3E21" w:rsidRPr="004D370D">
        <w:rPr>
          <w:b/>
          <w:bCs/>
          <w:lang w:val="fr-FR"/>
        </w:rPr>
        <w:t xml:space="preserve">, les </w:t>
      </w:r>
      <w:proofErr w:type="spellStart"/>
      <w:r w:rsidR="003A3E21" w:rsidRPr="004D370D">
        <w:rPr>
          <w:b/>
          <w:bCs/>
          <w:lang w:val="fr-FR"/>
        </w:rPr>
        <w:t>bodypacks</w:t>
      </w:r>
      <w:proofErr w:type="spellEnd"/>
      <w:r w:rsidR="003A3E21" w:rsidRPr="004D370D">
        <w:rPr>
          <w:b/>
          <w:bCs/>
          <w:lang w:val="fr-FR"/>
        </w:rPr>
        <w:t xml:space="preserve"> bidirectionnels SEK (versions TV-UHF et 1,4 GHz), les antennes </w:t>
      </w:r>
      <w:proofErr w:type="spellStart"/>
      <w:r w:rsidR="003A3E21" w:rsidRPr="004D370D">
        <w:rPr>
          <w:b/>
          <w:bCs/>
          <w:lang w:val="fr-FR"/>
        </w:rPr>
        <w:t>transceptrices</w:t>
      </w:r>
      <w:proofErr w:type="spellEnd"/>
      <w:r w:rsidR="003A3E21" w:rsidRPr="004D370D">
        <w:rPr>
          <w:b/>
          <w:bCs/>
          <w:lang w:val="fr-FR"/>
        </w:rPr>
        <w:t xml:space="preserve"> DAD (également en versions TV-UHF et 1,4 GHz), des cartes MADI et divers accessoires. L’ensemble est complété par deux solutions logicielles : le logiciel </w:t>
      </w:r>
      <w:proofErr w:type="spellStart"/>
      <w:r w:rsidR="003A3E21" w:rsidRPr="004D370D">
        <w:rPr>
          <w:b/>
          <w:bCs/>
          <w:lang w:val="fr-FR"/>
        </w:rPr>
        <w:t>LinkDesk</w:t>
      </w:r>
      <w:proofErr w:type="spellEnd"/>
      <w:r w:rsidR="003A3E21" w:rsidRPr="004D370D">
        <w:rPr>
          <w:b/>
          <w:bCs/>
          <w:lang w:val="fr-FR"/>
        </w:rPr>
        <w:t xml:space="preserve"> et l’interface web </w:t>
      </w:r>
      <w:proofErr w:type="spellStart"/>
      <w:r w:rsidR="003A3E21" w:rsidRPr="004D370D">
        <w:rPr>
          <w:b/>
          <w:bCs/>
          <w:lang w:val="fr-FR"/>
        </w:rPr>
        <w:t>Spectera</w:t>
      </w:r>
      <w:proofErr w:type="spellEnd"/>
      <w:r w:rsidR="003A3E21" w:rsidRPr="004D370D">
        <w:rPr>
          <w:b/>
          <w:bCs/>
          <w:lang w:val="fr-FR"/>
        </w:rPr>
        <w:t xml:space="preserve"> </w:t>
      </w:r>
      <w:proofErr w:type="spellStart"/>
      <w:r w:rsidR="003A3E21" w:rsidRPr="004D370D">
        <w:rPr>
          <w:b/>
          <w:bCs/>
          <w:lang w:val="fr-FR"/>
        </w:rPr>
        <w:t>WebUI</w:t>
      </w:r>
      <w:proofErr w:type="spellEnd"/>
      <w:r w:rsidR="003A3E21" w:rsidRPr="004D370D">
        <w:rPr>
          <w:b/>
          <w:bCs/>
          <w:lang w:val="fr-FR"/>
        </w:rPr>
        <w:t>.</w:t>
      </w:r>
    </w:p>
    <w:p w14:paraId="38525E06" w14:textId="77777777" w:rsidR="00CA1A67" w:rsidRPr="004D370D" w:rsidRDefault="00CA1A67" w:rsidP="001B18B5">
      <w:pPr>
        <w:rPr>
          <w:lang w:val="fr-FR"/>
        </w:rPr>
      </w:pPr>
    </w:p>
    <w:p w14:paraId="5C67B621" w14:textId="70D28E97" w:rsidR="003A3E21" w:rsidRPr="004D370D" w:rsidRDefault="003A3E21" w:rsidP="001B18B5">
      <w:pPr>
        <w:rPr>
          <w:lang w:val="fr-FR"/>
        </w:rPr>
      </w:pPr>
      <w:r w:rsidRPr="004D370D">
        <w:rPr>
          <w:lang w:val="fr-FR"/>
        </w:rPr>
        <w:t xml:space="preserve">« Spectera est un écosystème évolutif, appelé à s’enrichir constamment en fonction des besoins actuels et futurs de nos utilisateurs, » déclare le Dr Andreas Sennheiser, </w:t>
      </w:r>
      <w:proofErr w:type="spellStart"/>
      <w:r w:rsidRPr="004D370D">
        <w:rPr>
          <w:lang w:val="fr-FR"/>
        </w:rPr>
        <w:t>co</w:t>
      </w:r>
      <w:proofErr w:type="spellEnd"/>
      <w:r w:rsidRPr="004D370D">
        <w:rPr>
          <w:lang w:val="fr-FR"/>
        </w:rPr>
        <w:t xml:space="preserve">-CEO. « Le lancement de la production en série et des </w:t>
      </w:r>
      <w:r w:rsidR="004D370D">
        <w:rPr>
          <w:lang w:val="fr-FR"/>
        </w:rPr>
        <w:t>livraisons</w:t>
      </w:r>
      <w:r w:rsidRPr="004D370D">
        <w:rPr>
          <w:lang w:val="fr-FR"/>
        </w:rPr>
        <w:t xml:space="preserve"> est une étape majeure, et nous tenons à remercier chaleureusement les participants du programme Pioneer pour leur rôle dans le façonnement de Spectera, ainsi que tous nos clients pour la confiance qu’ils nous accordent en adoptant cette technologie d’avant-garde. » Il ajoute « En raison de la forte demande, nous demandons également un peu de patience car les précommandes sont nombreuses, et bien que nous ayons massivement investi </w:t>
      </w:r>
      <w:r w:rsidR="00A26B89" w:rsidRPr="004D370D">
        <w:rPr>
          <w:lang w:val="fr-FR"/>
        </w:rPr>
        <w:t xml:space="preserve">dans nos lignes de production électronique </w:t>
      </w:r>
      <w:r w:rsidRPr="004D370D">
        <w:rPr>
          <w:lang w:val="fr-FR"/>
        </w:rPr>
        <w:t>sur notre site en Allemagne pour augmenter nos capacités, leur traitement prendra un certain temps. »</w:t>
      </w:r>
    </w:p>
    <w:p w14:paraId="59D783C1" w14:textId="6BB7E016" w:rsidR="003A3E21" w:rsidRPr="004D370D" w:rsidRDefault="003A3E21" w:rsidP="001B18B5">
      <w:pPr>
        <w:rPr>
          <w:b/>
          <w:bCs/>
          <w:lang w:val="fr-FR"/>
        </w:rPr>
      </w:pPr>
      <w:r w:rsidRPr="004D370D">
        <w:rPr>
          <w:b/>
          <w:bCs/>
          <w:lang w:val="fr-FR"/>
        </w:rPr>
        <w:lastRenderedPageBreak/>
        <w:t>La solution WMAS simplifie la gestion de l’audio live</w:t>
      </w:r>
    </w:p>
    <w:p w14:paraId="57CDD356" w14:textId="04386F04" w:rsidR="009D238C" w:rsidRPr="004D370D" w:rsidRDefault="003A3E21" w:rsidP="001B18B5">
      <w:pPr>
        <w:rPr>
          <w:rStyle w:val="lev"/>
          <w:b w:val="0"/>
          <w:bCs w:val="0"/>
          <w:lang w:val="fr-FR"/>
        </w:rPr>
      </w:pPr>
      <w:r w:rsidRPr="004D370D">
        <w:rPr>
          <w:lang w:val="fr-FR"/>
        </w:rPr>
        <w:t>De l’optimisation de l’espace (en stockage, transport ou backstage) à la coordination automatique de tous les appareils mobiles dans un canal RF de 6 ou 8 MHz, Spectera vient répondre aux limites des systèmes multicanaux à bande étroite. Le temps d’installation s’en trouve drastiquement réduit : plus besoin de calculs complexes de fréquences, de câblages RF multiples ou d’ajustements minutieux de puissances pour les IEM</w:t>
      </w:r>
      <w:r w:rsidR="004B3074" w:rsidRPr="004D370D">
        <w:rPr>
          <w:rStyle w:val="lev"/>
          <w:b w:val="0"/>
          <w:bCs w:val="0"/>
          <w:lang w:val="fr-FR"/>
        </w:rPr>
        <w:t xml:space="preserve">. </w:t>
      </w:r>
    </w:p>
    <w:p w14:paraId="1C1ABA4A" w14:textId="77777777" w:rsidR="009D238C" w:rsidRPr="004D370D" w:rsidRDefault="009D238C" w:rsidP="001B18B5">
      <w:pPr>
        <w:rPr>
          <w:rStyle w:val="lev"/>
          <w:b w:val="0"/>
          <w:bCs w:val="0"/>
          <w:lang w:val="fr-FR"/>
        </w:rPr>
      </w:pPr>
    </w:p>
    <w:p w14:paraId="3E7ECB54" w14:textId="339C7A5B" w:rsidR="009D238C" w:rsidRPr="004D370D" w:rsidRDefault="003A3E21" w:rsidP="001B18B5">
      <w:pPr>
        <w:rPr>
          <w:rStyle w:val="lev"/>
          <w:b w:val="0"/>
          <w:bCs w:val="0"/>
          <w:lang w:val="fr-FR"/>
        </w:rPr>
      </w:pPr>
      <w:r w:rsidRPr="004D370D">
        <w:rPr>
          <w:rStyle w:val="lev"/>
          <w:b w:val="0"/>
          <w:bCs w:val="0"/>
          <w:lang w:val="fr-FR"/>
        </w:rPr>
        <w:t>« Les retours des utilisateurs du programme Pioneer sont très clairs : avec Spectera, ils gagnent un temps précieux à l’installation – là où auparavant, toute la production les attendait, ce sont désormais eux qui attendent les autres ! »</w:t>
      </w:r>
      <w:r w:rsidRPr="004D370D">
        <w:rPr>
          <w:rStyle w:val="lev"/>
          <w:lang w:val="fr-FR"/>
        </w:rPr>
        <w:t xml:space="preserve"> </w:t>
      </w:r>
      <w:r w:rsidRPr="004D370D">
        <w:rPr>
          <w:rStyle w:val="lev"/>
          <w:b w:val="0"/>
          <w:bCs w:val="0"/>
          <w:lang w:val="fr-FR"/>
        </w:rPr>
        <w:t xml:space="preserve">partage Benedikt </w:t>
      </w:r>
      <w:proofErr w:type="spellStart"/>
      <w:r w:rsidRPr="004D370D">
        <w:rPr>
          <w:rStyle w:val="lev"/>
          <w:b w:val="0"/>
          <w:bCs w:val="0"/>
          <w:lang w:val="fr-FR"/>
        </w:rPr>
        <w:t>Euen</w:t>
      </w:r>
      <w:proofErr w:type="spellEnd"/>
      <w:r w:rsidRPr="004D370D">
        <w:rPr>
          <w:rStyle w:val="lev"/>
          <w:b w:val="0"/>
          <w:bCs w:val="0"/>
          <w:lang w:val="fr-FR"/>
        </w:rPr>
        <w:t>,</w:t>
      </w:r>
      <w:r w:rsidRPr="004D370D">
        <w:rPr>
          <w:rStyle w:val="lev"/>
          <w:lang w:val="fr-FR"/>
        </w:rPr>
        <w:t xml:space="preserve"> </w:t>
      </w:r>
      <w:r w:rsidR="0037193A" w:rsidRPr="004D370D">
        <w:rPr>
          <w:rStyle w:val="lev"/>
          <w:b w:val="0"/>
          <w:bCs w:val="0"/>
          <w:lang w:val="fr-FR"/>
        </w:rPr>
        <w:t xml:space="preserve">senior </w:t>
      </w:r>
      <w:proofErr w:type="spellStart"/>
      <w:r w:rsidR="0037193A" w:rsidRPr="004D370D">
        <w:rPr>
          <w:rStyle w:val="lev"/>
          <w:b w:val="0"/>
          <w:bCs w:val="0"/>
          <w:lang w:val="fr-FR"/>
        </w:rPr>
        <w:t>product</w:t>
      </w:r>
      <w:proofErr w:type="spellEnd"/>
      <w:r w:rsidR="0037193A" w:rsidRPr="004D370D">
        <w:rPr>
          <w:rStyle w:val="lev"/>
          <w:b w:val="0"/>
          <w:bCs w:val="0"/>
          <w:lang w:val="fr-FR"/>
        </w:rPr>
        <w:t xml:space="preserve"> manager</w:t>
      </w:r>
      <w:r w:rsidR="00D42537" w:rsidRPr="004D370D">
        <w:rPr>
          <w:rStyle w:val="lev"/>
          <w:b w:val="0"/>
          <w:bCs w:val="0"/>
          <w:lang w:val="fr-FR"/>
        </w:rPr>
        <w:t xml:space="preserve"> at Sennheiser</w:t>
      </w:r>
      <w:r w:rsidR="00C60EC9" w:rsidRPr="004D370D">
        <w:rPr>
          <w:rStyle w:val="lev"/>
          <w:b w:val="0"/>
          <w:bCs w:val="0"/>
          <w:lang w:val="fr-FR"/>
        </w:rPr>
        <w:t xml:space="preserve">. </w:t>
      </w:r>
    </w:p>
    <w:p w14:paraId="70166DE9" w14:textId="77777777" w:rsidR="003A3E21" w:rsidRPr="004D370D" w:rsidRDefault="003A3E21" w:rsidP="001B18B5">
      <w:pPr>
        <w:rPr>
          <w:rStyle w:val="lev"/>
          <w:b w:val="0"/>
          <w:bCs w:val="0"/>
          <w:lang w:val="fr-FR"/>
        </w:rPr>
      </w:pPr>
    </w:p>
    <w:p w14:paraId="20E8B40E" w14:textId="77777777" w:rsidR="003A3E21" w:rsidRPr="004D370D" w:rsidRDefault="003A3E21" w:rsidP="003A3E21">
      <w:pPr>
        <w:rPr>
          <w:lang w:val="fr-FR"/>
        </w:rPr>
      </w:pPr>
      <w:r w:rsidRPr="004D370D">
        <w:rPr>
          <w:lang w:val="fr-FR"/>
        </w:rPr>
        <w:t>Avec Spectera, micros et IEM peuvent cohabiter dans le même canal TV, sans bandes de garde. Grâce à sa communication bidirectionnelle permanente, les ingénieurs ont la main à distance sur les réglages et la surveillance du système, y compris une analyse spectrale continue – même sur le canal RF utilisé par Spectera. Sa faible densité spectrale facilite également la réutilisation des fréquences, notamment entre lieux voisins comme deux théâtres.</w:t>
      </w:r>
    </w:p>
    <w:p w14:paraId="7A0FDCE4" w14:textId="77777777" w:rsidR="003A3E21" w:rsidRPr="004D370D" w:rsidRDefault="003A3E21" w:rsidP="003A3E21">
      <w:pPr>
        <w:rPr>
          <w:lang w:val="fr-FR"/>
        </w:rPr>
      </w:pPr>
    </w:p>
    <w:p w14:paraId="1A50373C" w14:textId="77777777" w:rsidR="003A3E21" w:rsidRPr="004D370D" w:rsidRDefault="003A3E21" w:rsidP="003A3E21">
      <w:pPr>
        <w:rPr>
          <w:lang w:val="fr-FR"/>
        </w:rPr>
      </w:pPr>
      <w:r w:rsidRPr="004D370D">
        <w:rPr>
          <w:lang w:val="fr-FR"/>
        </w:rPr>
        <w:t>La flexibilité est totale : les productions peuvent adapter les ressources fréquences à leurs besoins et choisir parmi plusieurs modes Audio Link pour ajuster la qualité audio, la latence, le nombre de canaux ou encore la portée. Des micros et IEM peuvent être ajoutés à la volée durant un spectacle. Et grâce à l’intégration des composants RF directement dans les antennes DAD – et non dans la station de base – il n’est plus nécessaire de recourir à des amplificateurs, répartiteurs ou combineurs.</w:t>
      </w:r>
    </w:p>
    <w:p w14:paraId="400EECD8" w14:textId="77777777" w:rsidR="0099275A" w:rsidRPr="004D370D" w:rsidRDefault="0099275A" w:rsidP="001B18B5">
      <w:pPr>
        <w:rPr>
          <w:rStyle w:val="lev"/>
          <w:b w:val="0"/>
          <w:bCs w:val="0"/>
          <w:lang w:val="fr-FR"/>
        </w:rPr>
      </w:pPr>
    </w:p>
    <w:p w14:paraId="5CEFCFE7" w14:textId="77777777" w:rsidR="003A3E21" w:rsidRPr="004D370D" w:rsidRDefault="003A3E21" w:rsidP="00A26B89">
      <w:pPr>
        <w:rPr>
          <w:lang w:val="fr-FR"/>
        </w:rPr>
      </w:pPr>
      <w:r w:rsidRPr="004D370D">
        <w:rPr>
          <w:b/>
          <w:bCs/>
          <w:lang w:val="fr-FR"/>
        </w:rPr>
        <w:t xml:space="preserve">Logiciels </w:t>
      </w:r>
      <w:proofErr w:type="spellStart"/>
      <w:r w:rsidRPr="004D370D">
        <w:rPr>
          <w:b/>
          <w:bCs/>
          <w:lang w:val="fr-FR"/>
        </w:rPr>
        <w:t>LinkDesk</w:t>
      </w:r>
      <w:proofErr w:type="spellEnd"/>
      <w:r w:rsidRPr="004D370D">
        <w:rPr>
          <w:b/>
          <w:bCs/>
          <w:lang w:val="fr-FR"/>
        </w:rPr>
        <w:t xml:space="preserve"> et </w:t>
      </w:r>
      <w:proofErr w:type="spellStart"/>
      <w:r w:rsidRPr="004D370D">
        <w:rPr>
          <w:b/>
          <w:bCs/>
          <w:lang w:val="fr-FR"/>
        </w:rPr>
        <w:t>Spectera</w:t>
      </w:r>
      <w:proofErr w:type="spellEnd"/>
      <w:r w:rsidRPr="004D370D">
        <w:rPr>
          <w:b/>
          <w:bCs/>
          <w:lang w:val="fr-FR"/>
        </w:rPr>
        <w:t xml:space="preserve"> </w:t>
      </w:r>
      <w:proofErr w:type="spellStart"/>
      <w:r w:rsidRPr="004D370D">
        <w:rPr>
          <w:b/>
          <w:bCs/>
          <w:lang w:val="fr-FR"/>
        </w:rPr>
        <w:t>WebUI</w:t>
      </w:r>
      <w:proofErr w:type="spellEnd"/>
      <w:r w:rsidRPr="004D370D">
        <w:rPr>
          <w:lang w:val="fr-FR"/>
        </w:rPr>
        <w:br/>
        <w:t xml:space="preserve">Le nouveau logiciel </w:t>
      </w:r>
      <w:proofErr w:type="spellStart"/>
      <w:r w:rsidRPr="004D370D">
        <w:rPr>
          <w:lang w:val="fr-FR"/>
        </w:rPr>
        <w:t>LinkDesk</w:t>
      </w:r>
      <w:proofErr w:type="spellEnd"/>
      <w:r w:rsidRPr="004D370D">
        <w:rPr>
          <w:lang w:val="fr-FR"/>
        </w:rPr>
        <w:t xml:space="preserve"> permet d’activer la station de base selon les licences régionales et transforme un Mac ou un PC en centre de contrôle intuitif pour plusieurs stations Spectera. L’utilisateur peut y configurer en profondeur les équipements, gérer les routages, créer des zones, et choisir les modes Audio Link adaptés à chaque besoin.</w:t>
      </w:r>
    </w:p>
    <w:p w14:paraId="21C3977C" w14:textId="77777777" w:rsidR="00A26B89" w:rsidRPr="004D370D" w:rsidRDefault="00A26B89" w:rsidP="00A26B89">
      <w:pPr>
        <w:rPr>
          <w:lang w:val="fr-FR"/>
        </w:rPr>
      </w:pPr>
    </w:p>
    <w:p w14:paraId="393C42E4" w14:textId="0711DEB6" w:rsidR="003A3E21" w:rsidRPr="004D370D" w:rsidRDefault="003A3E21" w:rsidP="00A26B89">
      <w:pPr>
        <w:rPr>
          <w:lang w:val="fr-FR"/>
        </w:rPr>
      </w:pPr>
      <w:r w:rsidRPr="004D370D">
        <w:rPr>
          <w:lang w:val="fr-FR"/>
        </w:rPr>
        <w:t xml:space="preserve">Pour les configurations plus simples, la </w:t>
      </w:r>
      <w:proofErr w:type="spellStart"/>
      <w:r w:rsidRPr="004D370D">
        <w:rPr>
          <w:lang w:val="fr-FR"/>
        </w:rPr>
        <w:t>Spectera</w:t>
      </w:r>
      <w:proofErr w:type="spellEnd"/>
      <w:r w:rsidRPr="004D370D">
        <w:rPr>
          <w:lang w:val="fr-FR"/>
        </w:rPr>
        <w:t xml:space="preserve"> </w:t>
      </w:r>
      <w:proofErr w:type="spellStart"/>
      <w:r w:rsidRPr="004D370D">
        <w:rPr>
          <w:lang w:val="fr-FR"/>
        </w:rPr>
        <w:t>WebUI</w:t>
      </w:r>
      <w:proofErr w:type="spellEnd"/>
      <w:r w:rsidRPr="004D370D">
        <w:rPr>
          <w:lang w:val="fr-FR"/>
        </w:rPr>
        <w:t>, accessible depuis n’importe quel navigateur (ordinateur, tablette ou smartphone), permet une gestion fluide de chaque station : configuration, surveillance, mises à jour</w:t>
      </w:r>
      <w:r w:rsidR="004D370D">
        <w:rPr>
          <w:lang w:val="fr-FR"/>
        </w:rPr>
        <w:t xml:space="preserve"> des</w:t>
      </w:r>
      <w:r w:rsidRPr="004D370D">
        <w:rPr>
          <w:lang w:val="fr-FR"/>
        </w:rPr>
        <w:t xml:space="preserve"> </w:t>
      </w:r>
      <w:proofErr w:type="spellStart"/>
      <w:r w:rsidRPr="004D370D">
        <w:rPr>
          <w:lang w:val="fr-FR"/>
        </w:rPr>
        <w:t>firmware</w:t>
      </w:r>
      <w:r w:rsidR="004D370D">
        <w:rPr>
          <w:lang w:val="fr-FR"/>
        </w:rPr>
        <w:t>s</w:t>
      </w:r>
      <w:proofErr w:type="spellEnd"/>
      <w:r w:rsidRPr="004D370D">
        <w:rPr>
          <w:lang w:val="fr-FR"/>
        </w:rPr>
        <w:t>.</w:t>
      </w:r>
    </w:p>
    <w:p w14:paraId="1F72F170" w14:textId="7D55E1FD" w:rsidR="00C77E9A" w:rsidRPr="004D370D" w:rsidRDefault="003A3E21" w:rsidP="00A26B89">
      <w:pPr>
        <w:rPr>
          <w:lang w:val="fr-FR"/>
        </w:rPr>
      </w:pPr>
      <w:r w:rsidRPr="004D370D">
        <w:rPr>
          <w:lang w:val="fr-FR"/>
        </w:rPr>
        <w:lastRenderedPageBreak/>
        <w:t xml:space="preserve">À terme, Spectera sera également intégré au planificateur RF SoundBase, un outil indépendant des marques, permettant la gestion conjointe de systèmes sans fil à large bande et à bande étroite. Un planificateur de modes est déjà disponible via </w:t>
      </w:r>
      <w:hyperlink r:id="rId9" w:tgtFrame="_blank" w:tooltip="https://tools.soundbase.app/coord/sennheiser-spectera-mode-planning" w:history="1">
        <w:r w:rsidRPr="004D370D">
          <w:rPr>
            <w:rStyle w:val="Lienhypertexte"/>
            <w:color w:val="0095D5" w:themeColor="accent1"/>
            <w:lang w:val="fr-FR"/>
          </w:rPr>
          <w:t>SoundBase Tools</w:t>
        </w:r>
      </w:hyperlink>
      <w:r w:rsidRPr="004D370D">
        <w:rPr>
          <w:lang w:val="fr-FR"/>
        </w:rPr>
        <w:t>.</w:t>
      </w:r>
    </w:p>
    <w:p w14:paraId="6BE90315" w14:textId="77777777" w:rsidR="00A26B89" w:rsidRPr="004D370D" w:rsidRDefault="00A26B89" w:rsidP="00A26B89">
      <w:pPr>
        <w:rPr>
          <w:rStyle w:val="lev"/>
          <w:b w:val="0"/>
          <w:bCs w:val="0"/>
          <w:lang w:val="fr-FR"/>
        </w:rPr>
      </w:pPr>
    </w:p>
    <w:p w14:paraId="4D7B1074" w14:textId="348F7AC0" w:rsidR="005E5D68" w:rsidRPr="004D370D" w:rsidRDefault="003A3E21" w:rsidP="005E5D68">
      <w:pPr>
        <w:rPr>
          <w:rFonts w:ascii="Sennheiser Office" w:hAnsi="Sennheiser Office"/>
          <w:caps/>
          <w:color w:val="000000"/>
          <w:shd w:val="clear" w:color="auto" w:fill="FFFFFF"/>
          <w:lang w:val="fr-FR"/>
        </w:rPr>
      </w:pPr>
      <w:r w:rsidRPr="004D370D">
        <w:rPr>
          <w:b/>
          <w:bCs/>
          <w:lang w:val="fr-FR"/>
        </w:rPr>
        <w:t>État des autorisations et certifications mondiales</w:t>
      </w:r>
      <w:r w:rsidRPr="004D370D">
        <w:rPr>
          <w:lang w:val="fr-FR"/>
        </w:rPr>
        <w:br/>
        <w:t>Spectera a obtenu l’approbation réglementaire et la certification produit dans les 27 pays de l’UE, au Royaume-Uni, en Suisse, en Norvège, au Groenland, au Qatar, aux Émirats arabes unis, aux États-Unis, au Canada, en Australie (utilisation en intérieur), à Singapour, en Malaisie, aux Philippines, en Indonésie, à Hong Kong et en Nouvelle-Zélande (510-606 MHz). L’approbation est également acquise en Afrique du Sud, en Égypte, en Israël, au Rwanda, au Kenya, au Nigeria, au Mexique, à Taïwan et au Bhoutan (certification en cours). En Inde, la certification est en attente, dans l’attente d’un cadre réglementaire</w:t>
      </w:r>
      <w:r w:rsidR="005E5D68" w:rsidRPr="004D370D">
        <w:rPr>
          <w:rFonts w:ascii="Sennheiser Office" w:hAnsi="Sennheiser Office"/>
          <w:color w:val="000000"/>
          <w:shd w:val="clear" w:color="auto" w:fill="FFFFFF"/>
          <w:lang w:val="fr-FR"/>
        </w:rPr>
        <w:t xml:space="preserve">. </w:t>
      </w:r>
      <w:r w:rsidRPr="004D370D">
        <w:rPr>
          <w:lang w:val="fr-FR"/>
        </w:rPr>
        <w:t xml:space="preserve">Mises à jour disponibles via </w:t>
      </w:r>
      <w:hyperlink r:id="rId10" w:history="1">
        <w:r w:rsidR="006D5052" w:rsidRPr="004D370D">
          <w:rPr>
            <w:rStyle w:val="Lienhypertexte"/>
            <w:rFonts w:ascii="Sennheiser Office" w:hAnsi="Sennheiser Office"/>
            <w:color w:val="0095D5" w:themeColor="accent1"/>
            <w:shd w:val="clear" w:color="auto" w:fill="FFFFFF"/>
            <w:lang w:val="fr-FR"/>
          </w:rPr>
          <w:t>Sennheiser Frequency Advisor Tool | Sennheiser</w:t>
        </w:r>
      </w:hyperlink>
      <w:r w:rsidR="006D5052" w:rsidRPr="004D370D">
        <w:rPr>
          <w:rFonts w:ascii="Sennheiser Office" w:hAnsi="Sennheiser Office"/>
          <w:color w:val="000000"/>
          <w:shd w:val="clear" w:color="auto" w:fill="FFFFFF"/>
          <w:lang w:val="fr-FR"/>
        </w:rPr>
        <w:t>.</w:t>
      </w:r>
    </w:p>
    <w:p w14:paraId="0BF8E88E" w14:textId="534311FA" w:rsidR="00FE4E05" w:rsidRPr="004D370D" w:rsidRDefault="00FE4E05" w:rsidP="001B18B5">
      <w:pPr>
        <w:rPr>
          <w:rStyle w:val="lev"/>
          <w:b w:val="0"/>
          <w:bCs w:val="0"/>
          <w:lang w:val="fr-FR"/>
        </w:rPr>
      </w:pPr>
    </w:p>
    <w:p w14:paraId="7EF52EE4" w14:textId="0BDE5EC7" w:rsidR="00ED28F4" w:rsidRPr="004D370D" w:rsidRDefault="00376652" w:rsidP="001B18B5">
      <w:pPr>
        <w:rPr>
          <w:b/>
          <w:bCs/>
          <w:lang w:val="fr-FR"/>
        </w:rPr>
      </w:pPr>
      <w:r w:rsidRPr="004D370D">
        <w:rPr>
          <w:b/>
          <w:bCs/>
          <w:lang w:val="fr-FR"/>
        </w:rPr>
        <w:t>Portail client, espace idées et feuille de route</w:t>
      </w:r>
    </w:p>
    <w:p w14:paraId="45CB0698" w14:textId="1287A1B9" w:rsidR="00376652" w:rsidRPr="004D370D" w:rsidRDefault="00376652" w:rsidP="00376652">
      <w:pPr>
        <w:rPr>
          <w:rStyle w:val="lev"/>
          <w:b w:val="0"/>
          <w:bCs w:val="0"/>
          <w:lang w:val="fr-FR"/>
        </w:rPr>
      </w:pPr>
      <w:r w:rsidRPr="004D370D">
        <w:rPr>
          <w:rStyle w:val="lev"/>
          <w:b w:val="0"/>
          <w:bCs w:val="0"/>
          <w:lang w:val="fr-FR"/>
        </w:rPr>
        <w:t xml:space="preserve">En enregistrant leur système Spectera sur le portail client de Sennheiser, les utilisateurs recevront automatiquement les mises à jour logicielles, notes de version et informations sur les nouveautés. L’enregistrement ouvrira en mai sur </w:t>
      </w:r>
      <w:hyperlink r:id="rId11" w:tgtFrame="_new" w:history="1">
        <w:r w:rsidRPr="004D370D">
          <w:rPr>
            <w:rStyle w:val="Lienhypertexte"/>
            <w:color w:val="0095D5" w:themeColor="accent1"/>
            <w:lang w:val="fr-FR"/>
          </w:rPr>
          <w:t>my.sennheiser.com</w:t>
        </w:r>
      </w:hyperlink>
      <w:r w:rsidRPr="004D370D">
        <w:rPr>
          <w:rStyle w:val="lev"/>
          <w:b w:val="0"/>
          <w:bCs w:val="0"/>
          <w:lang w:val="fr-FR"/>
        </w:rPr>
        <w:t>. Le portail héberge également un espace idées, où les utilisateurs peuvent soumettre les fonctionnalités qu’ils aimeraient voir apparaître, commenter celles proposées par d’autres et voter pour celles qui leur semblent les plus pertinentes. Toutes les suggestions seront examinées par les équipes produit et technique. Enfin, une feuille de route Spectera permet de suivre en temps réel les développements en cours, les fonctionnalités prévues à court terme, et les projets à plus long terme.</w:t>
      </w:r>
    </w:p>
    <w:p w14:paraId="3A9DB7BE" w14:textId="77777777" w:rsidR="005F1FA0" w:rsidRPr="004D370D" w:rsidRDefault="005F1FA0" w:rsidP="001B18B5">
      <w:pPr>
        <w:rPr>
          <w:rStyle w:val="lev"/>
          <w:b w:val="0"/>
          <w:bCs w:val="0"/>
          <w:lang w:val="fr-FR"/>
        </w:rPr>
      </w:pPr>
    </w:p>
    <w:p w14:paraId="06F73EEE" w14:textId="37292DBB" w:rsidR="00376652" w:rsidRPr="004D370D" w:rsidRDefault="00376652" w:rsidP="001B18B5">
      <w:pPr>
        <w:rPr>
          <w:lang w:val="fr-FR"/>
        </w:rPr>
      </w:pPr>
      <w:r w:rsidRPr="004D370D">
        <w:rPr>
          <w:lang w:val="fr-FR"/>
        </w:rPr>
        <w:t xml:space="preserve">« Toute l’équipe Spectera est extrêmement enthousiaste à l’idée de lancer les premières livraisons, » conclut Benedikt </w:t>
      </w:r>
      <w:proofErr w:type="spellStart"/>
      <w:r w:rsidRPr="004D370D">
        <w:rPr>
          <w:lang w:val="fr-FR"/>
        </w:rPr>
        <w:t>Euen</w:t>
      </w:r>
      <w:proofErr w:type="spellEnd"/>
      <w:r w:rsidRPr="004D370D">
        <w:rPr>
          <w:lang w:val="fr-FR"/>
        </w:rPr>
        <w:t>, « et impatiente de continuer à faire évoluer l’écosystème main dans la main avec nos utilisateurs. »</w:t>
      </w:r>
    </w:p>
    <w:p w14:paraId="58B5AF3A" w14:textId="77777777" w:rsidR="007D512D" w:rsidRPr="004D370D" w:rsidRDefault="007D512D" w:rsidP="001B18B5">
      <w:pPr>
        <w:rPr>
          <w:rStyle w:val="lev"/>
          <w:b w:val="0"/>
          <w:bCs w:val="0"/>
          <w:lang w:val="fr-FR"/>
        </w:rPr>
      </w:pPr>
    </w:p>
    <w:p w14:paraId="77815952" w14:textId="6B398267" w:rsidR="00AE05A9" w:rsidRPr="004D370D" w:rsidRDefault="00376652" w:rsidP="001B18B5">
      <w:pPr>
        <w:rPr>
          <w:rStyle w:val="lev"/>
          <w:b w:val="0"/>
          <w:bCs w:val="0"/>
          <w:lang w:val="fr-FR"/>
        </w:rPr>
      </w:pPr>
      <w:r w:rsidRPr="004D370D">
        <w:rPr>
          <w:rStyle w:val="lev"/>
          <w:b w:val="0"/>
          <w:bCs w:val="0"/>
          <w:lang w:val="fr-FR"/>
        </w:rPr>
        <w:t xml:space="preserve">Les visuels HD sont disponibles </w:t>
      </w:r>
      <w:hyperlink r:id="rId12" w:history="1">
        <w:r w:rsidRPr="004D370D">
          <w:rPr>
            <w:rStyle w:val="Lienhypertexte"/>
            <w:b/>
            <w:bCs/>
            <w:lang w:val="fr-FR"/>
          </w:rPr>
          <w:t>ici</w:t>
        </w:r>
      </w:hyperlink>
      <w:r w:rsidR="00A13A90" w:rsidRPr="004D370D">
        <w:rPr>
          <w:rStyle w:val="lev"/>
          <w:b w:val="0"/>
          <w:bCs w:val="0"/>
          <w:lang w:val="fr-FR"/>
        </w:rPr>
        <w:t>.</w:t>
      </w:r>
    </w:p>
    <w:p w14:paraId="6E87C780" w14:textId="77777777" w:rsidR="00AE05A9" w:rsidRPr="004D370D" w:rsidRDefault="00AE05A9" w:rsidP="001B18B5">
      <w:pPr>
        <w:rPr>
          <w:rStyle w:val="lev"/>
          <w:b w:val="0"/>
          <w:bCs w:val="0"/>
          <w:lang w:val="fr-FR"/>
        </w:rPr>
      </w:pPr>
    </w:p>
    <w:p w14:paraId="30D1E405" w14:textId="006C184F" w:rsidR="005E5D68" w:rsidRDefault="00BE7997" w:rsidP="001B18B5">
      <w:r>
        <w:rPr>
          <w:rStyle w:val="lev"/>
          <w:b w:val="0"/>
          <w:bCs w:val="0"/>
        </w:rPr>
        <w:t xml:space="preserve">Spectera landing page: </w:t>
      </w:r>
      <w:hyperlink r:id="rId13" w:history="1">
        <w:r w:rsidR="00A26B89" w:rsidRPr="009C6C05">
          <w:rPr>
            <w:rStyle w:val="Lienhypertexte"/>
          </w:rPr>
          <w:t>https://www.sennheiser.com/fr-fr/product-families/spectera</w:t>
        </w:r>
      </w:hyperlink>
    </w:p>
    <w:p w14:paraId="78C28969" w14:textId="00BE1C44" w:rsidR="006D5052" w:rsidRDefault="006D5052" w:rsidP="001B18B5">
      <w:pPr>
        <w:rPr>
          <w:color w:val="0095D5" w:themeColor="accent1"/>
        </w:rPr>
      </w:pPr>
      <w:r>
        <w:rPr>
          <w:rStyle w:val="lev"/>
          <w:b w:val="0"/>
          <w:bCs w:val="0"/>
        </w:rPr>
        <w:t xml:space="preserve">General WMAS information: </w:t>
      </w:r>
      <w:hyperlink r:id="rId14" w:tgtFrame="_blank" w:tooltip="http://www.sennheiser.com/wmas" w:history="1">
        <w:r w:rsidRPr="00280358">
          <w:rPr>
            <w:rStyle w:val="Lienhypertexte"/>
            <w:color w:val="0095D5" w:themeColor="accent1"/>
          </w:rPr>
          <w:t>www.sennheiser.com/wmas</w:t>
        </w:r>
      </w:hyperlink>
      <w:r w:rsidR="0085764F">
        <w:t xml:space="preserve"> </w:t>
      </w:r>
    </w:p>
    <w:p w14:paraId="0BED6CFD" w14:textId="4922D252" w:rsidR="006D5052" w:rsidRPr="004D370D" w:rsidRDefault="00A26B89" w:rsidP="001B18B5">
      <w:pPr>
        <w:rPr>
          <w:lang w:val="fr-FR"/>
        </w:rPr>
      </w:pPr>
      <w:r w:rsidRPr="004D370D">
        <w:rPr>
          <w:lang w:val="fr-FR"/>
        </w:rPr>
        <w:t xml:space="preserve">Informations relatives à la présentation de Spectera à l'occasion de l'IBC 2024 </w:t>
      </w:r>
      <w:r w:rsidR="00EA1AD5" w:rsidRPr="004D370D">
        <w:rPr>
          <w:lang w:val="fr-FR"/>
        </w:rPr>
        <w:t>:</w:t>
      </w:r>
      <w:r w:rsidRPr="004D370D">
        <w:rPr>
          <w:lang w:val="fr-FR"/>
        </w:rPr>
        <w:t xml:space="preserve"> </w:t>
      </w:r>
      <w:hyperlink r:id="rId15" w:history="1">
        <w:r w:rsidRPr="004D370D">
          <w:rPr>
            <w:rStyle w:val="Lienhypertexte"/>
            <w:lang w:val="fr-FR"/>
          </w:rPr>
          <w:t>https://newsroom.sennheiser.com/sennheiser-spectera-1gdp6d</w:t>
        </w:r>
      </w:hyperlink>
    </w:p>
    <w:p w14:paraId="613A6C52" w14:textId="77777777" w:rsidR="000711D8" w:rsidRPr="004D370D" w:rsidRDefault="000711D8" w:rsidP="00DA4B96">
      <w:pPr>
        <w:rPr>
          <w:lang w:val="fr-FR"/>
        </w:rPr>
      </w:pPr>
    </w:p>
    <w:p w14:paraId="64A56274" w14:textId="77777777" w:rsidR="00FA0C1F" w:rsidRPr="004D370D" w:rsidRDefault="00FA0C1F" w:rsidP="00FA0C1F">
      <w:pPr>
        <w:pStyle w:val="paragraph"/>
        <w:spacing w:before="0" w:beforeAutospacing="0" w:after="0" w:afterAutospacing="0"/>
        <w:jc w:val="center"/>
        <w:rPr>
          <w:rFonts w:ascii="Sennheiser Office" w:hAnsi="Sennheiser Office" w:cs="Segoe UI"/>
          <w:color w:val="000000"/>
          <w:lang w:val="fr-FR"/>
        </w:rPr>
      </w:pPr>
      <w:r w:rsidRPr="00281E66">
        <w:rPr>
          <w:rFonts w:ascii="Sennheiser Office" w:hAnsi="Sennheiser Office" w:cs="Segoe UI"/>
          <w:color w:val="000000"/>
          <w:sz w:val="20"/>
          <w:szCs w:val="20"/>
        </w:rPr>
        <w:t>###</w:t>
      </w:r>
    </w:p>
    <w:p w14:paraId="37BEE68A" w14:textId="77777777" w:rsidR="00FA0C1F" w:rsidRPr="004D370D" w:rsidRDefault="00FA0C1F" w:rsidP="00FA0C1F">
      <w:pPr>
        <w:pStyle w:val="Body"/>
        <w:spacing w:line="240" w:lineRule="auto"/>
        <w:rPr>
          <w:sz w:val="20"/>
          <w:szCs w:val="20"/>
          <w:lang w:val="fr-FR"/>
        </w:rPr>
      </w:pPr>
    </w:p>
    <w:p w14:paraId="319F1347" w14:textId="77777777" w:rsidR="00FA0C1F" w:rsidRPr="00617A26" w:rsidRDefault="00FA0C1F" w:rsidP="00FA0C1F">
      <w:pPr>
        <w:pStyle w:val="About"/>
        <w:rPr>
          <w:b/>
          <w:bCs/>
          <w:lang w:val="fr-FR"/>
        </w:rPr>
      </w:pPr>
      <w:r w:rsidRPr="00617A26">
        <w:rPr>
          <w:b/>
          <w:bCs/>
          <w:lang w:val="fr-FR"/>
        </w:rPr>
        <w:t>À propos du groupe Senn</w:t>
      </w:r>
      <w:r>
        <w:rPr>
          <w:b/>
          <w:bCs/>
          <w:lang w:val="fr-FR"/>
        </w:rPr>
        <w:t>heiser</w:t>
      </w:r>
    </w:p>
    <w:p w14:paraId="3EB347C9" w14:textId="77777777" w:rsidR="00FA0C1F" w:rsidRPr="00617A26" w:rsidRDefault="00FA0C1F" w:rsidP="00FA0C1F">
      <w:pPr>
        <w:pStyle w:val="NormalWeb"/>
        <w:rPr>
          <w:rFonts w:asciiTheme="majorHAnsi" w:hAnsiTheme="majorHAnsi"/>
          <w:sz w:val="16"/>
          <w:szCs w:val="16"/>
          <w:lang w:val="fr-FR"/>
        </w:rPr>
      </w:pPr>
      <w:r w:rsidRPr="00617A26">
        <w:rPr>
          <w:rFonts w:asciiTheme="majorHAnsi" w:hAnsiTheme="majorHAnsi"/>
          <w:sz w:val="16"/>
          <w:szCs w:val="16"/>
          <w:lang w:val="fr-FR"/>
        </w:rPr>
        <w:t>Construire l'avenir de l'audio et créer des expériences sonores uniques pour les clients - voilà l'aspiration qui unit les employés du Groupe Sennheiser dans le monde entier. Fondée en 1945, cette entreprise familiale indépendante est aujourd’hui dirigée par la troisième génération, sous la conduite de Dr. Andreas Sennheiser et Daniel Sennheiser. Elle figure parmi les leaders mondiaux de la technologie audio professionnelle.</w:t>
      </w:r>
      <w:r>
        <w:rPr>
          <w:rFonts w:asciiTheme="majorHAnsi" w:hAnsiTheme="majorHAnsi"/>
          <w:sz w:val="16"/>
          <w:szCs w:val="16"/>
          <w:lang w:val="fr-FR"/>
        </w:rPr>
        <w:t xml:space="preserve"> </w:t>
      </w:r>
      <w:r w:rsidRPr="00617A26">
        <w:rPr>
          <w:rFonts w:asciiTheme="majorHAnsi" w:hAnsiTheme="majorHAnsi"/>
          <w:sz w:val="16"/>
          <w:szCs w:val="16"/>
          <w:lang w:val="fr-FR"/>
        </w:rPr>
        <w:t xml:space="preserve">Le groupe Sennheiser comprend notamment Georg Neumann </w:t>
      </w:r>
      <w:proofErr w:type="spellStart"/>
      <w:r w:rsidRPr="00617A26">
        <w:rPr>
          <w:rFonts w:asciiTheme="majorHAnsi" w:hAnsiTheme="majorHAnsi"/>
          <w:sz w:val="16"/>
          <w:szCs w:val="16"/>
          <w:lang w:val="fr-FR"/>
        </w:rPr>
        <w:t>GmbH</w:t>
      </w:r>
      <w:proofErr w:type="spellEnd"/>
      <w:r w:rsidRPr="00617A26">
        <w:rPr>
          <w:rFonts w:asciiTheme="majorHAnsi" w:hAnsiTheme="majorHAnsi"/>
          <w:sz w:val="16"/>
          <w:szCs w:val="16"/>
          <w:lang w:val="fr-FR"/>
        </w:rPr>
        <w:t xml:space="preserve"> (Berlin, Allemagne) – spécialiste de l’équipement audio de studio,</w:t>
      </w:r>
      <w:r>
        <w:rPr>
          <w:rFonts w:asciiTheme="majorHAnsi" w:hAnsiTheme="majorHAnsi"/>
          <w:sz w:val="16"/>
          <w:szCs w:val="16"/>
          <w:lang w:val="fr-FR"/>
        </w:rPr>
        <w:t xml:space="preserve"> </w:t>
      </w:r>
      <w:proofErr w:type="spellStart"/>
      <w:r w:rsidRPr="00617A26">
        <w:rPr>
          <w:rFonts w:asciiTheme="majorHAnsi" w:hAnsiTheme="majorHAnsi"/>
          <w:sz w:val="16"/>
          <w:szCs w:val="16"/>
          <w:lang w:val="fr-FR"/>
        </w:rPr>
        <w:t>Dear</w:t>
      </w:r>
      <w:proofErr w:type="spellEnd"/>
      <w:r w:rsidRPr="00617A26">
        <w:rPr>
          <w:rFonts w:asciiTheme="majorHAnsi" w:hAnsiTheme="majorHAnsi"/>
          <w:sz w:val="16"/>
          <w:szCs w:val="16"/>
          <w:lang w:val="fr-FR"/>
        </w:rPr>
        <w:t xml:space="preserve"> Reality </w:t>
      </w:r>
      <w:proofErr w:type="spellStart"/>
      <w:r w:rsidRPr="00617A26">
        <w:rPr>
          <w:rFonts w:asciiTheme="majorHAnsi" w:hAnsiTheme="majorHAnsi"/>
          <w:sz w:val="16"/>
          <w:szCs w:val="16"/>
          <w:lang w:val="fr-FR"/>
        </w:rPr>
        <w:t>GmbH</w:t>
      </w:r>
      <w:proofErr w:type="spellEnd"/>
      <w:r w:rsidRPr="00617A26">
        <w:rPr>
          <w:rFonts w:asciiTheme="majorHAnsi" w:hAnsiTheme="majorHAnsi"/>
          <w:sz w:val="16"/>
          <w:szCs w:val="16"/>
          <w:lang w:val="fr-FR"/>
        </w:rPr>
        <w:t xml:space="preserve"> (Düsseldorf, Allemagne) – expert en spatialisation sonore binaurale, </w:t>
      </w:r>
      <w:proofErr w:type="spellStart"/>
      <w:r w:rsidRPr="00617A26">
        <w:rPr>
          <w:rFonts w:asciiTheme="majorHAnsi" w:hAnsiTheme="majorHAnsi"/>
          <w:sz w:val="16"/>
          <w:szCs w:val="16"/>
          <w:lang w:val="fr-FR"/>
        </w:rPr>
        <w:t>Ambisonics</w:t>
      </w:r>
      <w:proofErr w:type="spellEnd"/>
      <w:r w:rsidRPr="00617A26">
        <w:rPr>
          <w:rFonts w:asciiTheme="majorHAnsi" w:hAnsiTheme="majorHAnsi"/>
          <w:sz w:val="16"/>
          <w:szCs w:val="16"/>
          <w:lang w:val="fr-FR"/>
        </w:rPr>
        <w:t xml:space="preserve"> et multicanal,</w:t>
      </w:r>
      <w:r>
        <w:rPr>
          <w:rFonts w:asciiTheme="majorHAnsi" w:hAnsiTheme="majorHAnsi"/>
          <w:sz w:val="16"/>
          <w:szCs w:val="16"/>
          <w:lang w:val="fr-FR"/>
        </w:rPr>
        <w:t xml:space="preserve"> </w:t>
      </w:r>
      <w:proofErr w:type="spellStart"/>
      <w:r w:rsidRPr="00617A26">
        <w:rPr>
          <w:rFonts w:asciiTheme="majorHAnsi" w:hAnsiTheme="majorHAnsi"/>
          <w:sz w:val="16"/>
          <w:szCs w:val="16"/>
          <w:lang w:val="fr-FR"/>
        </w:rPr>
        <w:t>Merging</w:t>
      </w:r>
      <w:proofErr w:type="spellEnd"/>
      <w:r w:rsidRPr="00617A26">
        <w:rPr>
          <w:rFonts w:asciiTheme="majorHAnsi" w:hAnsiTheme="majorHAnsi"/>
          <w:sz w:val="16"/>
          <w:szCs w:val="16"/>
          <w:lang w:val="fr-FR"/>
        </w:rPr>
        <w:t xml:space="preserve"> Technologies SA (</w:t>
      </w:r>
      <w:proofErr w:type="spellStart"/>
      <w:r w:rsidRPr="00617A26">
        <w:rPr>
          <w:rFonts w:asciiTheme="majorHAnsi" w:hAnsiTheme="majorHAnsi"/>
          <w:sz w:val="16"/>
          <w:szCs w:val="16"/>
          <w:lang w:val="fr-FR"/>
        </w:rPr>
        <w:t>Puidoux</w:t>
      </w:r>
      <w:proofErr w:type="spellEnd"/>
      <w:r w:rsidRPr="00617A26">
        <w:rPr>
          <w:rFonts w:asciiTheme="majorHAnsi" w:hAnsiTheme="majorHAnsi"/>
          <w:sz w:val="16"/>
          <w:szCs w:val="16"/>
          <w:lang w:val="fr-FR"/>
        </w:rPr>
        <w:t>, Suisse) – spécialiste des systèmes d’enregistrement audio numérique haute résolution.</w:t>
      </w:r>
    </w:p>
    <w:p w14:paraId="7ED5BE4F" w14:textId="77777777" w:rsidR="00FA0C1F" w:rsidRPr="005C677B" w:rsidRDefault="00FA0C1F" w:rsidP="00FA0C1F">
      <w:pPr>
        <w:pStyle w:val="About"/>
        <w:spacing w:before="120"/>
        <w:rPr>
          <w:lang w:val="fr-FR"/>
        </w:rPr>
      </w:pPr>
      <w:r w:rsidRPr="00617A26">
        <w:rPr>
          <w:lang w:val="fr-FR"/>
        </w:rPr>
        <w:t xml:space="preserve">sennheiser.com | neumann.com | dear-reality.com | merging.com </w:t>
      </w:r>
    </w:p>
    <w:tbl>
      <w:tblPr>
        <w:tblpPr w:leftFromText="141" w:rightFromText="141" w:vertAnchor="text" w:horzAnchor="margin" w:tblpY="641"/>
        <w:tblW w:w="8201" w:type="dxa"/>
        <w:tblLayout w:type="fixed"/>
        <w:tblLook w:val="0000" w:firstRow="0" w:lastRow="0" w:firstColumn="0" w:lastColumn="0" w:noHBand="0" w:noVBand="0"/>
      </w:tblPr>
      <w:tblGrid>
        <w:gridCol w:w="3965"/>
        <w:gridCol w:w="4236"/>
      </w:tblGrid>
      <w:tr w:rsidR="00FA0C1F" w:rsidRPr="00A5228C" w14:paraId="5AFDCEC3" w14:textId="77777777" w:rsidTr="00F54FCD">
        <w:trPr>
          <w:cantSplit/>
          <w:trHeight w:val="1550"/>
        </w:trPr>
        <w:tc>
          <w:tcPr>
            <w:tcW w:w="3965" w:type="dxa"/>
            <w:tcBorders>
              <w:top w:val="nil"/>
              <w:left w:val="nil"/>
              <w:bottom w:val="nil"/>
              <w:right w:val="nil"/>
            </w:tcBorders>
          </w:tcPr>
          <w:p w14:paraId="68F2EA29" w14:textId="77777777" w:rsidR="00FA0C1F" w:rsidRPr="00AA4D13" w:rsidRDefault="00FA0C1F" w:rsidP="00F54FCD">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t>Contact Local</w:t>
            </w:r>
          </w:p>
          <w:p w14:paraId="4A0E24B3" w14:textId="77777777" w:rsidR="00FA0C1F" w:rsidRPr="00A5228C" w:rsidRDefault="00FA0C1F" w:rsidP="00F54FCD">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t>L’Agence Marie-Antoinette</w:t>
            </w:r>
          </w:p>
          <w:p w14:paraId="1BA2BFE5" w14:textId="77777777" w:rsidR="00FA0C1F" w:rsidRPr="00A5228C" w:rsidRDefault="00FA0C1F" w:rsidP="00F54FCD">
            <w:pPr>
              <w:spacing w:line="240" w:lineRule="auto"/>
              <w:outlineLvl w:val="0"/>
              <w:rPr>
                <w:rFonts w:asciiTheme="majorHAnsi" w:hAnsiTheme="majorHAnsi"/>
                <w:caps/>
                <w:color w:val="0095D5"/>
                <w:sz w:val="16"/>
                <w:szCs w:val="16"/>
                <w:lang w:val="fr-FR"/>
              </w:rPr>
            </w:pPr>
            <w:r w:rsidRPr="00A5228C">
              <w:rPr>
                <w:rFonts w:asciiTheme="majorHAnsi" w:hAnsiTheme="majorHAnsi"/>
                <w:color w:val="0095D5"/>
                <w:sz w:val="16"/>
                <w:szCs w:val="16"/>
                <w:lang w:val="fr-FR"/>
              </w:rPr>
              <w:t>Julien Vermessen</w:t>
            </w:r>
          </w:p>
          <w:p w14:paraId="4DA87800" w14:textId="77777777" w:rsidR="00FA0C1F" w:rsidRPr="00A5228C" w:rsidRDefault="00FA0C1F" w:rsidP="00F54FCD">
            <w:pPr>
              <w:spacing w:line="240" w:lineRule="auto"/>
              <w:rPr>
                <w:rFonts w:asciiTheme="majorHAnsi" w:hAnsiTheme="majorHAnsi"/>
                <w:sz w:val="16"/>
                <w:szCs w:val="16"/>
                <w:lang w:val="fr-FR"/>
              </w:rPr>
            </w:pPr>
            <w:r w:rsidRPr="00A5228C">
              <w:rPr>
                <w:rFonts w:asciiTheme="majorHAnsi" w:hAnsiTheme="majorHAnsi"/>
                <w:sz w:val="16"/>
                <w:szCs w:val="16"/>
                <w:lang w:val="fr-FR"/>
              </w:rPr>
              <w:t>Tel : 01 55 04 86 44</w:t>
            </w:r>
          </w:p>
          <w:p w14:paraId="53108099" w14:textId="3BD10171" w:rsidR="00FA0C1F" w:rsidRPr="00A5228C" w:rsidRDefault="00A26B89" w:rsidP="00F54FCD">
            <w:pPr>
              <w:spacing w:line="240" w:lineRule="auto"/>
              <w:rPr>
                <w:rFonts w:asciiTheme="majorHAnsi" w:hAnsiTheme="majorHAnsi"/>
                <w:sz w:val="16"/>
                <w:szCs w:val="16"/>
                <w:lang w:val="fr-FR"/>
              </w:rPr>
            </w:pPr>
            <w:hyperlink r:id="rId16" w:history="1">
              <w:r w:rsidRPr="009C6C05">
                <w:rPr>
                  <w:rStyle w:val="Lienhypertexte"/>
                  <w:rFonts w:asciiTheme="majorHAnsi" w:hAnsiTheme="majorHAnsi"/>
                  <w:sz w:val="16"/>
                  <w:szCs w:val="16"/>
                  <w:lang w:val="fr-FR"/>
                </w:rPr>
                <w:t>julien.v@marie-antoinette.fr</w:t>
              </w:r>
            </w:hyperlink>
            <w:r w:rsidR="00FA0C1F" w:rsidRPr="00A5228C">
              <w:rPr>
                <w:rFonts w:asciiTheme="majorHAnsi" w:hAnsiTheme="majorHAnsi"/>
                <w:sz w:val="16"/>
                <w:szCs w:val="16"/>
                <w:lang w:val="fr-FR"/>
              </w:rPr>
              <w:t xml:space="preserve"> </w:t>
            </w:r>
          </w:p>
        </w:tc>
        <w:tc>
          <w:tcPr>
            <w:tcW w:w="4236" w:type="dxa"/>
            <w:tcBorders>
              <w:top w:val="nil"/>
              <w:left w:val="nil"/>
              <w:bottom w:val="nil"/>
              <w:right w:val="nil"/>
            </w:tcBorders>
          </w:tcPr>
          <w:p w14:paraId="3B225D4D" w14:textId="77777777" w:rsidR="00FA0C1F" w:rsidRPr="00AA4D13" w:rsidRDefault="00FA0C1F" w:rsidP="00F54FCD">
            <w:pPr>
              <w:spacing w:line="240" w:lineRule="auto"/>
              <w:rPr>
                <w:rFonts w:asciiTheme="majorHAnsi" w:hAnsiTheme="majorHAnsi"/>
                <w:b/>
                <w:bCs/>
                <w:sz w:val="16"/>
                <w:szCs w:val="16"/>
              </w:rPr>
            </w:pPr>
            <w:r w:rsidRPr="00F53B2E">
              <w:rPr>
                <w:rFonts w:asciiTheme="majorHAnsi" w:hAnsiTheme="majorHAnsi"/>
                <w:b/>
                <w:bCs/>
                <w:sz w:val="16"/>
                <w:szCs w:val="16"/>
              </w:rPr>
              <w:t>Contact Global</w:t>
            </w:r>
          </w:p>
          <w:p w14:paraId="30622625" w14:textId="77777777" w:rsidR="00FA0C1F" w:rsidRPr="00A5228C" w:rsidRDefault="00FA0C1F" w:rsidP="00F54FCD">
            <w:pPr>
              <w:spacing w:line="240" w:lineRule="auto"/>
              <w:rPr>
                <w:rFonts w:asciiTheme="majorHAnsi" w:hAnsiTheme="majorHAnsi"/>
                <w:b/>
                <w:bCs/>
                <w:sz w:val="16"/>
                <w:szCs w:val="16"/>
                <w:lang w:val="fr-FR"/>
              </w:rPr>
            </w:pPr>
            <w:r w:rsidRPr="00F53B2E">
              <w:rPr>
                <w:rFonts w:asciiTheme="majorHAnsi" w:hAnsiTheme="majorHAnsi"/>
                <w:b/>
                <w:bCs/>
                <w:sz w:val="16"/>
                <w:szCs w:val="16"/>
              </w:rPr>
              <w:t xml:space="preserve">Sennheiser electronic GmbH &amp; Co. </w:t>
            </w:r>
            <w:r w:rsidRPr="00A5228C">
              <w:rPr>
                <w:rFonts w:asciiTheme="majorHAnsi" w:hAnsiTheme="majorHAnsi"/>
                <w:b/>
                <w:bCs/>
                <w:sz w:val="16"/>
                <w:szCs w:val="16"/>
                <w:lang w:val="fr-FR"/>
              </w:rPr>
              <w:t>KG</w:t>
            </w:r>
          </w:p>
          <w:p w14:paraId="405E24BF" w14:textId="77777777" w:rsidR="00FA0C1F" w:rsidRPr="00A5228C" w:rsidRDefault="00FA0C1F" w:rsidP="00F54FCD">
            <w:pPr>
              <w:spacing w:line="240" w:lineRule="auto"/>
              <w:outlineLvl w:val="0"/>
              <w:rPr>
                <w:rFonts w:asciiTheme="majorHAnsi" w:hAnsiTheme="majorHAnsi"/>
                <w:color w:val="0095D5"/>
                <w:sz w:val="16"/>
                <w:szCs w:val="16"/>
                <w:lang w:val="fr-FR"/>
              </w:rPr>
            </w:pPr>
            <w:r w:rsidRPr="00A5228C">
              <w:rPr>
                <w:rFonts w:asciiTheme="majorHAnsi" w:hAnsiTheme="majorHAnsi"/>
                <w:color w:val="0095D5"/>
                <w:sz w:val="16"/>
                <w:szCs w:val="16"/>
                <w:lang w:val="fr-FR"/>
              </w:rPr>
              <w:t>Valentine Vialis</w:t>
            </w:r>
          </w:p>
          <w:p w14:paraId="76B47BEA" w14:textId="77777777" w:rsidR="00FA0C1F" w:rsidRPr="00A5228C" w:rsidRDefault="00FA0C1F" w:rsidP="00F54FCD">
            <w:pPr>
              <w:spacing w:line="240" w:lineRule="auto"/>
              <w:rPr>
                <w:rFonts w:asciiTheme="majorHAnsi" w:hAnsiTheme="majorHAnsi"/>
                <w:sz w:val="16"/>
                <w:szCs w:val="16"/>
                <w:lang w:val="fr-FR"/>
              </w:rPr>
            </w:pPr>
            <w:r w:rsidRPr="00A5228C">
              <w:rPr>
                <w:rFonts w:asciiTheme="majorHAnsi" w:hAnsiTheme="majorHAnsi"/>
                <w:sz w:val="16"/>
                <w:szCs w:val="16"/>
                <w:lang w:val="fr-FR"/>
              </w:rPr>
              <w:t xml:space="preserve">Communications and Local </w:t>
            </w:r>
            <w:proofErr w:type="spellStart"/>
            <w:r w:rsidRPr="00A5228C">
              <w:rPr>
                <w:rFonts w:asciiTheme="majorHAnsi" w:hAnsiTheme="majorHAnsi"/>
                <w:sz w:val="16"/>
                <w:szCs w:val="16"/>
                <w:lang w:val="fr-FR"/>
              </w:rPr>
              <w:t>Coordinator</w:t>
            </w:r>
            <w:proofErr w:type="spellEnd"/>
            <w:r w:rsidRPr="00A5228C">
              <w:rPr>
                <w:rFonts w:asciiTheme="majorHAnsi" w:hAnsiTheme="majorHAnsi"/>
                <w:sz w:val="16"/>
                <w:szCs w:val="16"/>
                <w:lang w:val="fr-FR"/>
              </w:rPr>
              <w:t xml:space="preserve"> France</w:t>
            </w:r>
          </w:p>
          <w:p w14:paraId="0502B99F" w14:textId="77777777" w:rsidR="00FA0C1F" w:rsidRPr="00A5228C" w:rsidRDefault="00FA0C1F" w:rsidP="00F54FCD">
            <w:pPr>
              <w:spacing w:line="240" w:lineRule="auto"/>
              <w:rPr>
                <w:rFonts w:asciiTheme="majorHAnsi" w:hAnsiTheme="majorHAnsi"/>
                <w:sz w:val="16"/>
                <w:szCs w:val="16"/>
                <w:lang w:val="fr-FR"/>
              </w:rPr>
            </w:pPr>
            <w:r w:rsidRPr="00A5228C">
              <w:rPr>
                <w:rFonts w:asciiTheme="majorHAnsi" w:hAnsiTheme="majorHAnsi"/>
                <w:sz w:val="16"/>
                <w:szCs w:val="16"/>
                <w:lang w:val="fr-FR"/>
              </w:rPr>
              <w:t>Tel : 01 49 87 03 08</w:t>
            </w:r>
          </w:p>
          <w:p w14:paraId="5497B4BE" w14:textId="77777777" w:rsidR="00FA0C1F" w:rsidRPr="00A5228C" w:rsidRDefault="00FA0C1F" w:rsidP="00F54FCD">
            <w:pPr>
              <w:spacing w:line="240" w:lineRule="auto"/>
              <w:rPr>
                <w:rFonts w:asciiTheme="majorHAnsi" w:hAnsiTheme="majorHAnsi"/>
                <w:sz w:val="16"/>
                <w:szCs w:val="16"/>
                <w:lang w:val="fr-FR"/>
              </w:rPr>
            </w:pPr>
            <w:hyperlink r:id="rId17" w:history="1">
              <w:r w:rsidRPr="00A5228C">
                <w:rPr>
                  <w:rStyle w:val="Lienhypertexte"/>
                  <w:rFonts w:asciiTheme="majorHAnsi" w:hAnsiTheme="majorHAnsi"/>
                  <w:sz w:val="16"/>
                  <w:szCs w:val="16"/>
                  <w:lang w:val="fr-FR"/>
                </w:rPr>
                <w:t>valentine.vialis@sennheiser.com</w:t>
              </w:r>
            </w:hyperlink>
          </w:p>
        </w:tc>
      </w:tr>
    </w:tbl>
    <w:p w14:paraId="55F204B3" w14:textId="77777777" w:rsidR="00FA0C1F" w:rsidRPr="005C677B" w:rsidRDefault="00FA0C1F" w:rsidP="00FA0C1F">
      <w:pPr>
        <w:rPr>
          <w:lang w:val="fr-FR"/>
        </w:rPr>
      </w:pPr>
    </w:p>
    <w:p w14:paraId="40AB3C84" w14:textId="77777777" w:rsidR="00FA0C1F" w:rsidRPr="00DA5C2B" w:rsidRDefault="00FA0C1F" w:rsidP="00FA0C1F">
      <w:pPr>
        <w:spacing w:line="240" w:lineRule="auto"/>
      </w:pPr>
    </w:p>
    <w:p w14:paraId="043D669A" w14:textId="77777777" w:rsidR="00FA0C1F" w:rsidRDefault="00FA0C1F" w:rsidP="00FA0C1F">
      <w:pPr>
        <w:pStyle w:val="Body"/>
        <w:spacing w:line="240" w:lineRule="auto"/>
      </w:pPr>
    </w:p>
    <w:p w14:paraId="70BC158C" w14:textId="77777777" w:rsidR="001808F4" w:rsidRPr="00971511" w:rsidRDefault="001808F4" w:rsidP="00FA0C1F">
      <w:pPr>
        <w:spacing w:line="240" w:lineRule="auto"/>
      </w:pPr>
    </w:p>
    <w:sectPr w:rsidR="001808F4" w:rsidRPr="00971511"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82ACC" w14:textId="77777777" w:rsidR="00D47469" w:rsidRDefault="00D47469" w:rsidP="00CA1EB9">
      <w:pPr>
        <w:spacing w:line="240" w:lineRule="auto"/>
      </w:pPr>
      <w:r>
        <w:separator/>
      </w:r>
    </w:p>
  </w:endnote>
  <w:endnote w:type="continuationSeparator" w:id="0">
    <w:p w14:paraId="4F9968DD" w14:textId="77777777" w:rsidR="00D47469" w:rsidRDefault="00D4746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BF2B577C-1760-BB44-81E5-193668D55B27}"/>
  </w:font>
  <w:font w:name="Times New Roman">
    <w:panose1 w:val="02020603050405020304"/>
    <w:charset w:val="00"/>
    <w:family w:val="roman"/>
    <w:pitch w:val="variable"/>
    <w:sig w:usb0="E0002EFF" w:usb1="C000785B" w:usb2="00000009" w:usb3="00000000" w:csb0="000001FF" w:csb1="00000000"/>
    <w:embedRegular r:id="rId2" w:fontKey="{B6A321D3-47F9-3B4E-8000-5E20070CFCE6}"/>
    <w:embedBold r:id="rId3" w:fontKey="{9E26B8D8-5ADF-E141-87E8-ACD0222096F4}"/>
    <w:embedItalic r:id="rId4" w:fontKey="{9C3EA056-3C21-E940-A7CE-C6F4963F9ED1}"/>
    <w:embedBoldItalic r:id="rId5" w:fontKey="{7735B3A2-B028-034F-9FBD-C29D8504C9ED}"/>
  </w:font>
  <w:font w:name="Courier New">
    <w:panose1 w:val="02070309020205020404"/>
    <w:charset w:val="00"/>
    <w:family w:val="modern"/>
    <w:pitch w:val="fixed"/>
    <w:sig w:usb0="E0002EFF" w:usb1="C0007843" w:usb2="00000009" w:usb3="00000000" w:csb0="000001FF" w:csb1="00000000"/>
    <w:embedRegular r:id="rId6" w:fontKey="{FCF3BE29-46A5-6745-8532-1244AE2E59CD}"/>
  </w:font>
  <w:font w:name="Wingdings">
    <w:panose1 w:val="05000000000000000000"/>
    <w:charset w:val="02"/>
    <w:family w:val="auto"/>
    <w:pitch w:val="variable"/>
    <w:sig w:usb0="00000000" w:usb1="10000000" w:usb2="00000000" w:usb3="00000000" w:csb0="80000000" w:csb1="00000000"/>
    <w:embedRegular r:id="rId7" w:fontKey="{9547C186-0902-D04D-BFA1-A55A28964995}"/>
  </w:font>
  <w:font w:name="Arial">
    <w:panose1 w:val="020B0604020202020204"/>
    <w:charset w:val="00"/>
    <w:family w:val="swiss"/>
    <w:pitch w:val="variable"/>
    <w:sig w:usb0="E0002EFF" w:usb1="C000785B" w:usb2="00000009" w:usb3="00000000" w:csb0="000001FF" w:csb1="00000000"/>
    <w:embedRegular r:id="rId8" w:fontKey="{D1B8CA22-9D3F-B44F-A538-6721D2B19F9D}"/>
  </w:font>
  <w:font w:name="Sennheiser Office">
    <w:altName w:val="Calibri"/>
    <w:panose1 w:val="020B0604020202020204"/>
    <w:charset w:val="00"/>
    <w:family w:val="swiss"/>
    <w:pitch w:val="variable"/>
    <w:sig w:usb0="A00000AF" w:usb1="500020DB" w:usb2="00000000" w:usb3="00000000" w:csb0="00000093" w:csb1="00000000"/>
    <w:embedRegular r:id="rId9" w:fontKey="{B0A3220E-CDC3-EA41-9DFD-899F62705C8B}"/>
    <w:embedBold r:id="rId10" w:fontKey="{E5BA34ED-F095-8D48-A8B9-6C2136BB15FB}"/>
    <w:embedItalic r:id="rId11" w:fontKey="{C4338E1C-145B-E948-AC7E-368F4B724723}"/>
    <w:embedBoldItalic r:id="rId12" w:fontKey="{2E40450B-EBFA-0A4E-8AE6-E506A2310F3C}"/>
  </w:font>
  <w:font w:name="Calibri">
    <w:panose1 w:val="020F0502020204030204"/>
    <w:charset w:val="00"/>
    <w:family w:val="swiss"/>
    <w:pitch w:val="variable"/>
    <w:sig w:usb0="E0002AFF" w:usb1="C000247B" w:usb2="00000009" w:usb3="00000000" w:csb0="000001FF" w:csb1="00000000"/>
    <w:embedRegular r:id="rId13" w:fontKey="{42908CB6-D157-D546-9F5A-234D762F15AA}"/>
  </w:font>
  <w:font w:name="Segoe UI">
    <w:panose1 w:val="020B0502040204020203"/>
    <w:charset w:val="00"/>
    <w:family w:val="swiss"/>
    <w:pitch w:val="variable"/>
    <w:sig w:usb0="E4002EFF" w:usb1="C000E47F" w:usb2="00000009" w:usb3="00000000" w:csb0="000001FF" w:csb1="00000000"/>
    <w:embedRegular r:id="rId14" w:fontKey="{6ECBDF61-7032-8C41-8716-667D0FB239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Pieddepag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BBD34" w14:textId="77777777" w:rsidR="00D47469" w:rsidRDefault="00D47469" w:rsidP="00CA1EB9">
      <w:pPr>
        <w:spacing w:line="240" w:lineRule="auto"/>
      </w:pPr>
      <w:r>
        <w:separator/>
      </w:r>
    </w:p>
  </w:footnote>
  <w:footnote w:type="continuationSeparator" w:id="0">
    <w:p w14:paraId="1366C203" w14:textId="77777777" w:rsidR="00D47469" w:rsidRDefault="00D4746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7FDED6A1" w:rsidR="00FB7A5A" w:rsidRPr="008E5D5C" w:rsidRDefault="00FB7A5A" w:rsidP="008E5D5C">
    <w:pPr>
      <w:pStyle w:val="En-tt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26B89">
      <w:rPr>
        <w:color w:val="0095D5" w:themeColor="accent1"/>
      </w:rPr>
      <w:t>communiqué de presse</w:t>
    </w:r>
  </w:p>
  <w:p w14:paraId="1388D396" w14:textId="77777777" w:rsidR="00FB7A5A" w:rsidRPr="008E5D5C" w:rsidRDefault="00EB486D" w:rsidP="008E5D5C">
    <w:pPr>
      <w:pStyle w:val="En-tt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7F49C8" w:rsidR="00FB7A5A" w:rsidRPr="008E5D5C" w:rsidRDefault="00FB7A5A" w:rsidP="008E5D5C">
    <w:pPr>
      <w:pStyle w:val="En-tt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26B89">
      <w:rPr>
        <w:color w:val="0095D5" w:themeColor="accent1"/>
      </w:rPr>
      <w:t>communiqué de presse</w:t>
    </w:r>
  </w:p>
  <w:p w14:paraId="7AB08A20" w14:textId="77777777" w:rsidR="00FB7A5A" w:rsidRPr="008E5D5C" w:rsidRDefault="00EB486D" w:rsidP="008E5D5C">
    <w:pPr>
      <w:pStyle w:val="En-tt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26"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8"/>
  </w:num>
  <w:num w:numId="2" w16cid:durableId="186984853">
    <w:abstractNumId w:val="4"/>
  </w:num>
  <w:num w:numId="3" w16cid:durableId="346561995">
    <w:abstractNumId w:val="33"/>
  </w:num>
  <w:num w:numId="4" w16cid:durableId="1119106532">
    <w:abstractNumId w:val="7"/>
  </w:num>
  <w:num w:numId="5" w16cid:durableId="991448283">
    <w:abstractNumId w:val="27"/>
  </w:num>
  <w:num w:numId="6" w16cid:durableId="1280915196">
    <w:abstractNumId w:val="12"/>
  </w:num>
  <w:num w:numId="7" w16cid:durableId="119912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3"/>
  </w:num>
  <w:num w:numId="9" w16cid:durableId="1600024588">
    <w:abstractNumId w:val="20"/>
  </w:num>
  <w:num w:numId="10" w16cid:durableId="1256665590">
    <w:abstractNumId w:val="2"/>
  </w:num>
  <w:num w:numId="11" w16cid:durableId="1057514873">
    <w:abstractNumId w:val="9"/>
  </w:num>
  <w:num w:numId="12" w16cid:durableId="500583104">
    <w:abstractNumId w:val="21"/>
  </w:num>
  <w:num w:numId="13" w16cid:durableId="2106994012">
    <w:abstractNumId w:val="32"/>
  </w:num>
  <w:num w:numId="14" w16cid:durableId="1982268949">
    <w:abstractNumId w:val="5"/>
  </w:num>
  <w:num w:numId="15" w16cid:durableId="1043334849">
    <w:abstractNumId w:val="22"/>
  </w:num>
  <w:num w:numId="16" w16cid:durableId="544417113">
    <w:abstractNumId w:val="15"/>
  </w:num>
  <w:num w:numId="17" w16cid:durableId="1106970006">
    <w:abstractNumId w:val="13"/>
  </w:num>
  <w:num w:numId="18" w16cid:durableId="463811849">
    <w:abstractNumId w:val="11"/>
  </w:num>
  <w:num w:numId="19" w16cid:durableId="1522091376">
    <w:abstractNumId w:val="18"/>
  </w:num>
  <w:num w:numId="20" w16cid:durableId="1717659899">
    <w:abstractNumId w:val="19"/>
  </w:num>
  <w:num w:numId="21" w16cid:durableId="1914731969">
    <w:abstractNumId w:val="23"/>
  </w:num>
  <w:num w:numId="22" w16cid:durableId="1576040876">
    <w:abstractNumId w:val="31"/>
  </w:num>
  <w:num w:numId="23" w16cid:durableId="1854803160">
    <w:abstractNumId w:val="28"/>
  </w:num>
  <w:num w:numId="24" w16cid:durableId="1769890609">
    <w:abstractNumId w:val="29"/>
  </w:num>
  <w:num w:numId="25" w16cid:durableId="1743529286">
    <w:abstractNumId w:val="1"/>
  </w:num>
  <w:num w:numId="26" w16cid:durableId="2076976553">
    <w:abstractNumId w:val="17"/>
  </w:num>
  <w:num w:numId="27" w16cid:durableId="442847330">
    <w:abstractNumId w:val="14"/>
  </w:num>
  <w:num w:numId="28" w16cid:durableId="610670493">
    <w:abstractNumId w:val="10"/>
  </w:num>
  <w:num w:numId="29" w16cid:durableId="1281306048">
    <w:abstractNumId w:val="24"/>
  </w:num>
  <w:num w:numId="30" w16cid:durableId="941766957">
    <w:abstractNumId w:val="16"/>
  </w:num>
  <w:num w:numId="31" w16cid:durableId="672758326">
    <w:abstractNumId w:val="25"/>
  </w:num>
  <w:num w:numId="32" w16cid:durableId="105659702">
    <w:abstractNumId w:val="0"/>
  </w:num>
  <w:num w:numId="33" w16cid:durableId="1926645847">
    <w:abstractNumId w:val="30"/>
  </w:num>
  <w:num w:numId="34" w16cid:durableId="22475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57F"/>
    <w:rsid w:val="00014BCA"/>
    <w:rsid w:val="0001506C"/>
    <w:rsid w:val="0001540B"/>
    <w:rsid w:val="000160AF"/>
    <w:rsid w:val="0001632B"/>
    <w:rsid w:val="0001676E"/>
    <w:rsid w:val="00020FAA"/>
    <w:rsid w:val="00021722"/>
    <w:rsid w:val="00024D82"/>
    <w:rsid w:val="0002682A"/>
    <w:rsid w:val="00030F41"/>
    <w:rsid w:val="00034027"/>
    <w:rsid w:val="00034424"/>
    <w:rsid w:val="00035A74"/>
    <w:rsid w:val="00036E15"/>
    <w:rsid w:val="00037CAA"/>
    <w:rsid w:val="00040AE6"/>
    <w:rsid w:val="00043A5D"/>
    <w:rsid w:val="00043E36"/>
    <w:rsid w:val="0004466A"/>
    <w:rsid w:val="000451AC"/>
    <w:rsid w:val="00046898"/>
    <w:rsid w:val="00047D6A"/>
    <w:rsid w:val="000515F9"/>
    <w:rsid w:val="00051D3B"/>
    <w:rsid w:val="00052598"/>
    <w:rsid w:val="000534CD"/>
    <w:rsid w:val="00056103"/>
    <w:rsid w:val="000569C8"/>
    <w:rsid w:val="00056EA6"/>
    <w:rsid w:val="000600FB"/>
    <w:rsid w:val="00060BEE"/>
    <w:rsid w:val="0006221A"/>
    <w:rsid w:val="00062A68"/>
    <w:rsid w:val="00064424"/>
    <w:rsid w:val="000648A6"/>
    <w:rsid w:val="000650C7"/>
    <w:rsid w:val="000675E3"/>
    <w:rsid w:val="00067931"/>
    <w:rsid w:val="000711D8"/>
    <w:rsid w:val="00071D44"/>
    <w:rsid w:val="00072573"/>
    <w:rsid w:val="00075236"/>
    <w:rsid w:val="000822A9"/>
    <w:rsid w:val="00082526"/>
    <w:rsid w:val="000828FE"/>
    <w:rsid w:val="000845EB"/>
    <w:rsid w:val="000850F9"/>
    <w:rsid w:val="00086BC7"/>
    <w:rsid w:val="00086E52"/>
    <w:rsid w:val="00090449"/>
    <w:rsid w:val="00090721"/>
    <w:rsid w:val="00093230"/>
    <w:rsid w:val="0009384F"/>
    <w:rsid w:val="000A054A"/>
    <w:rsid w:val="000A0C6C"/>
    <w:rsid w:val="000A207B"/>
    <w:rsid w:val="000A3ECE"/>
    <w:rsid w:val="000A7D20"/>
    <w:rsid w:val="000B16C2"/>
    <w:rsid w:val="000C032C"/>
    <w:rsid w:val="000C07FC"/>
    <w:rsid w:val="000C1247"/>
    <w:rsid w:val="000C1C9D"/>
    <w:rsid w:val="000C277A"/>
    <w:rsid w:val="000C3955"/>
    <w:rsid w:val="000C3C6E"/>
    <w:rsid w:val="000C5823"/>
    <w:rsid w:val="000D07C3"/>
    <w:rsid w:val="000D18E1"/>
    <w:rsid w:val="000D4C63"/>
    <w:rsid w:val="000D6B69"/>
    <w:rsid w:val="000E558A"/>
    <w:rsid w:val="000E735B"/>
    <w:rsid w:val="000E7A92"/>
    <w:rsid w:val="000F1105"/>
    <w:rsid w:val="000F1B7D"/>
    <w:rsid w:val="000F5300"/>
    <w:rsid w:val="000F6A24"/>
    <w:rsid w:val="000F712D"/>
    <w:rsid w:val="000F7E49"/>
    <w:rsid w:val="00100CEE"/>
    <w:rsid w:val="001023F9"/>
    <w:rsid w:val="00102E2C"/>
    <w:rsid w:val="001030EE"/>
    <w:rsid w:val="00103C2F"/>
    <w:rsid w:val="0010692D"/>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3050D"/>
    <w:rsid w:val="001329CA"/>
    <w:rsid w:val="00133565"/>
    <w:rsid w:val="00133894"/>
    <w:rsid w:val="00133BFC"/>
    <w:rsid w:val="001345C1"/>
    <w:rsid w:val="0013610C"/>
    <w:rsid w:val="00136D04"/>
    <w:rsid w:val="0014006E"/>
    <w:rsid w:val="0014010A"/>
    <w:rsid w:val="00140778"/>
    <w:rsid w:val="001469D9"/>
    <w:rsid w:val="001528F9"/>
    <w:rsid w:val="00152916"/>
    <w:rsid w:val="00152FA9"/>
    <w:rsid w:val="001549A4"/>
    <w:rsid w:val="00157636"/>
    <w:rsid w:val="00160DD1"/>
    <w:rsid w:val="00161E89"/>
    <w:rsid w:val="001624CA"/>
    <w:rsid w:val="00162832"/>
    <w:rsid w:val="00163E4D"/>
    <w:rsid w:val="00164FD3"/>
    <w:rsid w:val="0016666F"/>
    <w:rsid w:val="0016778C"/>
    <w:rsid w:val="00167CCD"/>
    <w:rsid w:val="00172077"/>
    <w:rsid w:val="001736A2"/>
    <w:rsid w:val="001747E2"/>
    <w:rsid w:val="00175130"/>
    <w:rsid w:val="001754B9"/>
    <w:rsid w:val="00176BAD"/>
    <w:rsid w:val="0017710D"/>
    <w:rsid w:val="001772AE"/>
    <w:rsid w:val="00177338"/>
    <w:rsid w:val="001779A2"/>
    <w:rsid w:val="001801DB"/>
    <w:rsid w:val="001808F4"/>
    <w:rsid w:val="00182BE1"/>
    <w:rsid w:val="00183528"/>
    <w:rsid w:val="00186350"/>
    <w:rsid w:val="001927AC"/>
    <w:rsid w:val="00192CBA"/>
    <w:rsid w:val="00193330"/>
    <w:rsid w:val="00196190"/>
    <w:rsid w:val="00196886"/>
    <w:rsid w:val="00196C3D"/>
    <w:rsid w:val="00196DDB"/>
    <w:rsid w:val="00197815"/>
    <w:rsid w:val="001A1DA6"/>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C00CF"/>
    <w:rsid w:val="001C0AC8"/>
    <w:rsid w:val="001C63D8"/>
    <w:rsid w:val="001D0A4B"/>
    <w:rsid w:val="001D4136"/>
    <w:rsid w:val="001D4E25"/>
    <w:rsid w:val="001D50FA"/>
    <w:rsid w:val="001D5272"/>
    <w:rsid w:val="001E0C8F"/>
    <w:rsid w:val="001E188A"/>
    <w:rsid w:val="001E1E2F"/>
    <w:rsid w:val="001E2C73"/>
    <w:rsid w:val="001E5F7D"/>
    <w:rsid w:val="001F2EA0"/>
    <w:rsid w:val="001F3001"/>
    <w:rsid w:val="001F369F"/>
    <w:rsid w:val="001F6655"/>
    <w:rsid w:val="002008AB"/>
    <w:rsid w:val="00203C58"/>
    <w:rsid w:val="002057CE"/>
    <w:rsid w:val="00205AD4"/>
    <w:rsid w:val="00206A4B"/>
    <w:rsid w:val="002075EF"/>
    <w:rsid w:val="00207D64"/>
    <w:rsid w:val="00213B6E"/>
    <w:rsid w:val="00214801"/>
    <w:rsid w:val="002179CE"/>
    <w:rsid w:val="002206C4"/>
    <w:rsid w:val="00220D8B"/>
    <w:rsid w:val="00225A83"/>
    <w:rsid w:val="00226903"/>
    <w:rsid w:val="0022759E"/>
    <w:rsid w:val="0023030F"/>
    <w:rsid w:val="0023078D"/>
    <w:rsid w:val="00230ADF"/>
    <w:rsid w:val="002332F1"/>
    <w:rsid w:val="002346D2"/>
    <w:rsid w:val="00235506"/>
    <w:rsid w:val="002356E0"/>
    <w:rsid w:val="00235C08"/>
    <w:rsid w:val="00240019"/>
    <w:rsid w:val="002409B4"/>
    <w:rsid w:val="00241AE8"/>
    <w:rsid w:val="00245322"/>
    <w:rsid w:val="002460F9"/>
    <w:rsid w:val="002461ED"/>
    <w:rsid w:val="002465AA"/>
    <w:rsid w:val="00246A95"/>
    <w:rsid w:val="00247165"/>
    <w:rsid w:val="002502A3"/>
    <w:rsid w:val="00250833"/>
    <w:rsid w:val="00250A63"/>
    <w:rsid w:val="002510FD"/>
    <w:rsid w:val="00257E72"/>
    <w:rsid w:val="00261257"/>
    <w:rsid w:val="00262172"/>
    <w:rsid w:val="002623E2"/>
    <w:rsid w:val="00262775"/>
    <w:rsid w:val="002640AF"/>
    <w:rsid w:val="002652AE"/>
    <w:rsid w:val="002654DE"/>
    <w:rsid w:val="00265E9F"/>
    <w:rsid w:val="00266F45"/>
    <w:rsid w:val="002670A9"/>
    <w:rsid w:val="00267D49"/>
    <w:rsid w:val="00277033"/>
    <w:rsid w:val="00280358"/>
    <w:rsid w:val="00280603"/>
    <w:rsid w:val="00281001"/>
    <w:rsid w:val="00282A73"/>
    <w:rsid w:val="00282A8D"/>
    <w:rsid w:val="002834AA"/>
    <w:rsid w:val="00284363"/>
    <w:rsid w:val="002849F1"/>
    <w:rsid w:val="002856C8"/>
    <w:rsid w:val="00286F89"/>
    <w:rsid w:val="002917A2"/>
    <w:rsid w:val="00292F7B"/>
    <w:rsid w:val="0029680B"/>
    <w:rsid w:val="002A0160"/>
    <w:rsid w:val="002A24D0"/>
    <w:rsid w:val="002A54F5"/>
    <w:rsid w:val="002A5B47"/>
    <w:rsid w:val="002B228B"/>
    <w:rsid w:val="002B2D4A"/>
    <w:rsid w:val="002B4D35"/>
    <w:rsid w:val="002B56E7"/>
    <w:rsid w:val="002B7498"/>
    <w:rsid w:val="002C014E"/>
    <w:rsid w:val="002C10B6"/>
    <w:rsid w:val="002C4738"/>
    <w:rsid w:val="002C59EB"/>
    <w:rsid w:val="002C6827"/>
    <w:rsid w:val="002C6F4D"/>
    <w:rsid w:val="002C7064"/>
    <w:rsid w:val="002D11A8"/>
    <w:rsid w:val="002D2C7E"/>
    <w:rsid w:val="002D4862"/>
    <w:rsid w:val="002D53DA"/>
    <w:rsid w:val="002D6BD2"/>
    <w:rsid w:val="002D6D5B"/>
    <w:rsid w:val="002E0F21"/>
    <w:rsid w:val="002E1879"/>
    <w:rsid w:val="002E1F7C"/>
    <w:rsid w:val="002E3E3C"/>
    <w:rsid w:val="002E5827"/>
    <w:rsid w:val="002E5C44"/>
    <w:rsid w:val="002E6AC4"/>
    <w:rsid w:val="002F35FE"/>
    <w:rsid w:val="002F3A07"/>
    <w:rsid w:val="002F4536"/>
    <w:rsid w:val="002F6C5E"/>
    <w:rsid w:val="00301B3C"/>
    <w:rsid w:val="0030235B"/>
    <w:rsid w:val="00303FE4"/>
    <w:rsid w:val="00305B63"/>
    <w:rsid w:val="00305D69"/>
    <w:rsid w:val="00305EE4"/>
    <w:rsid w:val="00310046"/>
    <w:rsid w:val="00310330"/>
    <w:rsid w:val="0031154E"/>
    <w:rsid w:val="00311C6F"/>
    <w:rsid w:val="00312B95"/>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679"/>
    <w:rsid w:val="00344EF9"/>
    <w:rsid w:val="00346D4C"/>
    <w:rsid w:val="003477FA"/>
    <w:rsid w:val="00350556"/>
    <w:rsid w:val="00351A59"/>
    <w:rsid w:val="00351B40"/>
    <w:rsid w:val="003524A7"/>
    <w:rsid w:val="00354AF9"/>
    <w:rsid w:val="003554FF"/>
    <w:rsid w:val="00360059"/>
    <w:rsid w:val="003604CE"/>
    <w:rsid w:val="00363195"/>
    <w:rsid w:val="0036480A"/>
    <w:rsid w:val="00364D9F"/>
    <w:rsid w:val="003673FF"/>
    <w:rsid w:val="003708EA"/>
    <w:rsid w:val="0037193A"/>
    <w:rsid w:val="003721E8"/>
    <w:rsid w:val="00372321"/>
    <w:rsid w:val="00373F92"/>
    <w:rsid w:val="00375ACD"/>
    <w:rsid w:val="00376652"/>
    <w:rsid w:val="00376E24"/>
    <w:rsid w:val="0038583A"/>
    <w:rsid w:val="00385FFA"/>
    <w:rsid w:val="00387600"/>
    <w:rsid w:val="00387744"/>
    <w:rsid w:val="00392136"/>
    <w:rsid w:val="00394B25"/>
    <w:rsid w:val="00394D09"/>
    <w:rsid w:val="0039693C"/>
    <w:rsid w:val="003A26C2"/>
    <w:rsid w:val="003A3E21"/>
    <w:rsid w:val="003A4922"/>
    <w:rsid w:val="003A649F"/>
    <w:rsid w:val="003A776F"/>
    <w:rsid w:val="003B6F65"/>
    <w:rsid w:val="003C0CCA"/>
    <w:rsid w:val="003C3486"/>
    <w:rsid w:val="003C4BE3"/>
    <w:rsid w:val="003C59A5"/>
    <w:rsid w:val="003C5BCC"/>
    <w:rsid w:val="003D06A1"/>
    <w:rsid w:val="003D20E7"/>
    <w:rsid w:val="003D2DCD"/>
    <w:rsid w:val="003D3FF4"/>
    <w:rsid w:val="003D4A94"/>
    <w:rsid w:val="003D4D81"/>
    <w:rsid w:val="003E0005"/>
    <w:rsid w:val="003E38A9"/>
    <w:rsid w:val="003E39E1"/>
    <w:rsid w:val="003E4B10"/>
    <w:rsid w:val="003E4BEF"/>
    <w:rsid w:val="003F4719"/>
    <w:rsid w:val="003F54EA"/>
    <w:rsid w:val="003F6B63"/>
    <w:rsid w:val="0040012C"/>
    <w:rsid w:val="00400B3D"/>
    <w:rsid w:val="00401147"/>
    <w:rsid w:val="00403B61"/>
    <w:rsid w:val="00404BF7"/>
    <w:rsid w:val="00407AFB"/>
    <w:rsid w:val="00410C66"/>
    <w:rsid w:val="004122C3"/>
    <w:rsid w:val="0041298E"/>
    <w:rsid w:val="0042013C"/>
    <w:rsid w:val="00420EE3"/>
    <w:rsid w:val="00421B3A"/>
    <w:rsid w:val="00422194"/>
    <w:rsid w:val="004222D6"/>
    <w:rsid w:val="004233BA"/>
    <w:rsid w:val="00423EDD"/>
    <w:rsid w:val="004258A9"/>
    <w:rsid w:val="00431785"/>
    <w:rsid w:val="004332C4"/>
    <w:rsid w:val="0043430D"/>
    <w:rsid w:val="004344C6"/>
    <w:rsid w:val="004409EF"/>
    <w:rsid w:val="00442551"/>
    <w:rsid w:val="004426FB"/>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70159"/>
    <w:rsid w:val="004708FB"/>
    <w:rsid w:val="00470E10"/>
    <w:rsid w:val="00474E4B"/>
    <w:rsid w:val="00474F6B"/>
    <w:rsid w:val="00477B52"/>
    <w:rsid w:val="004812A9"/>
    <w:rsid w:val="004850F3"/>
    <w:rsid w:val="00490C42"/>
    <w:rsid w:val="00491890"/>
    <w:rsid w:val="00492A55"/>
    <w:rsid w:val="004957E5"/>
    <w:rsid w:val="0049698D"/>
    <w:rsid w:val="004A40F5"/>
    <w:rsid w:val="004A5519"/>
    <w:rsid w:val="004A6D46"/>
    <w:rsid w:val="004A7D5A"/>
    <w:rsid w:val="004B177B"/>
    <w:rsid w:val="004B1BE1"/>
    <w:rsid w:val="004B3074"/>
    <w:rsid w:val="004B5C66"/>
    <w:rsid w:val="004B6921"/>
    <w:rsid w:val="004B7AD3"/>
    <w:rsid w:val="004C3017"/>
    <w:rsid w:val="004C46DE"/>
    <w:rsid w:val="004C5CEE"/>
    <w:rsid w:val="004D1199"/>
    <w:rsid w:val="004D370D"/>
    <w:rsid w:val="004D3765"/>
    <w:rsid w:val="004E0A54"/>
    <w:rsid w:val="004E19A6"/>
    <w:rsid w:val="004E2405"/>
    <w:rsid w:val="004E67A5"/>
    <w:rsid w:val="004E7F9A"/>
    <w:rsid w:val="004F31F9"/>
    <w:rsid w:val="004F355A"/>
    <w:rsid w:val="004F444B"/>
    <w:rsid w:val="004F5711"/>
    <w:rsid w:val="004F5A76"/>
    <w:rsid w:val="004F63CE"/>
    <w:rsid w:val="004F6CD2"/>
    <w:rsid w:val="004F79CB"/>
    <w:rsid w:val="005004D7"/>
    <w:rsid w:val="00500E07"/>
    <w:rsid w:val="005014D8"/>
    <w:rsid w:val="00501B37"/>
    <w:rsid w:val="00503BE9"/>
    <w:rsid w:val="00503DAE"/>
    <w:rsid w:val="00504A34"/>
    <w:rsid w:val="00505597"/>
    <w:rsid w:val="00506EEC"/>
    <w:rsid w:val="00507935"/>
    <w:rsid w:val="00507C02"/>
    <w:rsid w:val="005124E6"/>
    <w:rsid w:val="005125CF"/>
    <w:rsid w:val="00512E73"/>
    <w:rsid w:val="005154A3"/>
    <w:rsid w:val="0051603E"/>
    <w:rsid w:val="005202E3"/>
    <w:rsid w:val="00520905"/>
    <w:rsid w:val="00520F24"/>
    <w:rsid w:val="005232D7"/>
    <w:rsid w:val="00523995"/>
    <w:rsid w:val="00523C5A"/>
    <w:rsid w:val="0052510B"/>
    <w:rsid w:val="00527761"/>
    <w:rsid w:val="005327DB"/>
    <w:rsid w:val="00532E74"/>
    <w:rsid w:val="00535E0F"/>
    <w:rsid w:val="00536203"/>
    <w:rsid w:val="00540827"/>
    <w:rsid w:val="00541F4C"/>
    <w:rsid w:val="005438AB"/>
    <w:rsid w:val="00545A12"/>
    <w:rsid w:val="00550BB5"/>
    <w:rsid w:val="005522DB"/>
    <w:rsid w:val="005536DB"/>
    <w:rsid w:val="005549D7"/>
    <w:rsid w:val="005605E0"/>
    <w:rsid w:val="00560FAB"/>
    <w:rsid w:val="00561A8C"/>
    <w:rsid w:val="00561BF5"/>
    <w:rsid w:val="00561E09"/>
    <w:rsid w:val="00565173"/>
    <w:rsid w:val="00565265"/>
    <w:rsid w:val="00571410"/>
    <w:rsid w:val="00572758"/>
    <w:rsid w:val="005735C2"/>
    <w:rsid w:val="00574BF2"/>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82C"/>
    <w:rsid w:val="005A2939"/>
    <w:rsid w:val="005A3459"/>
    <w:rsid w:val="005A3707"/>
    <w:rsid w:val="005A4FAA"/>
    <w:rsid w:val="005A6973"/>
    <w:rsid w:val="005B18BE"/>
    <w:rsid w:val="005B509D"/>
    <w:rsid w:val="005B5A50"/>
    <w:rsid w:val="005C1041"/>
    <w:rsid w:val="005C1F67"/>
    <w:rsid w:val="005C346B"/>
    <w:rsid w:val="005C5F30"/>
    <w:rsid w:val="005C698C"/>
    <w:rsid w:val="005C6E3D"/>
    <w:rsid w:val="005C702A"/>
    <w:rsid w:val="005C7ECC"/>
    <w:rsid w:val="005D2BC1"/>
    <w:rsid w:val="005D54A7"/>
    <w:rsid w:val="005D571F"/>
    <w:rsid w:val="005D67CB"/>
    <w:rsid w:val="005E04EC"/>
    <w:rsid w:val="005E34A2"/>
    <w:rsid w:val="005E4083"/>
    <w:rsid w:val="005E4FC4"/>
    <w:rsid w:val="005E5D68"/>
    <w:rsid w:val="005E6563"/>
    <w:rsid w:val="005E6EB3"/>
    <w:rsid w:val="005F1B42"/>
    <w:rsid w:val="005F1FA0"/>
    <w:rsid w:val="005F2A2F"/>
    <w:rsid w:val="005F375F"/>
    <w:rsid w:val="005F6A15"/>
    <w:rsid w:val="005F74D3"/>
    <w:rsid w:val="00600ED3"/>
    <w:rsid w:val="0060142B"/>
    <w:rsid w:val="006020F2"/>
    <w:rsid w:val="006033A5"/>
    <w:rsid w:val="006051BB"/>
    <w:rsid w:val="006108B6"/>
    <w:rsid w:val="006127DE"/>
    <w:rsid w:val="006142B6"/>
    <w:rsid w:val="00614823"/>
    <w:rsid w:val="006227F8"/>
    <w:rsid w:val="0062293A"/>
    <w:rsid w:val="00627B1F"/>
    <w:rsid w:val="00631B22"/>
    <w:rsid w:val="00632E86"/>
    <w:rsid w:val="00633157"/>
    <w:rsid w:val="00633754"/>
    <w:rsid w:val="0063731D"/>
    <w:rsid w:val="00642F3E"/>
    <w:rsid w:val="00645368"/>
    <w:rsid w:val="006478D9"/>
    <w:rsid w:val="006502F1"/>
    <w:rsid w:val="00651103"/>
    <w:rsid w:val="00660768"/>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76FED"/>
    <w:rsid w:val="00677847"/>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0483"/>
    <w:rsid w:val="006B12AB"/>
    <w:rsid w:val="006B1B50"/>
    <w:rsid w:val="006B1EAD"/>
    <w:rsid w:val="006B2CE0"/>
    <w:rsid w:val="006B34FB"/>
    <w:rsid w:val="006B5046"/>
    <w:rsid w:val="006B5ED5"/>
    <w:rsid w:val="006B6C35"/>
    <w:rsid w:val="006B7361"/>
    <w:rsid w:val="006B79B3"/>
    <w:rsid w:val="006B7BAC"/>
    <w:rsid w:val="006C0585"/>
    <w:rsid w:val="006C239A"/>
    <w:rsid w:val="006C29E1"/>
    <w:rsid w:val="006C7F79"/>
    <w:rsid w:val="006D154A"/>
    <w:rsid w:val="006D4BD0"/>
    <w:rsid w:val="006D5052"/>
    <w:rsid w:val="006D55B1"/>
    <w:rsid w:val="006D7D25"/>
    <w:rsid w:val="006E08FD"/>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3FA9"/>
    <w:rsid w:val="0073498E"/>
    <w:rsid w:val="00735A8B"/>
    <w:rsid w:val="0073722D"/>
    <w:rsid w:val="00737B01"/>
    <w:rsid w:val="00740507"/>
    <w:rsid w:val="00740D3A"/>
    <w:rsid w:val="00740F42"/>
    <w:rsid w:val="00743ACF"/>
    <w:rsid w:val="00744963"/>
    <w:rsid w:val="0075529A"/>
    <w:rsid w:val="00760995"/>
    <w:rsid w:val="007639C9"/>
    <w:rsid w:val="007659E8"/>
    <w:rsid w:val="00766E21"/>
    <w:rsid w:val="007671C9"/>
    <w:rsid w:val="00771818"/>
    <w:rsid w:val="00772686"/>
    <w:rsid w:val="00776673"/>
    <w:rsid w:val="007777ED"/>
    <w:rsid w:val="0078066D"/>
    <w:rsid w:val="00780E34"/>
    <w:rsid w:val="007815B8"/>
    <w:rsid w:val="00782317"/>
    <w:rsid w:val="007834E1"/>
    <w:rsid w:val="00785695"/>
    <w:rsid w:val="00786EA4"/>
    <w:rsid w:val="00790755"/>
    <w:rsid w:val="0079263F"/>
    <w:rsid w:val="00795089"/>
    <w:rsid w:val="00796842"/>
    <w:rsid w:val="00796EF7"/>
    <w:rsid w:val="007A0C5B"/>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867"/>
    <w:rsid w:val="007F109A"/>
    <w:rsid w:val="007F1D8C"/>
    <w:rsid w:val="007F2068"/>
    <w:rsid w:val="007F2B18"/>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4839"/>
    <w:rsid w:val="00826B6A"/>
    <w:rsid w:val="00826BC7"/>
    <w:rsid w:val="00831443"/>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E31"/>
    <w:rsid w:val="00873628"/>
    <w:rsid w:val="008752AC"/>
    <w:rsid w:val="0087566E"/>
    <w:rsid w:val="00875DA2"/>
    <w:rsid w:val="00880965"/>
    <w:rsid w:val="00880B94"/>
    <w:rsid w:val="00880BFE"/>
    <w:rsid w:val="0088387D"/>
    <w:rsid w:val="00883D2F"/>
    <w:rsid w:val="00883D8B"/>
    <w:rsid w:val="00886E20"/>
    <w:rsid w:val="008902D5"/>
    <w:rsid w:val="00890B5F"/>
    <w:rsid w:val="00892E5F"/>
    <w:rsid w:val="008936EE"/>
    <w:rsid w:val="0089395B"/>
    <w:rsid w:val="008944BE"/>
    <w:rsid w:val="008A1D65"/>
    <w:rsid w:val="008A28EA"/>
    <w:rsid w:val="008A2E98"/>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C28"/>
    <w:rsid w:val="008D6CAB"/>
    <w:rsid w:val="008E1E57"/>
    <w:rsid w:val="008E477E"/>
    <w:rsid w:val="008E4C72"/>
    <w:rsid w:val="008E4CB5"/>
    <w:rsid w:val="008E571F"/>
    <w:rsid w:val="008E5D5C"/>
    <w:rsid w:val="008E7699"/>
    <w:rsid w:val="008F0C1A"/>
    <w:rsid w:val="008F10C4"/>
    <w:rsid w:val="008F24B2"/>
    <w:rsid w:val="008F2E1A"/>
    <w:rsid w:val="008F3CED"/>
    <w:rsid w:val="008F559F"/>
    <w:rsid w:val="0090042A"/>
    <w:rsid w:val="00901209"/>
    <w:rsid w:val="009017E5"/>
    <w:rsid w:val="00902F4D"/>
    <w:rsid w:val="00902FA2"/>
    <w:rsid w:val="009031C7"/>
    <w:rsid w:val="00906E94"/>
    <w:rsid w:val="00912C15"/>
    <w:rsid w:val="0091343F"/>
    <w:rsid w:val="00916318"/>
    <w:rsid w:val="0091794D"/>
    <w:rsid w:val="00917FDF"/>
    <w:rsid w:val="009217DC"/>
    <w:rsid w:val="00922ACD"/>
    <w:rsid w:val="00922C04"/>
    <w:rsid w:val="00922C2C"/>
    <w:rsid w:val="00926EB4"/>
    <w:rsid w:val="00927C6A"/>
    <w:rsid w:val="009302B0"/>
    <w:rsid w:val="009319D3"/>
    <w:rsid w:val="00931A0C"/>
    <w:rsid w:val="00931C8D"/>
    <w:rsid w:val="009320A9"/>
    <w:rsid w:val="00933DB6"/>
    <w:rsid w:val="00937175"/>
    <w:rsid w:val="00940331"/>
    <w:rsid w:val="00944D29"/>
    <w:rsid w:val="00945152"/>
    <w:rsid w:val="00945E93"/>
    <w:rsid w:val="009467C0"/>
    <w:rsid w:val="00946B67"/>
    <w:rsid w:val="00952155"/>
    <w:rsid w:val="009543E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7052A"/>
    <w:rsid w:val="0097112C"/>
    <w:rsid w:val="00971511"/>
    <w:rsid w:val="009726D9"/>
    <w:rsid w:val="0097538C"/>
    <w:rsid w:val="00976E05"/>
    <w:rsid w:val="00977493"/>
    <w:rsid w:val="00982DB1"/>
    <w:rsid w:val="00984C6A"/>
    <w:rsid w:val="00984DD8"/>
    <w:rsid w:val="009876C6"/>
    <w:rsid w:val="00991BEB"/>
    <w:rsid w:val="00991E15"/>
    <w:rsid w:val="0099275A"/>
    <w:rsid w:val="00992975"/>
    <w:rsid w:val="00992A12"/>
    <w:rsid w:val="00992BE0"/>
    <w:rsid w:val="00994054"/>
    <w:rsid w:val="00994A8E"/>
    <w:rsid w:val="00996E53"/>
    <w:rsid w:val="009973DF"/>
    <w:rsid w:val="00997A82"/>
    <w:rsid w:val="009A0974"/>
    <w:rsid w:val="009A5923"/>
    <w:rsid w:val="009A7B53"/>
    <w:rsid w:val="009B34C7"/>
    <w:rsid w:val="009B3EDB"/>
    <w:rsid w:val="009B616F"/>
    <w:rsid w:val="009B6BB2"/>
    <w:rsid w:val="009B7FBE"/>
    <w:rsid w:val="009C1012"/>
    <w:rsid w:val="009C2017"/>
    <w:rsid w:val="009C323E"/>
    <w:rsid w:val="009C3932"/>
    <w:rsid w:val="009C45A2"/>
    <w:rsid w:val="009C638A"/>
    <w:rsid w:val="009C692D"/>
    <w:rsid w:val="009D0077"/>
    <w:rsid w:val="009D1CB7"/>
    <w:rsid w:val="009D238C"/>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2066"/>
    <w:rsid w:val="00A138E6"/>
    <w:rsid w:val="00A13A90"/>
    <w:rsid w:val="00A14526"/>
    <w:rsid w:val="00A14FF9"/>
    <w:rsid w:val="00A16576"/>
    <w:rsid w:val="00A1701D"/>
    <w:rsid w:val="00A20DA7"/>
    <w:rsid w:val="00A22CED"/>
    <w:rsid w:val="00A2374F"/>
    <w:rsid w:val="00A2591F"/>
    <w:rsid w:val="00A26180"/>
    <w:rsid w:val="00A26B89"/>
    <w:rsid w:val="00A325C4"/>
    <w:rsid w:val="00A34132"/>
    <w:rsid w:val="00A36938"/>
    <w:rsid w:val="00A36C6A"/>
    <w:rsid w:val="00A37860"/>
    <w:rsid w:val="00A40098"/>
    <w:rsid w:val="00A4309A"/>
    <w:rsid w:val="00A43458"/>
    <w:rsid w:val="00A434D1"/>
    <w:rsid w:val="00A43D90"/>
    <w:rsid w:val="00A43E3B"/>
    <w:rsid w:val="00A44CE8"/>
    <w:rsid w:val="00A45406"/>
    <w:rsid w:val="00A47119"/>
    <w:rsid w:val="00A545C7"/>
    <w:rsid w:val="00A55E69"/>
    <w:rsid w:val="00A560F9"/>
    <w:rsid w:val="00A56DA5"/>
    <w:rsid w:val="00A60574"/>
    <w:rsid w:val="00A607EA"/>
    <w:rsid w:val="00A61908"/>
    <w:rsid w:val="00A63312"/>
    <w:rsid w:val="00A65088"/>
    <w:rsid w:val="00A65E7B"/>
    <w:rsid w:val="00A660C5"/>
    <w:rsid w:val="00A67D35"/>
    <w:rsid w:val="00A70888"/>
    <w:rsid w:val="00A710ED"/>
    <w:rsid w:val="00A742F2"/>
    <w:rsid w:val="00A75492"/>
    <w:rsid w:val="00A77CBA"/>
    <w:rsid w:val="00A813ED"/>
    <w:rsid w:val="00A81F9C"/>
    <w:rsid w:val="00A82AC2"/>
    <w:rsid w:val="00A82AD6"/>
    <w:rsid w:val="00A84B2B"/>
    <w:rsid w:val="00A8551F"/>
    <w:rsid w:val="00A8633B"/>
    <w:rsid w:val="00A87EA4"/>
    <w:rsid w:val="00A9144B"/>
    <w:rsid w:val="00A918F7"/>
    <w:rsid w:val="00A92F4F"/>
    <w:rsid w:val="00A93E34"/>
    <w:rsid w:val="00A95584"/>
    <w:rsid w:val="00A9625E"/>
    <w:rsid w:val="00A9749F"/>
    <w:rsid w:val="00AA0D3F"/>
    <w:rsid w:val="00AA1DB9"/>
    <w:rsid w:val="00AA27ED"/>
    <w:rsid w:val="00AA4F06"/>
    <w:rsid w:val="00AA6074"/>
    <w:rsid w:val="00AB0C5A"/>
    <w:rsid w:val="00AB3D45"/>
    <w:rsid w:val="00AB48ED"/>
    <w:rsid w:val="00AB56F9"/>
    <w:rsid w:val="00AB5767"/>
    <w:rsid w:val="00AB5E2E"/>
    <w:rsid w:val="00AB61AC"/>
    <w:rsid w:val="00AB6A70"/>
    <w:rsid w:val="00AC117E"/>
    <w:rsid w:val="00AC401E"/>
    <w:rsid w:val="00AC4501"/>
    <w:rsid w:val="00AC4E77"/>
    <w:rsid w:val="00AC5754"/>
    <w:rsid w:val="00AC7CFA"/>
    <w:rsid w:val="00AD43E6"/>
    <w:rsid w:val="00AD65C5"/>
    <w:rsid w:val="00AD6C4E"/>
    <w:rsid w:val="00AD75E0"/>
    <w:rsid w:val="00AD7B4E"/>
    <w:rsid w:val="00AE05A9"/>
    <w:rsid w:val="00AE0EF3"/>
    <w:rsid w:val="00AE0EF8"/>
    <w:rsid w:val="00AE1FD9"/>
    <w:rsid w:val="00AE2057"/>
    <w:rsid w:val="00AE2326"/>
    <w:rsid w:val="00AE355C"/>
    <w:rsid w:val="00AE4FA2"/>
    <w:rsid w:val="00AF093A"/>
    <w:rsid w:val="00AF09A5"/>
    <w:rsid w:val="00AF1D6C"/>
    <w:rsid w:val="00AF5108"/>
    <w:rsid w:val="00B013C3"/>
    <w:rsid w:val="00B02F4D"/>
    <w:rsid w:val="00B0525D"/>
    <w:rsid w:val="00B05B29"/>
    <w:rsid w:val="00B069D9"/>
    <w:rsid w:val="00B06B26"/>
    <w:rsid w:val="00B06EAE"/>
    <w:rsid w:val="00B10133"/>
    <w:rsid w:val="00B1075F"/>
    <w:rsid w:val="00B11EED"/>
    <w:rsid w:val="00B13D27"/>
    <w:rsid w:val="00B14736"/>
    <w:rsid w:val="00B14DB7"/>
    <w:rsid w:val="00B17689"/>
    <w:rsid w:val="00B20E88"/>
    <w:rsid w:val="00B21D9D"/>
    <w:rsid w:val="00B2342E"/>
    <w:rsid w:val="00B24C89"/>
    <w:rsid w:val="00B2607F"/>
    <w:rsid w:val="00B262CA"/>
    <w:rsid w:val="00B30AE0"/>
    <w:rsid w:val="00B30EA9"/>
    <w:rsid w:val="00B313BF"/>
    <w:rsid w:val="00B31B37"/>
    <w:rsid w:val="00B31DF3"/>
    <w:rsid w:val="00B3544D"/>
    <w:rsid w:val="00B37CC8"/>
    <w:rsid w:val="00B476AD"/>
    <w:rsid w:val="00B50A21"/>
    <w:rsid w:val="00B5161F"/>
    <w:rsid w:val="00B5217E"/>
    <w:rsid w:val="00B5300A"/>
    <w:rsid w:val="00B55E6E"/>
    <w:rsid w:val="00B563B7"/>
    <w:rsid w:val="00B56D8B"/>
    <w:rsid w:val="00B56FA7"/>
    <w:rsid w:val="00B579E2"/>
    <w:rsid w:val="00B63CC6"/>
    <w:rsid w:val="00B64B75"/>
    <w:rsid w:val="00B658A8"/>
    <w:rsid w:val="00B701F7"/>
    <w:rsid w:val="00B748C2"/>
    <w:rsid w:val="00B74CE0"/>
    <w:rsid w:val="00B76701"/>
    <w:rsid w:val="00B76B99"/>
    <w:rsid w:val="00B77E8D"/>
    <w:rsid w:val="00B80171"/>
    <w:rsid w:val="00B805D4"/>
    <w:rsid w:val="00B80DA0"/>
    <w:rsid w:val="00B82065"/>
    <w:rsid w:val="00B823FF"/>
    <w:rsid w:val="00B83759"/>
    <w:rsid w:val="00B841D2"/>
    <w:rsid w:val="00B843F1"/>
    <w:rsid w:val="00B85593"/>
    <w:rsid w:val="00B8668C"/>
    <w:rsid w:val="00B87726"/>
    <w:rsid w:val="00B90D10"/>
    <w:rsid w:val="00B917F6"/>
    <w:rsid w:val="00B92B29"/>
    <w:rsid w:val="00B935FB"/>
    <w:rsid w:val="00B94486"/>
    <w:rsid w:val="00B956FB"/>
    <w:rsid w:val="00B96589"/>
    <w:rsid w:val="00B96A5F"/>
    <w:rsid w:val="00B96AD3"/>
    <w:rsid w:val="00B97D0D"/>
    <w:rsid w:val="00B97F45"/>
    <w:rsid w:val="00BA220B"/>
    <w:rsid w:val="00BA2C99"/>
    <w:rsid w:val="00BA36D4"/>
    <w:rsid w:val="00BA68D9"/>
    <w:rsid w:val="00BA6A0B"/>
    <w:rsid w:val="00BA720D"/>
    <w:rsid w:val="00BB077C"/>
    <w:rsid w:val="00BB1462"/>
    <w:rsid w:val="00BB16BE"/>
    <w:rsid w:val="00BB1A42"/>
    <w:rsid w:val="00BB2C99"/>
    <w:rsid w:val="00BB65FC"/>
    <w:rsid w:val="00BB6C23"/>
    <w:rsid w:val="00BC133E"/>
    <w:rsid w:val="00BC3B2D"/>
    <w:rsid w:val="00BC3F20"/>
    <w:rsid w:val="00BC4C8D"/>
    <w:rsid w:val="00BC690B"/>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EF"/>
    <w:rsid w:val="00C02C6E"/>
    <w:rsid w:val="00C04009"/>
    <w:rsid w:val="00C0425D"/>
    <w:rsid w:val="00C04E86"/>
    <w:rsid w:val="00C06036"/>
    <w:rsid w:val="00C10224"/>
    <w:rsid w:val="00C10489"/>
    <w:rsid w:val="00C11183"/>
    <w:rsid w:val="00C12119"/>
    <w:rsid w:val="00C12F68"/>
    <w:rsid w:val="00C16707"/>
    <w:rsid w:val="00C20AE4"/>
    <w:rsid w:val="00C24609"/>
    <w:rsid w:val="00C24DAB"/>
    <w:rsid w:val="00C264BE"/>
    <w:rsid w:val="00C302EE"/>
    <w:rsid w:val="00C30400"/>
    <w:rsid w:val="00C30C91"/>
    <w:rsid w:val="00C31D9F"/>
    <w:rsid w:val="00C3597D"/>
    <w:rsid w:val="00C363B8"/>
    <w:rsid w:val="00C40047"/>
    <w:rsid w:val="00C40A73"/>
    <w:rsid w:val="00C413D7"/>
    <w:rsid w:val="00C41533"/>
    <w:rsid w:val="00C42C03"/>
    <w:rsid w:val="00C44BBA"/>
    <w:rsid w:val="00C44D9D"/>
    <w:rsid w:val="00C454B4"/>
    <w:rsid w:val="00C4646B"/>
    <w:rsid w:val="00C46987"/>
    <w:rsid w:val="00C472D4"/>
    <w:rsid w:val="00C51ADD"/>
    <w:rsid w:val="00C5286F"/>
    <w:rsid w:val="00C54A26"/>
    <w:rsid w:val="00C60EC9"/>
    <w:rsid w:val="00C615B3"/>
    <w:rsid w:val="00C64EFC"/>
    <w:rsid w:val="00C65C73"/>
    <w:rsid w:val="00C71E4D"/>
    <w:rsid w:val="00C734FE"/>
    <w:rsid w:val="00C743C7"/>
    <w:rsid w:val="00C75488"/>
    <w:rsid w:val="00C75C7C"/>
    <w:rsid w:val="00C76473"/>
    <w:rsid w:val="00C77D48"/>
    <w:rsid w:val="00C77E9A"/>
    <w:rsid w:val="00C8099E"/>
    <w:rsid w:val="00C8497F"/>
    <w:rsid w:val="00C85083"/>
    <w:rsid w:val="00C85638"/>
    <w:rsid w:val="00C85A7C"/>
    <w:rsid w:val="00C91ACD"/>
    <w:rsid w:val="00C931A2"/>
    <w:rsid w:val="00C94578"/>
    <w:rsid w:val="00C95682"/>
    <w:rsid w:val="00C977A8"/>
    <w:rsid w:val="00CA1A67"/>
    <w:rsid w:val="00CA1EB9"/>
    <w:rsid w:val="00CA3E15"/>
    <w:rsid w:val="00CA535D"/>
    <w:rsid w:val="00CA7373"/>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05E5"/>
    <w:rsid w:val="00CD11F1"/>
    <w:rsid w:val="00CD2BC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40DC"/>
    <w:rsid w:val="00D055B6"/>
    <w:rsid w:val="00D06FFC"/>
    <w:rsid w:val="00D0776E"/>
    <w:rsid w:val="00D1248C"/>
    <w:rsid w:val="00D13AB2"/>
    <w:rsid w:val="00D14479"/>
    <w:rsid w:val="00D1483E"/>
    <w:rsid w:val="00D14EB5"/>
    <w:rsid w:val="00D1718B"/>
    <w:rsid w:val="00D17E82"/>
    <w:rsid w:val="00D22EA6"/>
    <w:rsid w:val="00D232C5"/>
    <w:rsid w:val="00D245A7"/>
    <w:rsid w:val="00D25F97"/>
    <w:rsid w:val="00D27933"/>
    <w:rsid w:val="00D27D88"/>
    <w:rsid w:val="00D302A7"/>
    <w:rsid w:val="00D308C9"/>
    <w:rsid w:val="00D35DEF"/>
    <w:rsid w:val="00D371A8"/>
    <w:rsid w:val="00D376F8"/>
    <w:rsid w:val="00D37A55"/>
    <w:rsid w:val="00D402C4"/>
    <w:rsid w:val="00D424F5"/>
    <w:rsid w:val="00D42537"/>
    <w:rsid w:val="00D440DC"/>
    <w:rsid w:val="00D446D4"/>
    <w:rsid w:val="00D44A1A"/>
    <w:rsid w:val="00D465F2"/>
    <w:rsid w:val="00D4687F"/>
    <w:rsid w:val="00D4710A"/>
    <w:rsid w:val="00D47469"/>
    <w:rsid w:val="00D4786E"/>
    <w:rsid w:val="00D51842"/>
    <w:rsid w:val="00D5457A"/>
    <w:rsid w:val="00D57D59"/>
    <w:rsid w:val="00D61667"/>
    <w:rsid w:val="00D6200B"/>
    <w:rsid w:val="00D62C6B"/>
    <w:rsid w:val="00D62E03"/>
    <w:rsid w:val="00D644ED"/>
    <w:rsid w:val="00D64A2F"/>
    <w:rsid w:val="00D64CB7"/>
    <w:rsid w:val="00D66430"/>
    <w:rsid w:val="00D66D44"/>
    <w:rsid w:val="00D70F62"/>
    <w:rsid w:val="00D71D0B"/>
    <w:rsid w:val="00D71F10"/>
    <w:rsid w:val="00D72D96"/>
    <w:rsid w:val="00D768EA"/>
    <w:rsid w:val="00D77672"/>
    <w:rsid w:val="00D80A6A"/>
    <w:rsid w:val="00D80B51"/>
    <w:rsid w:val="00D82A7C"/>
    <w:rsid w:val="00D82C60"/>
    <w:rsid w:val="00D843A0"/>
    <w:rsid w:val="00D85E0E"/>
    <w:rsid w:val="00D866B6"/>
    <w:rsid w:val="00D8724F"/>
    <w:rsid w:val="00D95391"/>
    <w:rsid w:val="00D9580E"/>
    <w:rsid w:val="00D97B9A"/>
    <w:rsid w:val="00DA233F"/>
    <w:rsid w:val="00DA4918"/>
    <w:rsid w:val="00DA4B96"/>
    <w:rsid w:val="00DA5CB2"/>
    <w:rsid w:val="00DA6C29"/>
    <w:rsid w:val="00DA7718"/>
    <w:rsid w:val="00DA7CA1"/>
    <w:rsid w:val="00DB0728"/>
    <w:rsid w:val="00DB21A6"/>
    <w:rsid w:val="00DC17E0"/>
    <w:rsid w:val="00DC69CF"/>
    <w:rsid w:val="00DC6E90"/>
    <w:rsid w:val="00DD2D4B"/>
    <w:rsid w:val="00DD67BB"/>
    <w:rsid w:val="00DD7944"/>
    <w:rsid w:val="00DD7E59"/>
    <w:rsid w:val="00DE06A9"/>
    <w:rsid w:val="00DE0FC4"/>
    <w:rsid w:val="00DE2549"/>
    <w:rsid w:val="00DE36E4"/>
    <w:rsid w:val="00DF5534"/>
    <w:rsid w:val="00DF6334"/>
    <w:rsid w:val="00DF6947"/>
    <w:rsid w:val="00DF7B7B"/>
    <w:rsid w:val="00E00064"/>
    <w:rsid w:val="00E0006B"/>
    <w:rsid w:val="00E00140"/>
    <w:rsid w:val="00E00658"/>
    <w:rsid w:val="00E01A8A"/>
    <w:rsid w:val="00E01B64"/>
    <w:rsid w:val="00E01F66"/>
    <w:rsid w:val="00E03B2C"/>
    <w:rsid w:val="00E04293"/>
    <w:rsid w:val="00E051F0"/>
    <w:rsid w:val="00E059B3"/>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C3C"/>
    <w:rsid w:val="00E36E64"/>
    <w:rsid w:val="00E3787E"/>
    <w:rsid w:val="00E409A0"/>
    <w:rsid w:val="00E41D89"/>
    <w:rsid w:val="00E42C92"/>
    <w:rsid w:val="00E42F0F"/>
    <w:rsid w:val="00E4456F"/>
    <w:rsid w:val="00E44880"/>
    <w:rsid w:val="00E45020"/>
    <w:rsid w:val="00E45F59"/>
    <w:rsid w:val="00E46305"/>
    <w:rsid w:val="00E469E7"/>
    <w:rsid w:val="00E46D1F"/>
    <w:rsid w:val="00E4717B"/>
    <w:rsid w:val="00E5025E"/>
    <w:rsid w:val="00E50766"/>
    <w:rsid w:val="00E51D43"/>
    <w:rsid w:val="00E5270E"/>
    <w:rsid w:val="00E53462"/>
    <w:rsid w:val="00E535A8"/>
    <w:rsid w:val="00E539C2"/>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601D"/>
    <w:rsid w:val="00E7774F"/>
    <w:rsid w:val="00E80EB2"/>
    <w:rsid w:val="00E86685"/>
    <w:rsid w:val="00E95B59"/>
    <w:rsid w:val="00E961AA"/>
    <w:rsid w:val="00E9621B"/>
    <w:rsid w:val="00EA072B"/>
    <w:rsid w:val="00EA1AD5"/>
    <w:rsid w:val="00EA212C"/>
    <w:rsid w:val="00EA33F7"/>
    <w:rsid w:val="00EA38A6"/>
    <w:rsid w:val="00EA42E5"/>
    <w:rsid w:val="00EA56B6"/>
    <w:rsid w:val="00EA5D4E"/>
    <w:rsid w:val="00EB486D"/>
    <w:rsid w:val="00EB49F1"/>
    <w:rsid w:val="00EB5E2B"/>
    <w:rsid w:val="00EB6084"/>
    <w:rsid w:val="00EB67AD"/>
    <w:rsid w:val="00EC4738"/>
    <w:rsid w:val="00EC576E"/>
    <w:rsid w:val="00EC5A3D"/>
    <w:rsid w:val="00EC79AA"/>
    <w:rsid w:val="00ED0012"/>
    <w:rsid w:val="00ED0659"/>
    <w:rsid w:val="00ED09CE"/>
    <w:rsid w:val="00ED28F4"/>
    <w:rsid w:val="00ED3360"/>
    <w:rsid w:val="00ED3605"/>
    <w:rsid w:val="00ED5510"/>
    <w:rsid w:val="00ED5654"/>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B95"/>
    <w:rsid w:val="00F15BB9"/>
    <w:rsid w:val="00F16183"/>
    <w:rsid w:val="00F1798E"/>
    <w:rsid w:val="00F21E95"/>
    <w:rsid w:val="00F228C6"/>
    <w:rsid w:val="00F22F3C"/>
    <w:rsid w:val="00F23A6D"/>
    <w:rsid w:val="00F2427F"/>
    <w:rsid w:val="00F25D24"/>
    <w:rsid w:val="00F278E8"/>
    <w:rsid w:val="00F31887"/>
    <w:rsid w:val="00F33DD9"/>
    <w:rsid w:val="00F34BF5"/>
    <w:rsid w:val="00F35496"/>
    <w:rsid w:val="00F37BF6"/>
    <w:rsid w:val="00F4039B"/>
    <w:rsid w:val="00F40489"/>
    <w:rsid w:val="00F41998"/>
    <w:rsid w:val="00F425FD"/>
    <w:rsid w:val="00F43E67"/>
    <w:rsid w:val="00F443E5"/>
    <w:rsid w:val="00F45AA6"/>
    <w:rsid w:val="00F45F5C"/>
    <w:rsid w:val="00F47AA5"/>
    <w:rsid w:val="00F54F29"/>
    <w:rsid w:val="00F563C4"/>
    <w:rsid w:val="00F6053F"/>
    <w:rsid w:val="00F60675"/>
    <w:rsid w:val="00F615F5"/>
    <w:rsid w:val="00F708DF"/>
    <w:rsid w:val="00F73467"/>
    <w:rsid w:val="00F73E30"/>
    <w:rsid w:val="00F75316"/>
    <w:rsid w:val="00F81E3E"/>
    <w:rsid w:val="00F82400"/>
    <w:rsid w:val="00F82F05"/>
    <w:rsid w:val="00F83D75"/>
    <w:rsid w:val="00F864A8"/>
    <w:rsid w:val="00F86E94"/>
    <w:rsid w:val="00F90199"/>
    <w:rsid w:val="00F9092D"/>
    <w:rsid w:val="00F92E39"/>
    <w:rsid w:val="00F95C49"/>
    <w:rsid w:val="00F96136"/>
    <w:rsid w:val="00F968B7"/>
    <w:rsid w:val="00F97344"/>
    <w:rsid w:val="00F973D7"/>
    <w:rsid w:val="00F97E2B"/>
    <w:rsid w:val="00FA0620"/>
    <w:rsid w:val="00FA0C1F"/>
    <w:rsid w:val="00FA1779"/>
    <w:rsid w:val="00FA1835"/>
    <w:rsid w:val="00FA2C4B"/>
    <w:rsid w:val="00FA67F4"/>
    <w:rsid w:val="00FB055E"/>
    <w:rsid w:val="00FB1E24"/>
    <w:rsid w:val="00FB2753"/>
    <w:rsid w:val="00FB284A"/>
    <w:rsid w:val="00FB30C0"/>
    <w:rsid w:val="00FB3505"/>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69BF"/>
    <w:rsid w:val="00FD6D26"/>
    <w:rsid w:val="00FD7636"/>
    <w:rsid w:val="00FE1588"/>
    <w:rsid w:val="00FE187F"/>
    <w:rsid w:val="00FE19B9"/>
    <w:rsid w:val="00FE2217"/>
    <w:rsid w:val="00FE2E1E"/>
    <w:rsid w:val="00FE4E05"/>
    <w:rsid w:val="00FE562B"/>
    <w:rsid w:val="00FE5652"/>
    <w:rsid w:val="00FE5FA5"/>
    <w:rsid w:val="00FF0768"/>
    <w:rsid w:val="00FF1E5F"/>
    <w:rsid w:val="00FF2754"/>
    <w:rsid w:val="00FF4236"/>
    <w:rsid w:val="00FF515E"/>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semiHidden/>
    <w:unhideWhenUsed/>
    <w:rsid w:val="00ED0012"/>
    <w:pPr>
      <w:spacing w:line="240" w:lineRule="auto"/>
    </w:pPr>
    <w:rPr>
      <w:sz w:val="20"/>
      <w:szCs w:val="20"/>
    </w:rPr>
  </w:style>
  <w:style w:type="character" w:customStyle="1" w:styleId="CommentaireCar">
    <w:name w:val="Commentaire Car"/>
    <w:basedOn w:val="Policepardfaut"/>
    <w:link w:val="Commentaire"/>
    <w:uiPriority w:val="99"/>
    <w:semiHidden/>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character" w:styleId="Mentionnonrsolue">
    <w:name w:val="Unresolved Mention"/>
    <w:basedOn w:val="Policepardfau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Policepardfau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sennheiser.com/fr-fr/product-families/spectera"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ennheiser-brandzone.com/share/bAg2pfjwWSZ9trxni2rp" TargetMode="External"/><Relationship Id="rId17" Type="http://schemas.openxmlformats.org/officeDocument/2006/relationships/hyperlink" Target="mailto:valentine.vialis@sennheiser.com" TargetMode="External"/><Relationship Id="rId2" Type="http://schemas.openxmlformats.org/officeDocument/2006/relationships/numbering" Target="numbering.xml"/><Relationship Id="rId16" Type="http://schemas.openxmlformats.org/officeDocument/2006/relationships/hyperlink" Target="mailto:julien.v@marie-antoinette.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sennheiser.com" TargetMode="External"/><Relationship Id="rId5" Type="http://schemas.openxmlformats.org/officeDocument/2006/relationships/webSettings" Target="webSettings.xml"/><Relationship Id="rId15" Type="http://schemas.openxmlformats.org/officeDocument/2006/relationships/hyperlink" Target="https://newsroom.sennheiser.com/sennheiser-spectera-1gdp6d" TargetMode="External"/><Relationship Id="rId10" Type="http://schemas.openxmlformats.org/officeDocument/2006/relationships/hyperlink" Target="https://www.sennheiser.com/en-de/support/sifa"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tools.soundbase.app/coord/sennheiser-spectera-mode-planning" TargetMode="External"/><Relationship Id="rId14" Type="http://schemas.openxmlformats.org/officeDocument/2006/relationships/hyperlink" Target="http://www.sennheiser.com/wma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4</Pages>
  <Words>1282</Words>
  <Characters>7053</Characters>
  <Application>Microsoft Office Word</Application>
  <DocSecurity>0</DocSecurity>
  <Lines>58</Lines>
  <Paragraphs>16</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Julien Vermessen</cp:lastModifiedBy>
  <cp:revision>65</cp:revision>
  <cp:lastPrinted>2025-04-23T14:18:00Z</cp:lastPrinted>
  <dcterms:created xsi:type="dcterms:W3CDTF">2025-04-09T09:38:00Z</dcterms:created>
  <dcterms:modified xsi:type="dcterms:W3CDTF">2025-04-25T08:57:00Z</dcterms:modified>
</cp:coreProperties>
</file>