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38FD" w14:textId="69225049" w:rsidR="34FC58B0" w:rsidRPr="005D776A" w:rsidRDefault="34FC58B0" w:rsidP="20CF4148">
      <w:pPr>
        <w:rPr>
          <w:b/>
          <w:bCs/>
          <w:lang w:val="nl-BE"/>
        </w:rPr>
      </w:pPr>
      <w:r w:rsidRPr="005D776A">
        <w:rPr>
          <w:b/>
          <w:bCs/>
          <w:lang w:val="nl-BE"/>
        </w:rPr>
        <w:t>Persbericht</w:t>
      </w:r>
    </w:p>
    <w:p w14:paraId="299E525B" w14:textId="42E1928F" w:rsidR="34FC58B0" w:rsidRPr="005D776A" w:rsidRDefault="0049611F" w:rsidP="20CF4148">
      <w:pPr>
        <w:rPr>
          <w:lang w:val="nl-BE"/>
        </w:rPr>
      </w:pPr>
      <w:r w:rsidRPr="005D776A">
        <w:rPr>
          <w:lang w:val="nl-BE"/>
        </w:rPr>
        <w:t>13</w:t>
      </w:r>
      <w:r w:rsidR="34FC58B0" w:rsidRPr="005D776A">
        <w:rPr>
          <w:lang w:val="nl-BE"/>
        </w:rPr>
        <w:t xml:space="preserve"> mei 2024</w:t>
      </w:r>
    </w:p>
    <w:p w14:paraId="3A6E56E5" w14:textId="58F12C1B" w:rsidR="34FC58B0" w:rsidRPr="005D776A" w:rsidRDefault="34FC58B0" w:rsidP="20CF4148">
      <w:pPr>
        <w:rPr>
          <w:b/>
          <w:bCs/>
          <w:lang w:val="nl-BE"/>
        </w:rPr>
      </w:pPr>
      <w:r w:rsidRPr="005D776A">
        <w:rPr>
          <w:b/>
          <w:bCs/>
          <w:lang w:val="nl-BE"/>
        </w:rPr>
        <w:t xml:space="preserve"> Wegens succes verlengd: de auto van je leven van Volkswagen en Voltage Brussels. </w:t>
      </w:r>
    </w:p>
    <w:p w14:paraId="2BFE5FDB" w14:textId="0CCE99A6" w:rsidR="34FC58B0" w:rsidRPr="005D776A" w:rsidRDefault="34FC58B0" w:rsidP="20CF4148">
      <w:pPr>
        <w:rPr>
          <w:lang w:val="nl-BE"/>
        </w:rPr>
      </w:pPr>
      <w:r w:rsidRPr="005D776A">
        <w:rPr>
          <w:lang w:val="nl-BE"/>
        </w:rPr>
        <w:t>De lokale brand campaign die Voltage Brussels vorig jaar lanceerde, werd bijzonder goed ontvangen en leverde</w:t>
      </w:r>
      <w:r w:rsidR="005D776A">
        <w:rPr>
          <w:lang w:val="nl-BE"/>
        </w:rPr>
        <w:t xml:space="preserve"> </w:t>
      </w:r>
      <w:r w:rsidR="007C41FF">
        <w:rPr>
          <w:lang w:val="nl-BE"/>
        </w:rPr>
        <w:t>verbluffende</w:t>
      </w:r>
      <w:r w:rsidR="007C41FF" w:rsidRPr="005D776A">
        <w:rPr>
          <w:lang w:val="nl-BE"/>
        </w:rPr>
        <w:t xml:space="preserve"> </w:t>
      </w:r>
      <w:r w:rsidRPr="005D776A">
        <w:rPr>
          <w:lang w:val="nl-BE"/>
        </w:rPr>
        <w:t xml:space="preserve">resultaten op. Samen met de lancering van een aantal nieuwe modellen heeft dat nu tot een </w:t>
      </w:r>
      <w:r w:rsidR="009E269E">
        <w:rPr>
          <w:lang w:val="nl-BE"/>
        </w:rPr>
        <w:t>nieuwe</w:t>
      </w:r>
      <w:r w:rsidR="005D776A">
        <w:rPr>
          <w:lang w:val="nl-BE"/>
        </w:rPr>
        <w:t xml:space="preserve"> </w:t>
      </w:r>
      <w:r w:rsidRPr="005D776A">
        <w:rPr>
          <w:lang w:val="nl-BE"/>
        </w:rPr>
        <w:t>sequel geleid.</w:t>
      </w:r>
    </w:p>
    <w:p w14:paraId="78198B4B" w14:textId="363251CD" w:rsidR="34FC58B0" w:rsidRPr="005D776A" w:rsidRDefault="34FC58B0" w:rsidP="20CF4148">
      <w:pPr>
        <w:rPr>
          <w:lang w:val="nl-BE"/>
        </w:rPr>
      </w:pPr>
      <w:r w:rsidRPr="005D776A">
        <w:rPr>
          <w:lang w:val="nl-BE"/>
        </w:rPr>
        <w:t xml:space="preserve"> </w:t>
      </w:r>
    </w:p>
    <w:p w14:paraId="0F2542A2" w14:textId="29BC858B" w:rsidR="34FC58B0" w:rsidRPr="00696D58" w:rsidRDefault="34FC58B0" w:rsidP="20CF4148">
      <w:pPr>
        <w:rPr>
          <w:lang w:val="nl-BE"/>
        </w:rPr>
      </w:pPr>
      <w:r w:rsidRPr="00696D58">
        <w:rPr>
          <w:lang w:val="nl-BE"/>
        </w:rPr>
        <w:t xml:space="preserve">“Het mooiste aan een Volkswagen is wat je ermee doet.” Met die campagnelijn besloot Volkswagen de eerste ‘Auto van je leven’-campagne. Een merkverhaal op de </w:t>
      </w:r>
      <w:r w:rsidR="007A695D">
        <w:rPr>
          <w:lang w:val="nl-BE"/>
        </w:rPr>
        <w:t xml:space="preserve">iconische </w:t>
      </w:r>
      <w:r w:rsidRPr="00696D58">
        <w:rPr>
          <w:lang w:val="nl-BE"/>
        </w:rPr>
        <w:t>tonen van ‘What a difference a day makes’, waarin een aantal Volkswagens de revue passeerden waaraan duidelijk te zien was dat er volop in geleefd wordt.</w:t>
      </w:r>
    </w:p>
    <w:p w14:paraId="0537D7BC" w14:textId="2AA334A2" w:rsidR="34FC58B0" w:rsidRPr="005D776A" w:rsidRDefault="34FC58B0" w:rsidP="20CF4148">
      <w:pPr>
        <w:rPr>
          <w:lang w:val="nl-BE"/>
        </w:rPr>
      </w:pPr>
      <w:r w:rsidRPr="00696D58">
        <w:rPr>
          <w:lang w:val="nl-BE"/>
        </w:rPr>
        <w:t xml:space="preserve"> </w:t>
      </w:r>
      <w:r w:rsidRPr="005D776A">
        <w:rPr>
          <w:lang w:val="nl-BE"/>
        </w:rPr>
        <w:t xml:space="preserve">Niet alleen werd de spot </w:t>
      </w:r>
      <w:r w:rsidR="006235CF">
        <w:rPr>
          <w:lang w:val="nl-BE"/>
        </w:rPr>
        <w:t>enthousiast</w:t>
      </w:r>
      <w:r w:rsidR="005D776A">
        <w:rPr>
          <w:lang w:val="nl-BE"/>
        </w:rPr>
        <w:t xml:space="preserve"> </w:t>
      </w:r>
      <w:r w:rsidRPr="005D776A">
        <w:rPr>
          <w:lang w:val="nl-BE"/>
        </w:rPr>
        <w:t xml:space="preserve">onthaald, uit verschillende posttests bleek dat </w:t>
      </w:r>
      <w:r w:rsidR="007A695D">
        <w:rPr>
          <w:lang w:val="nl-BE"/>
        </w:rPr>
        <w:t>deze</w:t>
      </w:r>
      <w:r w:rsidR="007A695D" w:rsidRPr="005D776A">
        <w:rPr>
          <w:lang w:val="nl-BE"/>
        </w:rPr>
        <w:t xml:space="preserve"> </w:t>
      </w:r>
      <w:r w:rsidR="00C72116">
        <w:rPr>
          <w:lang w:val="nl-BE"/>
        </w:rPr>
        <w:t>verbluffend</w:t>
      </w:r>
      <w:r w:rsidRPr="005D776A">
        <w:rPr>
          <w:lang w:val="nl-BE"/>
        </w:rPr>
        <w:t xml:space="preserve"> scoorde op ad recall, verstaanbaarheid, geloofwaardigheid, overtuigingskracht en originaliteit. De best scorende autocommercial sinds 2016</w:t>
      </w:r>
      <w:r w:rsidR="00C72116">
        <w:rPr>
          <w:lang w:val="nl-BE"/>
        </w:rPr>
        <w:t xml:space="preserve"> (</w:t>
      </w:r>
      <w:r w:rsidR="007A695D">
        <w:rPr>
          <w:lang w:val="nl-BE"/>
        </w:rPr>
        <w:t>bron</w:t>
      </w:r>
      <w:r w:rsidR="00C72116">
        <w:rPr>
          <w:lang w:val="nl-BE"/>
        </w:rPr>
        <w:t>: Listen Research)</w:t>
      </w:r>
    </w:p>
    <w:p w14:paraId="0892CC83" w14:textId="00F68861" w:rsidR="34FC58B0" w:rsidRPr="005D776A" w:rsidRDefault="34FC58B0" w:rsidP="20CF4148">
      <w:pPr>
        <w:rPr>
          <w:lang w:val="nl-BE"/>
        </w:rPr>
      </w:pPr>
      <w:r w:rsidRPr="005D776A">
        <w:rPr>
          <w:lang w:val="nl-BE"/>
        </w:rPr>
        <w:t xml:space="preserve"> </w:t>
      </w:r>
    </w:p>
    <w:p w14:paraId="48085319" w14:textId="3BA1D8D6" w:rsidR="34FC58B0" w:rsidRPr="005D776A" w:rsidRDefault="34FC58B0" w:rsidP="20CF4148">
      <w:pPr>
        <w:rPr>
          <w:lang w:val="nl-BE"/>
        </w:rPr>
      </w:pPr>
      <w:r w:rsidRPr="00696D58">
        <w:rPr>
          <w:lang w:val="nl-BE"/>
        </w:rPr>
        <w:t>Bart Nyns, Marketing Manager Volkswagen Belgium Passenger Cars &amp; Commercial Vehicles: “</w:t>
      </w:r>
      <w:r w:rsidR="007750FD">
        <w:rPr>
          <w:i/>
          <w:iCs/>
          <w:lang w:val="nl-BE"/>
        </w:rPr>
        <w:t>Uitgebreide analyses</w:t>
      </w:r>
      <w:r w:rsidRPr="00696D58">
        <w:rPr>
          <w:i/>
          <w:iCs/>
          <w:lang w:val="nl-BE"/>
        </w:rPr>
        <w:t xml:space="preserve"> toonde</w:t>
      </w:r>
      <w:r w:rsidR="00E84838">
        <w:rPr>
          <w:i/>
          <w:iCs/>
          <w:lang w:val="nl-BE"/>
        </w:rPr>
        <w:t>n</w:t>
      </w:r>
      <w:r w:rsidRPr="00696D58">
        <w:rPr>
          <w:i/>
          <w:iCs/>
          <w:lang w:val="nl-BE"/>
        </w:rPr>
        <w:t xml:space="preserve"> ook aan dat de </w:t>
      </w:r>
      <w:r w:rsidR="007750FD">
        <w:rPr>
          <w:i/>
          <w:iCs/>
          <w:lang w:val="nl-BE"/>
        </w:rPr>
        <w:t>campagne</w:t>
      </w:r>
      <w:r w:rsidR="005D776A">
        <w:rPr>
          <w:i/>
          <w:iCs/>
          <w:lang w:val="nl-BE"/>
        </w:rPr>
        <w:t xml:space="preserve"> </w:t>
      </w:r>
      <w:r w:rsidR="001E5F4B">
        <w:rPr>
          <w:i/>
          <w:iCs/>
          <w:lang w:val="nl-BE"/>
        </w:rPr>
        <w:t xml:space="preserve">sterk scoorde doorheen de ganse funnel, deze merkcampagne vormde dan ook de ideale aanloop naar </w:t>
      </w:r>
      <w:r w:rsidR="00C52FE7">
        <w:rPr>
          <w:i/>
          <w:iCs/>
          <w:lang w:val="nl-BE"/>
        </w:rPr>
        <w:t>een meer tactische &amp; salongedreven communicatiecampagne</w:t>
      </w:r>
      <w:r w:rsidRPr="00696D58">
        <w:rPr>
          <w:i/>
          <w:iCs/>
          <w:lang w:val="nl-BE"/>
        </w:rPr>
        <w:t xml:space="preserve">. </w:t>
      </w:r>
      <w:r w:rsidRPr="005D776A">
        <w:rPr>
          <w:i/>
          <w:iCs/>
          <w:lang w:val="nl-BE"/>
        </w:rPr>
        <w:t>Een goed verteld merkverhaal kan meer dan we soms denken.”</w:t>
      </w:r>
    </w:p>
    <w:p w14:paraId="3E0629AC" w14:textId="74FF5E10" w:rsidR="34FC58B0" w:rsidRPr="00696D58" w:rsidRDefault="34FC58B0" w:rsidP="20CF4148">
      <w:pPr>
        <w:rPr>
          <w:lang w:val="nl-BE"/>
        </w:rPr>
      </w:pPr>
      <w:r w:rsidRPr="005D776A">
        <w:rPr>
          <w:lang w:val="nl-BE"/>
        </w:rPr>
        <w:t xml:space="preserve"> </w:t>
      </w:r>
      <w:r w:rsidRPr="00696D58">
        <w:rPr>
          <w:lang w:val="nl-BE"/>
        </w:rPr>
        <w:t>Met die info, en met de komst van een aantal nieuwe modellen (de ID.7, de ID.Buzz zevenzitter, de nieuwe Tiguan) werd al snel een sequel in de steigers gezet.</w:t>
      </w:r>
    </w:p>
    <w:p w14:paraId="6EE8E0E3" w14:textId="3CA2A027" w:rsidR="34FC58B0" w:rsidRPr="005D776A" w:rsidRDefault="34FC58B0" w:rsidP="20CF4148">
      <w:pPr>
        <w:rPr>
          <w:lang w:val="nl-BE"/>
        </w:rPr>
      </w:pPr>
      <w:r w:rsidRPr="00696D58">
        <w:rPr>
          <w:lang w:val="nl-BE"/>
        </w:rPr>
        <w:t xml:space="preserve"> </w:t>
      </w:r>
      <w:r w:rsidRPr="005D776A">
        <w:rPr>
          <w:lang w:val="nl-BE"/>
        </w:rPr>
        <w:t>Toon en boodschap zijn hetzelfde gebleven, ook de regisseur. Joe Vanhoutteghem (Czar</w:t>
      </w:r>
      <w:r w:rsidR="0049611F" w:rsidRPr="005D776A">
        <w:rPr>
          <w:lang w:val="nl-BE"/>
        </w:rPr>
        <w:t xml:space="preserve">) </w:t>
      </w:r>
      <w:r w:rsidRPr="005D776A">
        <w:rPr>
          <w:lang w:val="nl-BE"/>
        </w:rPr>
        <w:t>draaide opnieuw een aantal verrassende scènes en introduceerde naast de nieuwe Volkswagens ook – waarom niet – een alpaca.</w:t>
      </w:r>
    </w:p>
    <w:p w14:paraId="78DD2BEE" w14:textId="717E98E1" w:rsidR="20CF4148" w:rsidRPr="005D776A" w:rsidRDefault="20CF4148" w:rsidP="20CF4148">
      <w:pPr>
        <w:rPr>
          <w:lang w:val="nl-BE"/>
        </w:rPr>
      </w:pPr>
    </w:p>
    <w:p w14:paraId="4491B733" w14:textId="77777777" w:rsidR="0049611F" w:rsidRPr="005D776A" w:rsidRDefault="0049611F" w:rsidP="20CF4148">
      <w:pPr>
        <w:rPr>
          <w:i/>
          <w:iCs/>
          <w:lang w:val="nl-BE"/>
        </w:rPr>
      </w:pPr>
    </w:p>
    <w:p w14:paraId="6E0C909B" w14:textId="77777777" w:rsidR="0049611F" w:rsidRPr="005D776A" w:rsidRDefault="0049611F" w:rsidP="20CF4148">
      <w:pPr>
        <w:rPr>
          <w:i/>
          <w:iCs/>
          <w:lang w:val="nl-BE"/>
        </w:rPr>
      </w:pPr>
    </w:p>
    <w:p w14:paraId="72C29B69" w14:textId="77777777" w:rsidR="0049611F" w:rsidRPr="005D776A" w:rsidRDefault="0049611F" w:rsidP="20CF4148">
      <w:pPr>
        <w:rPr>
          <w:i/>
          <w:iCs/>
          <w:lang w:val="nl-BE"/>
        </w:rPr>
      </w:pPr>
    </w:p>
    <w:p w14:paraId="1BAE7DF0" w14:textId="73273C5E" w:rsidR="33BCE992" w:rsidRPr="00301DE4" w:rsidRDefault="33BCE992" w:rsidP="20CF4148">
      <w:pPr>
        <w:rPr>
          <w:lang w:val="nl-BE"/>
        </w:rPr>
      </w:pPr>
    </w:p>
    <w:sectPr w:rsidR="33BCE992" w:rsidRPr="00301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C4DEE"/>
    <w:rsid w:val="0014230E"/>
    <w:rsid w:val="00166875"/>
    <w:rsid w:val="001E5F4B"/>
    <w:rsid w:val="00228CAA"/>
    <w:rsid w:val="002A4092"/>
    <w:rsid w:val="00301DE4"/>
    <w:rsid w:val="003BF183"/>
    <w:rsid w:val="0049611F"/>
    <w:rsid w:val="004D1EC2"/>
    <w:rsid w:val="005D776A"/>
    <w:rsid w:val="006235CF"/>
    <w:rsid w:val="00696D58"/>
    <w:rsid w:val="007750FD"/>
    <w:rsid w:val="007A695D"/>
    <w:rsid w:val="007C41FF"/>
    <w:rsid w:val="009312B9"/>
    <w:rsid w:val="009E269E"/>
    <w:rsid w:val="00C52FE7"/>
    <w:rsid w:val="00C72116"/>
    <w:rsid w:val="00E078D2"/>
    <w:rsid w:val="00E84838"/>
    <w:rsid w:val="022E8397"/>
    <w:rsid w:val="036F3712"/>
    <w:rsid w:val="06F72C16"/>
    <w:rsid w:val="08D65015"/>
    <w:rsid w:val="0B21B7F0"/>
    <w:rsid w:val="0C123414"/>
    <w:rsid w:val="0E2785F6"/>
    <w:rsid w:val="12462BDD"/>
    <w:rsid w:val="183F0ADA"/>
    <w:rsid w:val="18A13BED"/>
    <w:rsid w:val="1AD86FFC"/>
    <w:rsid w:val="1BD279B3"/>
    <w:rsid w:val="1BD99978"/>
    <w:rsid w:val="1CD8335D"/>
    <w:rsid w:val="1E0D5840"/>
    <w:rsid w:val="1E586813"/>
    <w:rsid w:val="207FEF76"/>
    <w:rsid w:val="20CF4148"/>
    <w:rsid w:val="217BA529"/>
    <w:rsid w:val="2535ACF7"/>
    <w:rsid w:val="25BFAFBF"/>
    <w:rsid w:val="28B4C96E"/>
    <w:rsid w:val="2A67F25D"/>
    <w:rsid w:val="2ADCC8BC"/>
    <w:rsid w:val="2C04666A"/>
    <w:rsid w:val="2C863130"/>
    <w:rsid w:val="2E38BCEA"/>
    <w:rsid w:val="2FC50863"/>
    <w:rsid w:val="2FCAA965"/>
    <w:rsid w:val="2FF4437F"/>
    <w:rsid w:val="31263F72"/>
    <w:rsid w:val="33BCE992"/>
    <w:rsid w:val="34FC58B0"/>
    <w:rsid w:val="3A0F58C0"/>
    <w:rsid w:val="3C8235F1"/>
    <w:rsid w:val="3DD9B3E6"/>
    <w:rsid w:val="3ECCC33C"/>
    <w:rsid w:val="3EDA71E3"/>
    <w:rsid w:val="3FCE3B4D"/>
    <w:rsid w:val="42AC97D6"/>
    <w:rsid w:val="450D96BA"/>
    <w:rsid w:val="48417479"/>
    <w:rsid w:val="48B021BA"/>
    <w:rsid w:val="48C62FC6"/>
    <w:rsid w:val="49ACD729"/>
    <w:rsid w:val="4A824EE2"/>
    <w:rsid w:val="4B00749F"/>
    <w:rsid w:val="4C98DB46"/>
    <w:rsid w:val="4D2EDEE3"/>
    <w:rsid w:val="4D6B3A84"/>
    <w:rsid w:val="4DB5ED62"/>
    <w:rsid w:val="501D6A6E"/>
    <w:rsid w:val="536FE96E"/>
    <w:rsid w:val="568A67B7"/>
    <w:rsid w:val="5827437E"/>
    <w:rsid w:val="59FC4DEE"/>
    <w:rsid w:val="5EA005C8"/>
    <w:rsid w:val="5F5F4D77"/>
    <w:rsid w:val="62D6BE21"/>
    <w:rsid w:val="641D7AC5"/>
    <w:rsid w:val="6645C0BD"/>
    <w:rsid w:val="669E4B03"/>
    <w:rsid w:val="689A90AE"/>
    <w:rsid w:val="68DBBEB8"/>
    <w:rsid w:val="6906EFB8"/>
    <w:rsid w:val="69B62429"/>
    <w:rsid w:val="6C7914D2"/>
    <w:rsid w:val="6CB58E69"/>
    <w:rsid w:val="6F6420E5"/>
    <w:rsid w:val="729CBF16"/>
    <w:rsid w:val="72CB1552"/>
    <w:rsid w:val="748A652F"/>
    <w:rsid w:val="7819CD80"/>
    <w:rsid w:val="795350FA"/>
    <w:rsid w:val="7A9DB85A"/>
    <w:rsid w:val="7BC89A9C"/>
    <w:rsid w:val="7C0E4935"/>
    <w:rsid w:val="7E7AF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0EFB36"/>
  <w15:chartTrackingRefBased/>
  <w15:docId w15:val="{8D93787A-2773-4B7D-B84F-619DB8AA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D1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0D980-CC5E-44C6-AE41-279B72C7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Van Den Abeele</dc:creator>
  <cp:keywords/>
  <dc:description/>
  <cp:lastModifiedBy>Nell Dumortier</cp:lastModifiedBy>
  <cp:revision>4</cp:revision>
  <dcterms:created xsi:type="dcterms:W3CDTF">2024-05-13T07:18:00Z</dcterms:created>
  <dcterms:modified xsi:type="dcterms:W3CDTF">2024-05-13T11:03:00Z</dcterms:modified>
</cp:coreProperties>
</file>