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DA" w:rsidRDefault="00C31FDA" w:rsidP="00C50A87"/>
    <w:p w:rsidR="006B3BCC" w:rsidRPr="00B2073B" w:rsidRDefault="006B3BCC" w:rsidP="006B3BCC">
      <w:pPr>
        <w:spacing w:after="0"/>
        <w:rPr>
          <w:rFonts w:cstheme="minorHAnsi"/>
        </w:rPr>
      </w:pPr>
    </w:p>
    <w:p w:rsidR="006B3BCC" w:rsidRPr="006B3BCC" w:rsidRDefault="006B3BCC" w:rsidP="006B3BCC">
      <w:pPr>
        <w:spacing w:after="0"/>
        <w:rPr>
          <w:b/>
          <w:sz w:val="24"/>
          <w:szCs w:val="24"/>
        </w:rPr>
      </w:pPr>
      <w:r w:rsidRPr="006B3BCC">
        <w:rPr>
          <w:b/>
          <w:sz w:val="24"/>
          <w:szCs w:val="24"/>
        </w:rPr>
        <w:t>Attachment 4</w:t>
      </w:r>
      <w:bookmarkStart w:id="0" w:name="_GoBack"/>
      <w:bookmarkEnd w:id="0"/>
    </w:p>
    <w:p w:rsidR="006B3BCC" w:rsidRPr="006B3BCC" w:rsidRDefault="006B3BCC" w:rsidP="006B3BCC">
      <w:pPr>
        <w:spacing w:after="0"/>
        <w:rPr>
          <w:b/>
          <w:sz w:val="24"/>
          <w:szCs w:val="24"/>
        </w:rPr>
      </w:pPr>
      <w:r w:rsidRPr="006B3BCC">
        <w:rPr>
          <w:b/>
          <w:sz w:val="24"/>
          <w:szCs w:val="24"/>
        </w:rPr>
        <w:t xml:space="preserve">Additional Programming </w:t>
      </w:r>
    </w:p>
    <w:p w:rsidR="006B3BCC" w:rsidRPr="00B2073B" w:rsidRDefault="006B3BCC" w:rsidP="006B3BCC">
      <w:pPr>
        <w:spacing w:after="0"/>
        <w:rPr>
          <w:rFonts w:cstheme="minorHAnsi"/>
          <w:b/>
        </w:rPr>
      </w:pPr>
      <w:r w:rsidRPr="00B2073B">
        <w:rPr>
          <w:b/>
          <w:sz w:val="28"/>
          <w:szCs w:val="28"/>
          <w:u w:val="single"/>
        </w:rPr>
        <w:br/>
      </w:r>
      <w:r>
        <w:rPr>
          <w:b/>
        </w:rPr>
        <w:t>Guided tours for groups</w:t>
      </w:r>
    </w:p>
    <w:p w:rsidR="006B3BCC" w:rsidRPr="00B2073B" w:rsidRDefault="006B3BCC" w:rsidP="006B3BCC">
      <w:pPr>
        <w:spacing w:after="0"/>
        <w:rPr>
          <w:rFonts w:cstheme="minorHAnsi"/>
          <w:b/>
          <w:color w:val="808080" w:themeColor="background1" w:themeShade="80"/>
        </w:rPr>
      </w:pPr>
      <w:r>
        <w:t>Along with a guide, you can discover the exceptional talent of a female artist who became great in a period in which women artists were rare.</w:t>
      </w:r>
      <w:r w:rsidRPr="00B2073B">
        <w:br/>
      </w:r>
      <w:r w:rsidRPr="00B2073B">
        <w:rPr>
          <w:color w:val="808080" w:themeColor="background1" w:themeShade="80"/>
        </w:rPr>
        <w:t>For whom: adults</w:t>
      </w:r>
    </w:p>
    <w:p w:rsidR="006B3BCC" w:rsidRPr="00B2073B" w:rsidRDefault="006B3BCC" w:rsidP="006B3BCC">
      <w:pPr>
        <w:spacing w:after="0"/>
        <w:rPr>
          <w:rFonts w:cstheme="minorHAnsi"/>
          <w:color w:val="808080" w:themeColor="background1" w:themeShade="80"/>
        </w:rPr>
      </w:pPr>
      <w:r>
        <w:rPr>
          <w:color w:val="808080" w:themeColor="background1" w:themeShade="80"/>
        </w:rPr>
        <w:t>From 1 June 2018 up to and including 2 September 2018</w:t>
      </w:r>
    </w:p>
    <w:p w:rsidR="006B3BCC" w:rsidRPr="00B2073B" w:rsidRDefault="006B3BCC" w:rsidP="006B3BCC">
      <w:pPr>
        <w:spacing w:after="0"/>
        <w:rPr>
          <w:rFonts w:cstheme="minorHAnsi"/>
          <w:color w:val="808080" w:themeColor="background1" w:themeShade="80"/>
        </w:rPr>
      </w:pPr>
      <w:r>
        <w:rPr>
          <w:color w:val="808080" w:themeColor="background1" w:themeShade="80"/>
        </w:rPr>
        <w:t>Duration: 1.5 hours</w:t>
      </w:r>
    </w:p>
    <w:p w:rsidR="006B3BCC" w:rsidRPr="00B2073B" w:rsidRDefault="006B3BCC" w:rsidP="006B3BCC">
      <w:pPr>
        <w:spacing w:after="0"/>
        <w:rPr>
          <w:rFonts w:cstheme="minorHAnsi"/>
          <w:color w:val="808080" w:themeColor="background1" w:themeShade="80"/>
        </w:rPr>
      </w:pPr>
      <w:r>
        <w:rPr>
          <w:color w:val="808080" w:themeColor="background1" w:themeShade="80"/>
        </w:rPr>
        <w:t>Languages: NL/FR/ENG/DE and other languages upon request</w:t>
      </w:r>
    </w:p>
    <w:p w:rsidR="006B3BCC" w:rsidRPr="00B2073B" w:rsidRDefault="006B3BCC" w:rsidP="006B3BCC">
      <w:pPr>
        <w:spacing w:after="0"/>
        <w:rPr>
          <w:rFonts w:cstheme="minorHAnsi"/>
          <w:b/>
          <w:color w:val="808080" w:themeColor="background1" w:themeShade="80"/>
        </w:rPr>
      </w:pPr>
      <w:r>
        <w:rPr>
          <w:color w:val="808080" w:themeColor="background1" w:themeShade="80"/>
        </w:rPr>
        <w:t>Price: € 75 guide + € 5 administrative cost + museum entrance fee</w:t>
      </w:r>
      <w:r w:rsidRPr="00B2073B">
        <w:rPr>
          <w:color w:val="808080" w:themeColor="background1" w:themeShade="80"/>
        </w:rPr>
        <w:br/>
      </w:r>
      <w:r>
        <w:rPr>
          <w:color w:val="808080" w:themeColor="background1" w:themeShade="80"/>
        </w:rPr>
        <w:t>Reserve online</w:t>
      </w:r>
      <w:r w:rsidRPr="00B2073B">
        <w:rPr>
          <w:color w:val="808080" w:themeColor="background1" w:themeShade="80"/>
        </w:rPr>
        <w:br/>
      </w:r>
    </w:p>
    <w:p w:rsidR="006B3BCC" w:rsidRPr="00B2073B" w:rsidRDefault="006B3BCC" w:rsidP="006B3BCC">
      <w:pPr>
        <w:spacing w:after="0"/>
        <w:rPr>
          <w:rFonts w:cstheme="minorHAnsi"/>
        </w:rPr>
      </w:pPr>
      <w:r>
        <w:rPr>
          <w:b/>
        </w:rPr>
        <w:t>Sunday guided tours</w:t>
      </w:r>
    </w:p>
    <w:p w:rsidR="006B3BCC" w:rsidRPr="00B2073B" w:rsidRDefault="006B3BCC" w:rsidP="006B3BCC">
      <w:pPr>
        <w:spacing w:after="0"/>
        <w:rPr>
          <w:rFonts w:cstheme="minorHAnsi"/>
          <w:color w:val="808080" w:themeColor="background1" w:themeShade="80"/>
        </w:rPr>
      </w:pPr>
      <w:r>
        <w:t xml:space="preserve">Every Sunday at 11 am, a guide will take you on a tour of the </w:t>
      </w:r>
      <w:proofErr w:type="spellStart"/>
      <w:r>
        <w:t>Michaelina</w:t>
      </w:r>
      <w:proofErr w:type="spellEnd"/>
      <w:r>
        <w:t xml:space="preserve"> exhibition.</w:t>
      </w:r>
      <w:r w:rsidRPr="00B2073B">
        <w:rPr>
          <w:b/>
        </w:rPr>
        <w:br/>
      </w:r>
      <w:r>
        <w:rPr>
          <w:color w:val="808080" w:themeColor="background1" w:themeShade="80"/>
        </w:rPr>
        <w:t xml:space="preserve">For whom: everyone who is interested in the exceptional talent of </w:t>
      </w:r>
      <w:proofErr w:type="spellStart"/>
      <w:r>
        <w:rPr>
          <w:color w:val="808080" w:themeColor="background1" w:themeShade="80"/>
        </w:rPr>
        <w:t>Michaelina</w:t>
      </w:r>
      <w:proofErr w:type="spellEnd"/>
    </w:p>
    <w:p w:rsidR="006B3BCC" w:rsidRPr="00B2073B" w:rsidRDefault="006B3BCC" w:rsidP="006B3BCC">
      <w:pPr>
        <w:spacing w:after="0"/>
        <w:rPr>
          <w:rFonts w:cstheme="minorHAnsi"/>
          <w:color w:val="808080" w:themeColor="background1" w:themeShade="80"/>
        </w:rPr>
      </w:pPr>
      <w:r>
        <w:rPr>
          <w:color w:val="808080" w:themeColor="background1" w:themeShade="80"/>
        </w:rPr>
        <w:t>Duration: 1.5 hours</w:t>
      </w:r>
    </w:p>
    <w:p w:rsidR="006B3BCC" w:rsidRPr="00B2073B" w:rsidRDefault="006B3BCC" w:rsidP="006B3BCC">
      <w:pPr>
        <w:spacing w:after="0"/>
        <w:rPr>
          <w:rFonts w:cstheme="minorHAnsi"/>
          <w:color w:val="808080" w:themeColor="background1" w:themeShade="80"/>
        </w:rPr>
      </w:pPr>
      <w:r>
        <w:rPr>
          <w:color w:val="808080" w:themeColor="background1" w:themeShade="80"/>
        </w:rPr>
        <w:t>Languages: NL/EN, dependent upon the date</w:t>
      </w:r>
    </w:p>
    <w:p w:rsidR="006B3BCC" w:rsidRPr="00B2073B" w:rsidRDefault="006B3BCC" w:rsidP="006B3BCC">
      <w:pPr>
        <w:spacing w:after="0"/>
        <w:rPr>
          <w:rFonts w:cstheme="minorHAnsi"/>
          <w:color w:val="808080" w:themeColor="background1" w:themeShade="80"/>
        </w:rPr>
      </w:pPr>
      <w:r>
        <w:rPr>
          <w:color w:val="808080" w:themeColor="background1" w:themeShade="80"/>
        </w:rPr>
        <w:t>Price: Entrance ticket for the exhibition + 5 euro</w:t>
      </w:r>
    </w:p>
    <w:p w:rsidR="006B3BCC" w:rsidRPr="00B2073B" w:rsidRDefault="006B3BCC" w:rsidP="006B3BCC">
      <w:pPr>
        <w:spacing w:after="0"/>
        <w:rPr>
          <w:rFonts w:cstheme="minorHAnsi"/>
          <w:b/>
        </w:rPr>
      </w:pPr>
    </w:p>
    <w:p w:rsidR="006B3BCC" w:rsidRPr="00B2073B" w:rsidRDefault="006B3BCC" w:rsidP="006B3BCC">
      <w:pPr>
        <w:spacing w:after="0"/>
        <w:rPr>
          <w:rFonts w:cstheme="minorHAnsi"/>
          <w:b/>
        </w:rPr>
      </w:pPr>
      <w:r>
        <w:rPr>
          <w:b/>
        </w:rPr>
        <w:t xml:space="preserve">Walk &amp;Talk with curator </w:t>
      </w:r>
      <w:proofErr w:type="spellStart"/>
      <w:r>
        <w:rPr>
          <w:b/>
        </w:rPr>
        <w:t>Katlijne</w:t>
      </w:r>
      <w:proofErr w:type="spellEnd"/>
      <w:r>
        <w:rPr>
          <w:b/>
        </w:rPr>
        <w:t xml:space="preserve"> van der </w:t>
      </w:r>
      <w:proofErr w:type="spellStart"/>
      <w:r>
        <w:rPr>
          <w:b/>
        </w:rPr>
        <w:t>Stighelen</w:t>
      </w:r>
      <w:proofErr w:type="spellEnd"/>
      <w:r w:rsidRPr="00B2073B">
        <w:rPr>
          <w:b/>
        </w:rPr>
        <w:br/>
      </w:r>
      <w:r w:rsidRPr="00B2073B">
        <w:t>3 June 2018 from 11.00 until 12.30</w:t>
      </w:r>
    </w:p>
    <w:p w:rsidR="006B3BCC" w:rsidRPr="00B2073B" w:rsidRDefault="006B3BCC" w:rsidP="006B3BCC">
      <w:pPr>
        <w:spacing w:after="0"/>
        <w:rPr>
          <w:rFonts w:cstheme="minorHAnsi"/>
        </w:rPr>
      </w:pPr>
      <w:r>
        <w:t>You will discover, along with the curator, a parade of masterpieces, from impressive history pieces to genre paintings, floral pieces and portraits.</w:t>
      </w:r>
    </w:p>
    <w:p w:rsidR="006B3BCC" w:rsidRPr="00B2073B" w:rsidRDefault="006B3BCC" w:rsidP="006B3BCC">
      <w:pPr>
        <w:spacing w:after="0"/>
        <w:rPr>
          <w:rFonts w:cstheme="minorHAnsi"/>
          <w:color w:val="808080" w:themeColor="background1" w:themeShade="80"/>
        </w:rPr>
      </w:pPr>
      <w:r>
        <w:rPr>
          <w:color w:val="808080" w:themeColor="background1" w:themeShade="80"/>
        </w:rPr>
        <w:t>For whom: adults</w:t>
      </w:r>
    </w:p>
    <w:p w:rsidR="006B3BCC" w:rsidRPr="00B2073B" w:rsidRDefault="006B3BCC" w:rsidP="006B3BCC">
      <w:pPr>
        <w:spacing w:after="0"/>
        <w:rPr>
          <w:rFonts w:cstheme="minorHAnsi"/>
          <w:color w:val="808080" w:themeColor="background1" w:themeShade="80"/>
        </w:rPr>
      </w:pPr>
      <w:r>
        <w:rPr>
          <w:color w:val="808080" w:themeColor="background1" w:themeShade="80"/>
        </w:rPr>
        <w:t>Duration: 1.5 hours</w:t>
      </w:r>
    </w:p>
    <w:p w:rsidR="006B3BCC" w:rsidRPr="00B2073B" w:rsidRDefault="006B3BCC" w:rsidP="006B3BCC">
      <w:pPr>
        <w:spacing w:after="0"/>
        <w:rPr>
          <w:rFonts w:cstheme="minorHAnsi"/>
          <w:color w:val="808080" w:themeColor="background1" w:themeShade="80"/>
        </w:rPr>
      </w:pPr>
      <w:r>
        <w:rPr>
          <w:color w:val="808080" w:themeColor="background1" w:themeShade="80"/>
        </w:rPr>
        <w:t>Language: NL</w:t>
      </w:r>
    </w:p>
    <w:p w:rsidR="006B3BCC" w:rsidRPr="00B2073B" w:rsidRDefault="006B3BCC" w:rsidP="006B3BCC">
      <w:pPr>
        <w:spacing w:after="0"/>
        <w:rPr>
          <w:rFonts w:cstheme="minorHAnsi"/>
          <w:color w:val="808080" w:themeColor="background1" w:themeShade="80"/>
        </w:rPr>
      </w:pPr>
      <w:r>
        <w:rPr>
          <w:color w:val="808080" w:themeColor="background1" w:themeShade="80"/>
        </w:rPr>
        <w:t>Tickets: entrance fee for museum + 5 euro.</w:t>
      </w:r>
      <w:r w:rsidRPr="00B2073B">
        <w:rPr>
          <w:color w:val="808080" w:themeColor="background1" w:themeShade="80"/>
        </w:rPr>
        <w:br/>
      </w:r>
      <w:r>
        <w:rPr>
          <w:color w:val="808080" w:themeColor="background1" w:themeShade="80"/>
        </w:rPr>
        <w:t>Reserve online</w:t>
      </w:r>
    </w:p>
    <w:p w:rsidR="006B3BCC" w:rsidRPr="00B2073B" w:rsidRDefault="006B3BCC" w:rsidP="006B3BCC">
      <w:pPr>
        <w:spacing w:after="0"/>
        <w:rPr>
          <w:rFonts w:cstheme="minorHAnsi"/>
        </w:rPr>
      </w:pPr>
      <w:r w:rsidRPr="00B2073B">
        <w:rPr>
          <w:b/>
        </w:rPr>
        <w:br/>
      </w:r>
      <w:r>
        <w:rPr>
          <w:b/>
        </w:rPr>
        <w:t>Family excursion</w:t>
      </w:r>
      <w:r w:rsidRPr="00B2073B">
        <w:rPr>
          <w:b/>
        </w:rPr>
        <w:br/>
      </w:r>
      <w:r>
        <w:t>A to-do booklet for children from 5 to 12 years old in the exhibition, '</w:t>
      </w:r>
      <w:proofErr w:type="spellStart"/>
      <w:r>
        <w:t>Michaelina</w:t>
      </w:r>
      <w:proofErr w:type="spellEnd"/>
      <w:r>
        <w:t>. The leading lady of the Baroque'.</w:t>
      </w:r>
    </w:p>
    <w:p w:rsidR="006B3BCC" w:rsidRPr="00B2073B" w:rsidRDefault="006B3BCC" w:rsidP="006B3BCC">
      <w:pPr>
        <w:spacing w:after="0"/>
        <w:rPr>
          <w:rFonts w:cstheme="minorHAnsi"/>
          <w:color w:val="808080" w:themeColor="background1" w:themeShade="80"/>
        </w:rPr>
      </w:pPr>
      <w:r>
        <w:rPr>
          <w:color w:val="808080" w:themeColor="background1" w:themeShade="80"/>
        </w:rPr>
        <w:t>For whom: families with children</w:t>
      </w:r>
    </w:p>
    <w:p w:rsidR="006B3BCC" w:rsidRPr="00B2073B" w:rsidRDefault="006B3BCC" w:rsidP="006B3BCC">
      <w:pPr>
        <w:spacing w:after="0"/>
        <w:rPr>
          <w:rFonts w:cstheme="minorHAnsi"/>
          <w:color w:val="808080" w:themeColor="background1" w:themeShade="80"/>
        </w:rPr>
      </w:pPr>
      <w:r>
        <w:rPr>
          <w:color w:val="808080" w:themeColor="background1" w:themeShade="80"/>
        </w:rPr>
        <w:t>On-going</w:t>
      </w:r>
    </w:p>
    <w:p w:rsidR="006B3BCC" w:rsidRPr="00B2073B" w:rsidRDefault="006B3BCC" w:rsidP="006B3BCC">
      <w:pPr>
        <w:spacing w:after="0"/>
        <w:rPr>
          <w:rFonts w:cstheme="minorHAnsi"/>
          <w:color w:val="808080" w:themeColor="background1" w:themeShade="80"/>
        </w:rPr>
      </w:pPr>
      <w:r>
        <w:rPr>
          <w:color w:val="808080" w:themeColor="background1" w:themeShade="80"/>
        </w:rPr>
        <w:t>Language: NL</w:t>
      </w:r>
    </w:p>
    <w:p w:rsidR="006B3BCC" w:rsidRPr="00B2073B" w:rsidRDefault="006B3BCC" w:rsidP="006B3BCC">
      <w:pPr>
        <w:spacing w:after="0"/>
        <w:rPr>
          <w:rFonts w:cstheme="minorHAnsi"/>
          <w:color w:val="808080" w:themeColor="background1" w:themeShade="80"/>
        </w:rPr>
      </w:pPr>
      <w:r>
        <w:rPr>
          <w:color w:val="808080" w:themeColor="background1" w:themeShade="80"/>
        </w:rPr>
        <w:t>Pick up the to-do booklet at the ticket window of the MAS</w:t>
      </w:r>
    </w:p>
    <w:p w:rsidR="006B3BCC" w:rsidRPr="00B2073B" w:rsidRDefault="006B3BCC" w:rsidP="006B3BCC">
      <w:pPr>
        <w:spacing w:after="0"/>
        <w:rPr>
          <w:rFonts w:cstheme="minorHAnsi"/>
          <w:color w:val="808080" w:themeColor="background1" w:themeShade="80"/>
        </w:rPr>
      </w:pPr>
      <w:r>
        <w:rPr>
          <w:color w:val="808080" w:themeColor="background1" w:themeShade="80"/>
        </w:rPr>
        <w:t>Tickets: entrance fee for museum</w:t>
      </w:r>
    </w:p>
    <w:p w:rsidR="006B3BCC" w:rsidRPr="00B2073B" w:rsidRDefault="006B3BCC" w:rsidP="006B3BCC">
      <w:pPr>
        <w:spacing w:after="0"/>
        <w:rPr>
          <w:rFonts w:cstheme="minorHAnsi"/>
          <w:b/>
        </w:rPr>
      </w:pPr>
    </w:p>
    <w:p w:rsidR="006B3BCC" w:rsidRPr="00B2073B" w:rsidRDefault="006B3BCC" w:rsidP="006B3BCC">
      <w:pPr>
        <w:spacing w:after="0"/>
        <w:rPr>
          <w:rFonts w:cstheme="minorHAnsi"/>
          <w:b/>
        </w:rPr>
      </w:pPr>
      <w:r>
        <w:rPr>
          <w:b/>
        </w:rPr>
        <w:t xml:space="preserve">Mysterious </w:t>
      </w:r>
      <w:proofErr w:type="spellStart"/>
      <w:r>
        <w:rPr>
          <w:b/>
        </w:rPr>
        <w:t>Michaelina</w:t>
      </w:r>
      <w:proofErr w:type="spellEnd"/>
      <w:r>
        <w:rPr>
          <w:b/>
        </w:rPr>
        <w:t xml:space="preserve"> summer studio</w:t>
      </w:r>
    </w:p>
    <w:p w:rsidR="006B3BCC" w:rsidRPr="00B2073B" w:rsidRDefault="006B3BCC" w:rsidP="006B3BCC">
      <w:pPr>
        <w:spacing w:after="0"/>
        <w:rPr>
          <w:rFonts w:cstheme="minorHAnsi"/>
        </w:rPr>
      </w:pPr>
      <w:r>
        <w:lastRenderedPageBreak/>
        <w:t xml:space="preserve">During the summer studio, the MAS delves into the paintings of the mysterious </w:t>
      </w:r>
      <w:proofErr w:type="spellStart"/>
      <w:r>
        <w:t>Michaelina</w:t>
      </w:r>
      <w:proofErr w:type="spellEnd"/>
      <w:r>
        <w:t xml:space="preserve"> along with children ages 8 to 12 years</w:t>
      </w:r>
    </w:p>
    <w:p w:rsidR="006B3BCC" w:rsidRPr="00B2073B" w:rsidRDefault="006B3BCC" w:rsidP="006B3BCC">
      <w:pPr>
        <w:spacing w:after="0"/>
        <w:rPr>
          <w:rFonts w:cstheme="minorHAnsi"/>
          <w:color w:val="808080" w:themeColor="background1" w:themeShade="80"/>
        </w:rPr>
      </w:pPr>
      <w:r>
        <w:rPr>
          <w:color w:val="808080" w:themeColor="background1" w:themeShade="80"/>
        </w:rPr>
        <w:t xml:space="preserve">For whom: children from 8 to 12 years of age </w:t>
      </w:r>
    </w:p>
    <w:p w:rsidR="006B3BCC" w:rsidRPr="00B2073B" w:rsidRDefault="006B3BCC" w:rsidP="006B3BCC">
      <w:pPr>
        <w:spacing w:after="0"/>
        <w:rPr>
          <w:rFonts w:cstheme="minorHAnsi"/>
          <w:color w:val="808080" w:themeColor="background1" w:themeShade="80"/>
        </w:rPr>
      </w:pPr>
      <w:r>
        <w:rPr>
          <w:color w:val="808080" w:themeColor="background1" w:themeShade="80"/>
        </w:rPr>
        <w:t>When: from 3 up to and including 6 July and from 28 up to and including 31 August, each time from 10.00 to 16.00 (sign yourself up for four days and bring your lunch along with you)</w:t>
      </w:r>
    </w:p>
    <w:p w:rsidR="006B3BCC" w:rsidRPr="00B2073B" w:rsidRDefault="006B3BCC" w:rsidP="006B3BCC">
      <w:pPr>
        <w:spacing w:after="0"/>
        <w:rPr>
          <w:rFonts w:cstheme="minorHAnsi"/>
          <w:color w:val="808080" w:themeColor="background1" w:themeShade="80"/>
        </w:rPr>
      </w:pPr>
      <w:r>
        <w:rPr>
          <w:color w:val="808080" w:themeColor="background1" w:themeShade="80"/>
        </w:rPr>
        <w:t>Language: NL</w:t>
      </w:r>
    </w:p>
    <w:p w:rsidR="006B3BCC" w:rsidRPr="00B2073B" w:rsidRDefault="006B3BCC" w:rsidP="006B3BCC">
      <w:pPr>
        <w:spacing w:after="0"/>
        <w:rPr>
          <w:rFonts w:cstheme="minorHAnsi"/>
          <w:b/>
          <w:color w:val="808080" w:themeColor="background1" w:themeShade="80"/>
        </w:rPr>
      </w:pPr>
      <w:r>
        <w:rPr>
          <w:color w:val="808080" w:themeColor="background1" w:themeShade="80"/>
        </w:rPr>
        <w:t>Price: € 80</w:t>
      </w:r>
      <w:r w:rsidRPr="00B2073B">
        <w:rPr>
          <w:color w:val="808080" w:themeColor="background1" w:themeShade="80"/>
        </w:rPr>
        <w:br/>
      </w:r>
      <w:r>
        <w:rPr>
          <w:color w:val="808080" w:themeColor="background1" w:themeShade="80"/>
        </w:rPr>
        <w:t>To reserve: Info Culture 03 338 95 85</w:t>
      </w:r>
      <w:r w:rsidRPr="00B2073B">
        <w:rPr>
          <w:b/>
          <w:color w:val="808080" w:themeColor="background1" w:themeShade="80"/>
        </w:rPr>
        <w:br/>
      </w:r>
    </w:p>
    <w:p w:rsidR="006B3BCC" w:rsidRPr="00B2073B" w:rsidRDefault="006B3BCC" w:rsidP="006B3BCC">
      <w:pPr>
        <w:spacing w:after="0"/>
        <w:rPr>
          <w:rFonts w:cstheme="minorHAnsi"/>
        </w:rPr>
      </w:pPr>
      <w:r>
        <w:rPr>
          <w:b/>
        </w:rPr>
        <w:t>Making magic with colours studio</w:t>
      </w:r>
      <w:r w:rsidRPr="00B2073B">
        <w:rPr>
          <w:b/>
        </w:rPr>
        <w:br/>
      </w:r>
      <w:r>
        <w:t xml:space="preserve">During the Summer you shall learn it all. In the studio, you will experiment with colours and you shall make your own works of art. And, this is all inspired by the Baroque period. Go in search of the colours used by the female artist </w:t>
      </w:r>
      <w:proofErr w:type="spellStart"/>
      <w:r>
        <w:t>Michaelina</w:t>
      </w:r>
      <w:proofErr w:type="spellEnd"/>
      <w:r>
        <w:t xml:space="preserve"> and photographer Athos </w:t>
      </w:r>
      <w:proofErr w:type="spellStart"/>
      <w:r>
        <w:t>Burez</w:t>
      </w:r>
      <w:proofErr w:type="spellEnd"/>
      <w:r>
        <w:t xml:space="preserve">. </w:t>
      </w:r>
    </w:p>
    <w:p w:rsidR="006B3BCC" w:rsidRPr="00B2073B" w:rsidRDefault="006B3BCC" w:rsidP="006B3BCC">
      <w:pPr>
        <w:spacing w:after="0"/>
        <w:rPr>
          <w:rFonts w:cstheme="minorHAnsi"/>
          <w:color w:val="808080" w:themeColor="background1" w:themeShade="80"/>
        </w:rPr>
      </w:pPr>
      <w:r>
        <w:rPr>
          <w:color w:val="808080" w:themeColor="background1" w:themeShade="80"/>
        </w:rPr>
        <w:t>For whom: children from 5 to 7 years of age</w:t>
      </w:r>
    </w:p>
    <w:p w:rsidR="006B3BCC" w:rsidRPr="00B2073B" w:rsidRDefault="006B3BCC" w:rsidP="006B3BCC">
      <w:pPr>
        <w:spacing w:after="0"/>
        <w:rPr>
          <w:rFonts w:cstheme="minorHAnsi"/>
          <w:color w:val="808080" w:themeColor="background1" w:themeShade="80"/>
        </w:rPr>
      </w:pPr>
      <w:r>
        <w:rPr>
          <w:color w:val="808080" w:themeColor="background1" w:themeShade="80"/>
        </w:rPr>
        <w:t>When: from 10 up to and including 13 July and from 21 up to and including 24 August, each time at 13.30 to 16.00 (sign yourself up for 4 half days each time)</w:t>
      </w:r>
    </w:p>
    <w:p w:rsidR="006B3BCC" w:rsidRPr="00B2073B" w:rsidRDefault="006B3BCC" w:rsidP="006B3BCC">
      <w:pPr>
        <w:spacing w:after="0"/>
        <w:rPr>
          <w:rFonts w:cstheme="minorHAnsi"/>
          <w:color w:val="808080" w:themeColor="background1" w:themeShade="80"/>
        </w:rPr>
      </w:pPr>
      <w:r>
        <w:rPr>
          <w:color w:val="808080" w:themeColor="background1" w:themeShade="80"/>
        </w:rPr>
        <w:t>Language: NL</w:t>
      </w:r>
    </w:p>
    <w:p w:rsidR="006B3BCC" w:rsidRPr="00B2073B" w:rsidRDefault="006B3BCC" w:rsidP="006B3BCC">
      <w:pPr>
        <w:spacing w:after="0"/>
        <w:rPr>
          <w:rFonts w:cstheme="minorHAnsi"/>
          <w:color w:val="808080" w:themeColor="background1" w:themeShade="80"/>
        </w:rPr>
      </w:pPr>
      <w:r>
        <w:rPr>
          <w:color w:val="808080" w:themeColor="background1" w:themeShade="80"/>
        </w:rPr>
        <w:t>Price : € 40</w:t>
      </w:r>
    </w:p>
    <w:p w:rsidR="006B3BCC" w:rsidRDefault="006B3BCC" w:rsidP="006B3BCC">
      <w:pPr>
        <w:tabs>
          <w:tab w:val="left" w:pos="1385"/>
        </w:tabs>
        <w:rPr>
          <w:rFonts w:cstheme="minorHAnsi"/>
        </w:rPr>
      </w:pPr>
    </w:p>
    <w:p w:rsidR="006B3BCC" w:rsidRPr="00C50A87" w:rsidRDefault="006B3BCC" w:rsidP="006B3BCC"/>
    <w:p w:rsidR="006B3BCC" w:rsidRDefault="006B3BCC" w:rsidP="006B3BCC"/>
    <w:p w:rsidR="000C25FB" w:rsidRPr="000C25FB" w:rsidRDefault="000C25FB" w:rsidP="006B3BCC">
      <w:pPr>
        <w:spacing w:after="0"/>
        <w:rPr>
          <w:rFonts w:cstheme="minorHAnsi"/>
        </w:rPr>
      </w:pPr>
    </w:p>
    <w:sectPr w:rsidR="000C25FB" w:rsidRPr="000C25FB" w:rsidSect="00D3005E">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334BE5" w:rsidP="00C31FDA">
    <w:pPr>
      <w:pStyle w:val="Koptekst"/>
      <w:jc w:val="right"/>
    </w:pPr>
    <w:r>
      <w:rPr>
        <w:noProof/>
        <w:lang w:val="nl-BE" w:eastAsia="nl-BE"/>
      </w:rPr>
      <w:drawing>
        <wp:anchor distT="0" distB="0" distL="114300" distR="114300" simplePos="0" relativeHeight="251661312" behindDoc="1" locked="0" layoutInCell="1" allowOverlap="1" wp14:anchorId="25E2DFE3" wp14:editId="0BB3D34C">
          <wp:simplePos x="0" y="0"/>
          <wp:positionH relativeFrom="column">
            <wp:posOffset>5123469</wp:posOffset>
          </wp:positionH>
          <wp:positionV relativeFrom="paragraph">
            <wp:posOffset>-157942</wp:posOffset>
          </wp:positionV>
          <wp:extent cx="622800" cy="720000"/>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1" locked="0" layoutInCell="1" allowOverlap="1" wp14:anchorId="0CBDB732" wp14:editId="6529AF8F">
          <wp:simplePos x="0" y="0"/>
          <wp:positionH relativeFrom="column">
            <wp:posOffset>1413510</wp:posOffset>
          </wp:positionH>
          <wp:positionV relativeFrom="paragraph">
            <wp:posOffset>-158115</wp:posOffset>
          </wp:positionV>
          <wp:extent cx="754591" cy="720000"/>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591" cy="720000"/>
                  </a:xfrm>
                  <a:prstGeom prst="rect">
                    <a:avLst/>
                  </a:prstGeom>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1" locked="0" layoutInCell="1" allowOverlap="1" wp14:anchorId="0B40FC36" wp14:editId="57184F60">
          <wp:simplePos x="0" y="0"/>
          <wp:positionH relativeFrom="column">
            <wp:posOffset>-48260</wp:posOffset>
          </wp:positionH>
          <wp:positionV relativeFrom="paragraph">
            <wp:posOffset>-158750</wp:posOffset>
          </wp:positionV>
          <wp:extent cx="1463040" cy="719455"/>
          <wp:effectExtent l="0" t="0" r="381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7FC"/>
    <w:multiLevelType w:val="hybridMultilevel"/>
    <w:tmpl w:val="D9D2F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C25FB"/>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04E53"/>
    <w:rsid w:val="00310666"/>
    <w:rsid w:val="003324CB"/>
    <w:rsid w:val="00333254"/>
    <w:rsid w:val="00334BE5"/>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B11DF"/>
    <w:rsid w:val="004D6187"/>
    <w:rsid w:val="00542A87"/>
    <w:rsid w:val="00544DF2"/>
    <w:rsid w:val="005779E2"/>
    <w:rsid w:val="005A2182"/>
    <w:rsid w:val="005A4294"/>
    <w:rsid w:val="005A6F78"/>
    <w:rsid w:val="005B3A68"/>
    <w:rsid w:val="005D5D3F"/>
    <w:rsid w:val="006030AA"/>
    <w:rsid w:val="00607862"/>
    <w:rsid w:val="00624D68"/>
    <w:rsid w:val="00632218"/>
    <w:rsid w:val="0065043A"/>
    <w:rsid w:val="00656867"/>
    <w:rsid w:val="00682F15"/>
    <w:rsid w:val="006875D3"/>
    <w:rsid w:val="006B3BCC"/>
    <w:rsid w:val="006B6961"/>
    <w:rsid w:val="006F5B39"/>
    <w:rsid w:val="006F69CC"/>
    <w:rsid w:val="00705F12"/>
    <w:rsid w:val="00713578"/>
    <w:rsid w:val="00715195"/>
    <w:rsid w:val="0071623B"/>
    <w:rsid w:val="00763E03"/>
    <w:rsid w:val="00772F61"/>
    <w:rsid w:val="00791F65"/>
    <w:rsid w:val="0079250E"/>
    <w:rsid w:val="007A3554"/>
    <w:rsid w:val="007A443D"/>
    <w:rsid w:val="007C50E7"/>
    <w:rsid w:val="008018C5"/>
    <w:rsid w:val="00814418"/>
    <w:rsid w:val="00826D50"/>
    <w:rsid w:val="008329BC"/>
    <w:rsid w:val="00851621"/>
    <w:rsid w:val="00853C52"/>
    <w:rsid w:val="00875D65"/>
    <w:rsid w:val="00877A26"/>
    <w:rsid w:val="008A5B86"/>
    <w:rsid w:val="008B54BC"/>
    <w:rsid w:val="008E451B"/>
    <w:rsid w:val="0095321A"/>
    <w:rsid w:val="00964898"/>
    <w:rsid w:val="009866B2"/>
    <w:rsid w:val="009C1747"/>
    <w:rsid w:val="009E613B"/>
    <w:rsid w:val="009F4B6B"/>
    <w:rsid w:val="00A11A48"/>
    <w:rsid w:val="00A11A4A"/>
    <w:rsid w:val="00A160C4"/>
    <w:rsid w:val="00A226D3"/>
    <w:rsid w:val="00A7297A"/>
    <w:rsid w:val="00A72D02"/>
    <w:rsid w:val="00A752B1"/>
    <w:rsid w:val="00A93213"/>
    <w:rsid w:val="00A95C46"/>
    <w:rsid w:val="00AB3F38"/>
    <w:rsid w:val="00AD01E5"/>
    <w:rsid w:val="00AD1A3E"/>
    <w:rsid w:val="00AF0810"/>
    <w:rsid w:val="00B00AD1"/>
    <w:rsid w:val="00B2073B"/>
    <w:rsid w:val="00B403CB"/>
    <w:rsid w:val="00B71E2C"/>
    <w:rsid w:val="00B84A5F"/>
    <w:rsid w:val="00B86676"/>
    <w:rsid w:val="00B87F1C"/>
    <w:rsid w:val="00B915FB"/>
    <w:rsid w:val="00BA358D"/>
    <w:rsid w:val="00BD5BF9"/>
    <w:rsid w:val="00BD7283"/>
    <w:rsid w:val="00BF0B98"/>
    <w:rsid w:val="00C03FB5"/>
    <w:rsid w:val="00C16420"/>
    <w:rsid w:val="00C17431"/>
    <w:rsid w:val="00C177DF"/>
    <w:rsid w:val="00C31FDA"/>
    <w:rsid w:val="00C50A87"/>
    <w:rsid w:val="00C56139"/>
    <w:rsid w:val="00D17566"/>
    <w:rsid w:val="00D2257D"/>
    <w:rsid w:val="00D3005E"/>
    <w:rsid w:val="00D47AAE"/>
    <w:rsid w:val="00D76D7C"/>
    <w:rsid w:val="00DD670E"/>
    <w:rsid w:val="00E2710C"/>
    <w:rsid w:val="00E4525C"/>
    <w:rsid w:val="00E5214A"/>
    <w:rsid w:val="00E70D58"/>
    <w:rsid w:val="00EA26F2"/>
    <w:rsid w:val="00EA300D"/>
    <w:rsid w:val="00EB27AE"/>
    <w:rsid w:val="00ED49DA"/>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B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B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5329">
      <w:bodyDiv w:val="1"/>
      <w:marLeft w:val="0"/>
      <w:marRight w:val="0"/>
      <w:marTop w:val="0"/>
      <w:marBottom w:val="0"/>
      <w:divBdr>
        <w:top w:val="none" w:sz="0" w:space="0" w:color="auto"/>
        <w:left w:val="none" w:sz="0" w:space="0" w:color="auto"/>
        <w:bottom w:val="none" w:sz="0" w:space="0" w:color="auto"/>
        <w:right w:val="none" w:sz="0" w:space="0" w:color="auto"/>
      </w:divBdr>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75E1-1D7D-4E95-BA40-8AD5B89E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2018-05-25T13:15:00Z</dcterms:created>
  <dcterms:modified xsi:type="dcterms:W3CDTF">2018-05-25T13:15:00Z</dcterms:modified>
</cp:coreProperties>
</file>