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751816" w:rsidP="00751816" w:rsidRDefault="00751816" w14:paraId="3E3A0344" w14:textId="77777777">
      <w:pPr>
        <w:spacing w:line="336" w:lineRule="auto"/>
        <w:ind w:right="-64"/>
        <w:jc w:val="center"/>
        <w:rPr>
          <w:b/>
          <w:sz w:val="28"/>
          <w:szCs w:val="28"/>
        </w:rPr>
      </w:pPr>
      <w:bookmarkStart w:name="_Hlk71108812" w:id="0"/>
      <w:r w:rsidRPr="00667CB3">
        <w:rPr>
          <w:rFonts w:eastAsia="Palatino Linotype"/>
          <w:color w:val="2B579A"/>
          <w:shd w:val="clear" w:color="auto" w:fill="E6E6E6"/>
        </w:rPr>
        <w:drawing>
          <wp:inline distT="0" distB="0" distL="0" distR="0" wp14:anchorId="21F0721D" wp14:editId="205695DC">
            <wp:extent cx="3053057" cy="628650"/>
            <wp:effectExtent l="0" t="0" r="0" b="0"/>
            <wp:docPr id="1" name="Picture 1" descr="C:\Users\paulm\AppData\Local\Microsoft\Windows\INetCache\Content.Word\Solid State Logic OXFORD ENGLAND_Blac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paulm\AppData\Local\Microsoft\Windows\INetCache\Content.Word\Solid State Logic OXFORD ENGLAND_Black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8164" cy="6297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51816" w:rsidP="00751816" w:rsidRDefault="00751816" w14:paraId="529C2477" w14:textId="77777777">
      <w:pPr>
        <w:spacing w:line="336" w:lineRule="auto"/>
        <w:ind w:right="-64"/>
        <w:jc w:val="center"/>
        <w:rPr>
          <w:b/>
          <w:sz w:val="28"/>
          <w:szCs w:val="28"/>
        </w:rPr>
      </w:pPr>
    </w:p>
    <w:bookmarkEnd w:id="0"/>
    <w:p w:rsidR="00751816" w:rsidP="00277B79" w:rsidRDefault="00277B79" w14:paraId="019DA3C0" w14:textId="4478BA8D">
      <w:pPr>
        <w:spacing w:line="336" w:lineRule="auto"/>
        <w:jc w:val="center"/>
      </w:pPr>
      <w:r w:rsidRPr="00797027">
        <w:rPr>
          <w:b/>
          <w:sz w:val="32"/>
          <w:szCs w:val="32"/>
        </w:rPr>
        <w:t>Control Any 3</w:t>
      </w:r>
      <w:r w:rsidRPr="00797027">
        <w:rPr>
          <w:b/>
          <w:sz w:val="32"/>
          <w:szCs w:val="32"/>
          <w:vertAlign w:val="superscript"/>
        </w:rPr>
        <w:t>rd</w:t>
      </w:r>
      <w:r w:rsidRPr="00797027">
        <w:rPr>
          <w:b/>
          <w:sz w:val="32"/>
          <w:szCs w:val="32"/>
        </w:rPr>
        <w:t xml:space="preserve"> Party Plug-in with </w:t>
      </w:r>
      <w:r w:rsidR="00151052">
        <w:rPr>
          <w:b/>
          <w:sz w:val="32"/>
          <w:szCs w:val="32"/>
        </w:rPr>
        <w:t xml:space="preserve">SSL </w:t>
      </w:r>
      <w:r w:rsidRPr="00797027">
        <w:rPr>
          <w:b/>
          <w:sz w:val="32"/>
          <w:szCs w:val="32"/>
        </w:rPr>
        <w:t xml:space="preserve">UC1 Controller: </w:t>
      </w:r>
      <w:r w:rsidRPr="00797027">
        <w:rPr>
          <w:b/>
          <w:sz w:val="32"/>
          <w:szCs w:val="32"/>
        </w:rPr>
        <w:br/>
      </w:r>
      <w:r w:rsidRPr="00797027">
        <w:rPr>
          <w:b/>
          <w:sz w:val="32"/>
          <w:szCs w:val="32"/>
        </w:rPr>
        <w:t>S</w:t>
      </w:r>
      <w:r w:rsidRPr="00797027" w:rsidR="00600EA5">
        <w:rPr>
          <w:b/>
          <w:sz w:val="32"/>
          <w:szCs w:val="32"/>
        </w:rPr>
        <w:t>olid State Logic</w:t>
      </w:r>
      <w:r w:rsidRPr="00797027">
        <w:rPr>
          <w:b/>
          <w:sz w:val="32"/>
          <w:szCs w:val="32"/>
        </w:rPr>
        <w:t xml:space="preserve"> Preview New 360</w:t>
      </w:r>
      <w:r w:rsidRPr="00797027" w:rsidR="00ED7D35">
        <w:rPr>
          <w:rFonts w:ascii="Arial" w:hAnsi="Arial" w:cs="Arial"/>
          <w:color w:val="202124"/>
          <w:sz w:val="32"/>
          <w:szCs w:val="32"/>
          <w:shd w:val="clear" w:color="auto" w:fill="FFFFFF"/>
        </w:rPr>
        <w:t>°</w:t>
      </w:r>
      <w:r w:rsidRPr="00797027">
        <w:rPr>
          <w:b/>
          <w:sz w:val="32"/>
          <w:szCs w:val="32"/>
        </w:rPr>
        <w:t xml:space="preserve"> Link Plug-in at NAMM Show</w:t>
      </w:r>
      <w:r>
        <w:rPr>
          <w:b/>
          <w:sz w:val="28"/>
          <w:szCs w:val="28"/>
        </w:rPr>
        <w:br/>
      </w:r>
    </w:p>
    <w:p w:rsidRPr="004C1C09" w:rsidR="00751816" w:rsidP="001C31CF" w:rsidRDefault="002A3265" w14:paraId="64AB6D92" w14:textId="1898D411">
      <w:pPr>
        <w:spacing w:line="336" w:lineRule="auto"/>
        <w:jc w:val="center"/>
        <w:rPr>
          <w:i/>
        </w:rPr>
      </w:pPr>
      <w:r>
        <w:rPr>
          <w:i/>
        </w:rPr>
        <w:t>Now with the ability to</w:t>
      </w:r>
      <w:r w:rsidR="003F2028">
        <w:rPr>
          <w:i/>
        </w:rPr>
        <w:t xml:space="preserve"> control any</w:t>
      </w:r>
      <w:r>
        <w:rPr>
          <w:i/>
        </w:rPr>
        <w:t xml:space="preserve"> </w:t>
      </w:r>
      <w:r w:rsidR="003F2028">
        <w:rPr>
          <w:i/>
        </w:rPr>
        <w:t xml:space="preserve">plug-in, </w:t>
      </w:r>
      <w:r w:rsidR="000C4492">
        <w:rPr>
          <w:i/>
        </w:rPr>
        <w:t xml:space="preserve">SSL </w:t>
      </w:r>
      <w:r w:rsidR="00021938">
        <w:rPr>
          <w:i/>
        </w:rPr>
        <w:t>brings</w:t>
      </w:r>
      <w:r w:rsidR="000C4492">
        <w:rPr>
          <w:i/>
        </w:rPr>
        <w:t xml:space="preserve"> new power and flexibility to </w:t>
      </w:r>
      <w:r w:rsidR="001C31CF">
        <w:rPr>
          <w:i/>
        </w:rPr>
        <w:t>U</w:t>
      </w:r>
      <w:r w:rsidR="00477BEC">
        <w:rPr>
          <w:i/>
        </w:rPr>
        <w:t>C</w:t>
      </w:r>
      <w:r w:rsidR="001C31CF">
        <w:rPr>
          <w:i/>
        </w:rPr>
        <w:t>1 controller and</w:t>
      </w:r>
      <w:r w:rsidR="000C4492">
        <w:rPr>
          <w:i/>
        </w:rPr>
        <w:t xml:space="preserve"> hybrid workflows</w:t>
      </w:r>
      <w:r w:rsidR="000C4492">
        <w:rPr>
          <w:i/>
        </w:rPr>
        <w:br/>
      </w:r>
    </w:p>
    <w:p w:rsidRPr="004C1C09" w:rsidR="00751816" w:rsidP="3F83DF7B" w:rsidRDefault="00751816" w14:paraId="1F97538B" w14:textId="369611E6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76" w:lineRule="auto"/>
        <w:rPr>
          <w:b w:val="1"/>
          <w:bCs w:val="1"/>
          <w:color w:val="000000" w:themeColor="text1"/>
        </w:rPr>
      </w:pPr>
      <w:bookmarkStart w:name="_Hlk99548179" w:id="1"/>
      <w:r w:rsidRPr="004C1C09" w:rsidR="00751816">
        <w:rPr>
          <w:b w:val="1"/>
          <w:bCs w:val="1"/>
          <w:color w:val="000000" w:themeColor="text1"/>
        </w:rPr>
        <w:t xml:space="preserve">Anaheim, CA, January </w:t>
      </w:r>
      <w:r w:rsidRPr="004C1C09" w:rsidR="00ED7D35">
        <w:rPr>
          <w:b w:val="1"/>
          <w:bCs w:val="1"/>
          <w:color w:val="000000" w:themeColor="text1"/>
        </w:rPr>
        <w:t>25</w:t>
      </w:r>
      <w:r w:rsidRPr="004C1C09" w:rsidR="00751816">
        <w:rPr>
          <w:b w:val="1"/>
          <w:bCs w:val="1"/>
          <w:color w:val="000000" w:themeColor="text1"/>
        </w:rPr>
        <w:t xml:space="preserve">, 2024 — Solid State Logic (Booth 18301) </w:t>
      </w:r>
      <w:r w:rsidRPr="004C1C09" w:rsidR="004E0AFC">
        <w:rPr>
          <w:b w:val="1"/>
          <w:bCs w:val="1"/>
          <w:color w:val="000000" w:themeColor="text1"/>
        </w:rPr>
        <w:t>is</w:t>
      </w:r>
      <w:r w:rsidRPr="004C1C09" w:rsidR="00C5381C">
        <w:rPr>
          <w:b w:val="1"/>
          <w:bCs w:val="1"/>
          <w:color w:val="000000" w:themeColor="text1"/>
        </w:rPr>
        <w:t xml:space="preserve"> previewing its </w:t>
      </w:r>
      <w:r w:rsidRPr="004C1C09" w:rsidR="004E0AFC">
        <w:rPr>
          <w:b w:val="1"/>
          <w:bCs w:val="1"/>
          <w:color w:val="000000" w:themeColor="text1"/>
        </w:rPr>
        <w:t xml:space="preserve">new SSL </w:t>
      </w:r>
      <w:r w:rsidRPr="004C1C09" w:rsidR="00C5381C">
        <w:rPr>
          <w:b w:val="1"/>
          <w:bCs w:val="1"/>
          <w:color w:val="000000" w:themeColor="text1"/>
        </w:rPr>
        <w:t>360</w:t>
      </w:r>
      <w:r w:rsidRPr="004C1C09" w:rsidR="004E0AFC">
        <w:rPr>
          <w:color w:val="202124"/>
          <w:shd w:val="clear" w:color="auto" w:fill="FFFFFF"/>
        </w:rPr>
        <w:t>°</w:t>
      </w:r>
      <w:r w:rsidRPr="004C1C09" w:rsidR="00C5381C">
        <w:rPr>
          <w:b w:val="1"/>
          <w:bCs w:val="1"/>
          <w:color w:val="000000" w:themeColor="text1"/>
        </w:rPr>
        <w:t xml:space="preserve"> Link plug-in</w:t>
      </w:r>
      <w:r w:rsidRPr="004C1C09" w:rsidR="00751816">
        <w:rPr>
          <w:b w:val="1"/>
          <w:bCs w:val="1"/>
          <w:color w:val="000000" w:themeColor="text1"/>
        </w:rPr>
        <w:t xml:space="preserve"> software </w:t>
      </w:r>
      <w:r w:rsidRPr="004C1C09" w:rsidR="00C5381C">
        <w:rPr>
          <w:b w:val="1"/>
          <w:bCs w:val="1"/>
          <w:color w:val="000000" w:themeColor="text1"/>
        </w:rPr>
        <w:t>during the</w:t>
      </w:r>
      <w:r w:rsidRPr="004C1C09" w:rsidR="00751816">
        <w:rPr>
          <w:b w:val="1"/>
          <w:bCs w:val="1"/>
          <w:color w:val="000000" w:themeColor="text1"/>
        </w:rPr>
        <w:t xml:space="preserve"> 2024 NAMM Show</w:t>
      </w:r>
      <w:r w:rsidRPr="004C1C09" w:rsidR="002113E8">
        <w:rPr>
          <w:b w:val="1"/>
          <w:bCs w:val="1"/>
          <w:color w:val="000000" w:themeColor="text1"/>
        </w:rPr>
        <w:t xml:space="preserve">. </w:t>
      </w:r>
      <w:r w:rsidR="00BB294D">
        <w:rPr>
          <w:b w:val="1"/>
          <w:bCs w:val="1"/>
          <w:color w:val="000000" w:themeColor="text1"/>
        </w:rPr>
        <w:t>SSL 360 Link</w:t>
      </w:r>
      <w:r w:rsidRPr="004C1C09" w:rsidR="00BB294D">
        <w:rPr>
          <w:color w:val="202124"/>
          <w:shd w:val="clear" w:color="auto" w:fill="FFFFFF"/>
        </w:rPr>
        <w:t>°</w:t>
      </w:r>
      <w:r w:rsidRPr="004C1C09" w:rsidR="002113E8">
        <w:rPr>
          <w:b w:val="1"/>
          <w:bCs w:val="1"/>
          <w:color w:val="000000" w:themeColor="text1"/>
        </w:rPr>
        <w:t xml:space="preserve"> </w:t>
      </w:r>
      <w:r w:rsidRPr="004C1C09" w:rsidR="0092591C">
        <w:rPr>
          <w:b w:val="1"/>
          <w:bCs w:val="1"/>
          <w:color w:val="000000" w:themeColor="text1"/>
        </w:rPr>
        <w:t>enables</w:t>
      </w:r>
      <w:r w:rsidRPr="004C1C09" w:rsidR="002113E8">
        <w:rPr>
          <w:b w:val="1"/>
          <w:bCs w:val="1"/>
          <w:color w:val="000000" w:themeColor="text1"/>
        </w:rPr>
        <w:t xml:space="preserve"> </w:t>
      </w:r>
      <w:r w:rsidR="00D46D86">
        <w:rPr>
          <w:b w:val="1"/>
          <w:bCs w:val="1"/>
          <w:color w:val="000000" w:themeColor="text1"/>
        </w:rPr>
        <w:t>their</w:t>
      </w:r>
      <w:r w:rsidRPr="004C1C09" w:rsidR="00B61A1F">
        <w:rPr>
          <w:b w:val="1"/>
          <w:bCs w:val="1"/>
          <w:color w:val="000000" w:themeColor="text1"/>
        </w:rPr>
        <w:t xml:space="preserve"> </w:t>
      </w:r>
      <w:r w:rsidRPr="004C1C09" w:rsidR="00AA0AFA">
        <w:rPr>
          <w:b w:val="1"/>
          <w:bCs w:val="1"/>
          <w:color w:val="000000" w:themeColor="text1"/>
        </w:rPr>
        <w:t>popular</w:t>
      </w:r>
      <w:r w:rsidRPr="004C1C09" w:rsidR="00B61A1F">
        <w:rPr>
          <w:b w:val="1"/>
          <w:bCs w:val="1"/>
          <w:color w:val="000000" w:themeColor="text1"/>
        </w:rPr>
        <w:t xml:space="preserve"> </w:t>
      </w:r>
      <w:r w:rsidRPr="004C1C09" w:rsidR="002113E8">
        <w:rPr>
          <w:b w:val="1"/>
          <w:bCs w:val="1"/>
          <w:color w:val="000000" w:themeColor="text1"/>
        </w:rPr>
        <w:t xml:space="preserve">UC1 </w:t>
      </w:r>
      <w:r w:rsidRPr="004C1C09" w:rsidR="00E929AB">
        <w:rPr>
          <w:b w:val="1"/>
          <w:bCs w:val="1"/>
          <w:color w:val="000000" w:themeColor="text1"/>
        </w:rPr>
        <w:t xml:space="preserve">surface </w:t>
      </w:r>
      <w:r w:rsidRPr="004C1C09" w:rsidR="002113E8">
        <w:rPr>
          <w:b w:val="1"/>
          <w:bCs w:val="1"/>
          <w:color w:val="000000" w:themeColor="text1"/>
        </w:rPr>
        <w:t xml:space="preserve">to control </w:t>
      </w:r>
      <w:r w:rsidRPr="004C1C09" w:rsidR="00C6538C">
        <w:rPr>
          <w:b w:val="1"/>
          <w:bCs w:val="1"/>
          <w:color w:val="000000" w:themeColor="text1"/>
        </w:rPr>
        <w:t xml:space="preserve">any </w:t>
      </w:r>
      <w:r w:rsidRPr="004C1C09" w:rsidR="002113E8">
        <w:rPr>
          <w:b w:val="1"/>
          <w:bCs w:val="1"/>
          <w:color w:val="000000" w:themeColor="text1"/>
        </w:rPr>
        <w:t>third-party plug-in</w:t>
      </w:r>
      <w:r w:rsidRPr="004C1C09" w:rsidR="00644403">
        <w:rPr>
          <w:b w:val="1"/>
          <w:bCs w:val="1"/>
          <w:color w:val="000000" w:themeColor="text1"/>
        </w:rPr>
        <w:t xml:space="preserve">, </w:t>
      </w:r>
      <w:r w:rsidR="008465B7">
        <w:rPr>
          <w:b w:val="1"/>
          <w:bCs w:val="1"/>
          <w:color w:val="000000" w:themeColor="text1"/>
        </w:rPr>
        <w:t>bringing</w:t>
      </w:r>
      <w:r w:rsidRPr="004C1C09" w:rsidR="00644403">
        <w:rPr>
          <w:b w:val="1"/>
          <w:bCs w:val="1"/>
          <w:color w:val="000000" w:themeColor="text1"/>
        </w:rPr>
        <w:t xml:space="preserve"> control</w:t>
      </w:r>
      <w:r w:rsidRPr="004C1C09" w:rsidR="004C1C09">
        <w:rPr>
          <w:b w:val="1"/>
          <w:bCs w:val="1"/>
          <w:color w:val="000000" w:themeColor="text1"/>
        </w:rPr>
        <w:t xml:space="preserve"> of any plug-in</w:t>
      </w:r>
      <w:r w:rsidRPr="004C1C09" w:rsidR="00644403">
        <w:rPr>
          <w:b w:val="1"/>
          <w:bCs w:val="1"/>
          <w:color w:val="000000" w:themeColor="text1"/>
        </w:rPr>
        <w:t xml:space="preserve"> </w:t>
      </w:r>
      <w:r w:rsidRPr="004C1C09" w:rsidR="00F13C84">
        <w:rPr>
          <w:b w:val="1"/>
          <w:bCs w:val="1"/>
          <w:color w:val="000000" w:themeColor="text1"/>
        </w:rPr>
        <w:t>within their SSL 360</w:t>
      </w:r>
      <w:r w:rsidRPr="004C1C09" w:rsidR="004C1C09">
        <w:rPr>
          <w:color w:val="202124"/>
          <w:shd w:val="clear" w:color="auto" w:fill="FFFFFF"/>
        </w:rPr>
        <w:t>°</w:t>
      </w:r>
      <w:r w:rsidRPr="004C1C09" w:rsidR="00F13C84">
        <w:rPr>
          <w:b w:val="1"/>
          <w:bCs w:val="1"/>
          <w:color w:val="000000" w:themeColor="text1"/>
        </w:rPr>
        <w:t xml:space="preserve"> </w:t>
      </w:r>
      <w:r w:rsidRPr="004C1C09" w:rsidR="0091278C">
        <w:rPr>
          <w:b w:val="1"/>
          <w:bCs w:val="1"/>
          <w:color w:val="000000" w:themeColor="text1"/>
        </w:rPr>
        <w:t>software environment and</w:t>
      </w:r>
      <w:r w:rsidRPr="004C1C09" w:rsidR="00C82AB2">
        <w:rPr>
          <w:b w:val="1"/>
          <w:bCs w:val="1"/>
          <w:color w:val="000000" w:themeColor="text1"/>
        </w:rPr>
        <w:t xml:space="preserve"> </w:t>
      </w:r>
      <w:r w:rsidRPr="004C1C09" w:rsidR="00B24CFC">
        <w:rPr>
          <w:b w:val="1"/>
          <w:bCs w:val="1"/>
          <w:color w:val="000000" w:themeColor="text1"/>
        </w:rPr>
        <w:t>renowned</w:t>
      </w:r>
      <w:r w:rsidRPr="004C1C09" w:rsidR="0091278C">
        <w:rPr>
          <w:b w:val="1"/>
          <w:bCs w:val="1"/>
          <w:color w:val="000000" w:themeColor="text1"/>
        </w:rPr>
        <w:t xml:space="preserve"> </w:t>
      </w:r>
      <w:r w:rsidRPr="004C1C09" w:rsidR="00E12CF9">
        <w:rPr>
          <w:b w:val="1"/>
          <w:bCs w:val="1"/>
          <w:color w:val="000000" w:themeColor="text1"/>
        </w:rPr>
        <w:t xml:space="preserve">‘virtual console’ </w:t>
      </w:r>
      <w:r w:rsidRPr="004C1C09" w:rsidR="00C82AB2">
        <w:rPr>
          <w:b w:val="1"/>
          <w:bCs w:val="1"/>
          <w:color w:val="000000" w:themeColor="text1"/>
        </w:rPr>
        <w:t xml:space="preserve">hybrid </w:t>
      </w:r>
      <w:r w:rsidRPr="004C1C09" w:rsidR="00644403">
        <w:rPr>
          <w:b w:val="1"/>
          <w:bCs w:val="1"/>
          <w:color w:val="000000" w:themeColor="text1"/>
        </w:rPr>
        <w:t>work</w:t>
      </w:r>
      <w:r w:rsidRPr="004C1C09" w:rsidR="006A01B3">
        <w:rPr>
          <w:b w:val="1"/>
          <w:bCs w:val="1"/>
          <w:color w:val="000000" w:themeColor="text1"/>
        </w:rPr>
        <w:t xml:space="preserve">flow. </w:t>
      </w:r>
    </w:p>
    <w:p w:rsidR="00751816" w:rsidP="00751816" w:rsidRDefault="00751816" w14:paraId="0B6CC108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bCs/>
          <w:color w:val="000000" w:themeColor="text1"/>
        </w:rPr>
      </w:pPr>
    </w:p>
    <w:bookmarkEnd w:id="1"/>
    <w:p w:rsidRPr="00153023" w:rsidR="00153023" w:rsidP="00153023" w:rsidRDefault="00EA67D0" w14:paraId="7DA3EC3B" w14:textId="400CF9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B24CFC">
        <w:rPr>
          <w:color w:val="000000" w:themeColor="text1"/>
        </w:rPr>
        <w:t>software/hardware</w:t>
      </w:r>
      <w:r>
        <w:rPr>
          <w:color w:val="000000" w:themeColor="text1"/>
        </w:rPr>
        <w:t xml:space="preserve"> combination of </w:t>
      </w:r>
      <w:r w:rsidR="00EA4779">
        <w:rPr>
          <w:color w:val="000000" w:themeColor="text1"/>
        </w:rPr>
        <w:t xml:space="preserve">UC1 </w:t>
      </w:r>
      <w:r w:rsidR="00126EE1">
        <w:rPr>
          <w:color w:val="000000" w:themeColor="text1"/>
        </w:rPr>
        <w:t xml:space="preserve">plug-in </w:t>
      </w:r>
      <w:r w:rsidR="00EA4779">
        <w:rPr>
          <w:color w:val="000000" w:themeColor="text1"/>
        </w:rPr>
        <w:t>controller</w:t>
      </w:r>
      <w:r w:rsidRPr="00153023" w:rsidR="00153023">
        <w:rPr>
          <w:color w:val="000000" w:themeColor="text1"/>
        </w:rPr>
        <w:t xml:space="preserve"> </w:t>
      </w:r>
      <w:r>
        <w:rPr>
          <w:color w:val="000000" w:themeColor="text1"/>
        </w:rPr>
        <w:t>and</w:t>
      </w:r>
      <w:r w:rsidR="00EA4779">
        <w:rPr>
          <w:color w:val="000000" w:themeColor="text1"/>
        </w:rPr>
        <w:t xml:space="preserve"> SSL 360</w:t>
      </w:r>
      <w:r w:rsidRPr="003F3098" w:rsidR="00EA4779">
        <w:rPr>
          <w:rFonts w:ascii="Arial" w:hAnsi="Arial" w:cs="Arial"/>
          <w:color w:val="202124"/>
          <w:shd w:val="clear" w:color="auto" w:fill="FFFFFF"/>
        </w:rPr>
        <w:t>°</w:t>
      </w:r>
      <w:r w:rsidR="00EA4779">
        <w:rPr>
          <w:color w:val="000000" w:themeColor="text1"/>
        </w:rPr>
        <w:t xml:space="preserve"> software </w:t>
      </w:r>
      <w:r w:rsidR="00547E53">
        <w:rPr>
          <w:color w:val="000000" w:themeColor="text1"/>
        </w:rPr>
        <w:t>i</w:t>
      </w:r>
      <w:r w:rsidR="00C8549D">
        <w:rPr>
          <w:color w:val="000000" w:themeColor="text1"/>
        </w:rPr>
        <w:t>s the result of</w:t>
      </w:r>
      <w:r w:rsidRPr="00153023" w:rsidR="00153023">
        <w:rPr>
          <w:color w:val="000000" w:themeColor="text1"/>
        </w:rPr>
        <w:t xml:space="preserve"> decades of console design </w:t>
      </w:r>
      <w:r w:rsidR="00BE2AA7">
        <w:rPr>
          <w:color w:val="000000" w:themeColor="text1"/>
        </w:rPr>
        <w:t>expertise</w:t>
      </w:r>
      <w:r w:rsidR="00AB65C1">
        <w:rPr>
          <w:color w:val="000000" w:themeColor="text1"/>
        </w:rPr>
        <w:t xml:space="preserve">, providing </w:t>
      </w:r>
      <w:r w:rsidRPr="00153023" w:rsidR="00153023">
        <w:rPr>
          <w:color w:val="000000" w:themeColor="text1"/>
        </w:rPr>
        <w:t xml:space="preserve">a </w:t>
      </w:r>
      <w:r w:rsidR="00AB65C1">
        <w:rPr>
          <w:color w:val="000000" w:themeColor="text1"/>
        </w:rPr>
        <w:t>'</w:t>
      </w:r>
      <w:r w:rsidRPr="00153023" w:rsidR="00153023">
        <w:rPr>
          <w:color w:val="000000" w:themeColor="text1"/>
        </w:rPr>
        <w:t>knob-per-function</w:t>
      </w:r>
      <w:r w:rsidR="00AB65C1">
        <w:rPr>
          <w:color w:val="000000" w:themeColor="text1"/>
        </w:rPr>
        <w:t>'</w:t>
      </w:r>
      <w:r w:rsidRPr="00153023" w:rsidR="00153023">
        <w:rPr>
          <w:color w:val="000000" w:themeColor="text1"/>
        </w:rPr>
        <w:t xml:space="preserve"> plug-in </w:t>
      </w:r>
      <w:r w:rsidR="0051010B">
        <w:rPr>
          <w:color w:val="000000" w:themeColor="text1"/>
        </w:rPr>
        <w:t>control</w:t>
      </w:r>
      <w:r w:rsidR="00AB65C1">
        <w:rPr>
          <w:color w:val="000000" w:themeColor="text1"/>
        </w:rPr>
        <w:t xml:space="preserve"> </w:t>
      </w:r>
      <w:r w:rsidR="00B24CFC">
        <w:rPr>
          <w:color w:val="000000" w:themeColor="text1"/>
        </w:rPr>
        <w:t>and unparalleled visual feedback</w:t>
      </w:r>
      <w:r w:rsidR="0051010B">
        <w:rPr>
          <w:color w:val="000000" w:themeColor="text1"/>
        </w:rPr>
        <w:t xml:space="preserve"> </w:t>
      </w:r>
      <w:r w:rsidR="0051010B">
        <w:rPr>
          <w:color w:val="000000" w:themeColor="text1"/>
        </w:rPr>
        <w:t>for users</w:t>
      </w:r>
      <w:r w:rsidR="00B24CFC">
        <w:rPr>
          <w:color w:val="000000" w:themeColor="text1"/>
        </w:rPr>
        <w:t>.</w:t>
      </w:r>
      <w:r w:rsidR="00AB65C1">
        <w:rPr>
          <w:color w:val="000000" w:themeColor="text1"/>
        </w:rPr>
        <w:t xml:space="preserve"> Now, with </w:t>
      </w:r>
      <w:r w:rsidRPr="00153023" w:rsidR="00153023">
        <w:rPr>
          <w:color w:val="000000" w:themeColor="text1"/>
        </w:rPr>
        <w:t>SSL 360</w:t>
      </w:r>
      <w:r w:rsidRPr="003F3098" w:rsidR="003F3098">
        <w:rPr>
          <w:rFonts w:ascii="Arial" w:hAnsi="Arial" w:cs="Arial"/>
          <w:color w:val="202124"/>
          <w:shd w:val="clear" w:color="auto" w:fill="FFFFFF"/>
        </w:rPr>
        <w:t>°</w:t>
      </w:r>
      <w:r w:rsidRPr="00153023" w:rsidR="00153023">
        <w:rPr>
          <w:color w:val="000000" w:themeColor="text1"/>
        </w:rPr>
        <w:t xml:space="preserve"> Link</w:t>
      </w:r>
      <w:r w:rsidR="00A523A3">
        <w:rPr>
          <w:color w:val="000000" w:themeColor="text1"/>
        </w:rPr>
        <w:t xml:space="preserve"> Plug-in</w:t>
      </w:r>
      <w:r w:rsidR="00AB65C1">
        <w:rPr>
          <w:color w:val="000000" w:themeColor="text1"/>
        </w:rPr>
        <w:t xml:space="preserve">, users have even greater control over </w:t>
      </w:r>
      <w:r w:rsidRPr="00153023" w:rsidR="00153023">
        <w:rPr>
          <w:color w:val="000000" w:themeColor="text1"/>
        </w:rPr>
        <w:t xml:space="preserve">sonic </w:t>
      </w:r>
      <w:proofErr w:type="spellStart"/>
      <w:r w:rsidRPr="00153023" w:rsidR="00153023">
        <w:rPr>
          <w:color w:val="000000" w:themeColor="text1"/>
        </w:rPr>
        <w:t>flavours</w:t>
      </w:r>
      <w:proofErr w:type="spellEnd"/>
      <w:r w:rsidR="00AB65C1">
        <w:rPr>
          <w:color w:val="000000" w:themeColor="text1"/>
        </w:rPr>
        <w:t xml:space="preserve"> </w:t>
      </w:r>
      <w:r w:rsidR="00ED1C9A">
        <w:rPr>
          <w:color w:val="000000" w:themeColor="text1"/>
        </w:rPr>
        <w:t>by accessing a much</w:t>
      </w:r>
      <w:r w:rsidR="00023A86">
        <w:rPr>
          <w:color w:val="000000" w:themeColor="text1"/>
        </w:rPr>
        <w:t xml:space="preserve"> broader palette of plug-ins</w:t>
      </w:r>
      <w:r w:rsidR="00263B95">
        <w:rPr>
          <w:color w:val="000000" w:themeColor="text1"/>
        </w:rPr>
        <w:t>, providing</w:t>
      </w:r>
      <w:r w:rsidR="00AB65C1">
        <w:rPr>
          <w:color w:val="000000" w:themeColor="text1"/>
        </w:rPr>
        <w:t xml:space="preserve"> an almost infinite range of</w:t>
      </w:r>
      <w:r w:rsidRPr="00153023" w:rsidR="00153023">
        <w:rPr>
          <w:color w:val="000000" w:themeColor="text1"/>
        </w:rPr>
        <w:t xml:space="preserve"> creative options when producing and mixing music.</w:t>
      </w:r>
    </w:p>
    <w:p w:rsidRPr="00153023" w:rsidR="00153023" w:rsidP="00153023" w:rsidRDefault="00153023" w14:paraId="14AA9789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 w:rsidRPr="00153023">
        <w:rPr>
          <w:color w:val="000000" w:themeColor="text1"/>
        </w:rPr>
        <w:t> </w:t>
      </w:r>
    </w:p>
    <w:p w:rsidRPr="00736373" w:rsidR="00153023" w:rsidP="00153023" w:rsidRDefault="00CE32E0" w14:paraId="6F841F3C" w14:textId="1AC7C1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SSL </w:t>
      </w:r>
      <w:r w:rsidR="008E109E">
        <w:rPr>
          <w:b/>
          <w:bCs/>
          <w:color w:val="000000" w:themeColor="text1"/>
        </w:rPr>
        <w:t>360</w:t>
      </w:r>
      <w:r w:rsidRPr="003F3098" w:rsidR="003F3098">
        <w:rPr>
          <w:rFonts w:ascii="Arial" w:hAnsi="Arial" w:cs="Arial"/>
          <w:color w:val="202124"/>
          <w:shd w:val="clear" w:color="auto" w:fill="FFFFFF"/>
        </w:rPr>
        <w:t>°</w:t>
      </w:r>
      <w:r w:rsidR="008E109E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 xml:space="preserve">- It’s all in the </w:t>
      </w:r>
      <w:r w:rsidR="008E109E">
        <w:rPr>
          <w:b/>
          <w:bCs/>
          <w:color w:val="000000" w:themeColor="text1"/>
        </w:rPr>
        <w:t>Link</w:t>
      </w:r>
      <w:r>
        <w:rPr>
          <w:color w:val="000000" w:themeColor="text1"/>
        </w:rPr>
        <w:t xml:space="preserve"> </w:t>
      </w:r>
      <w:r w:rsidR="008E109E">
        <w:rPr>
          <w:color w:val="000000" w:themeColor="text1"/>
        </w:rPr>
        <w:br/>
      </w:r>
      <w:r w:rsidRPr="00153023" w:rsidR="00153023">
        <w:rPr>
          <w:color w:val="000000" w:themeColor="text1"/>
        </w:rPr>
        <w:t>Delivered through a streamlined user interface and designed with intuitive setup features, SSL 360</w:t>
      </w:r>
      <w:r w:rsidRPr="003F3098" w:rsidR="003F3098">
        <w:rPr>
          <w:rFonts w:ascii="Arial" w:hAnsi="Arial" w:cs="Arial"/>
          <w:color w:val="202124"/>
          <w:shd w:val="clear" w:color="auto" w:fill="FFFFFF"/>
        </w:rPr>
        <w:t>°</w:t>
      </w:r>
      <w:r w:rsidRPr="00153023" w:rsidR="00153023">
        <w:rPr>
          <w:color w:val="000000" w:themeColor="text1"/>
        </w:rPr>
        <w:t xml:space="preserve"> Link lets you quickly start dropping third-party plug-ins into your session and control them with the advanced ‘console-style’ workflow that UC1 offers. Any third-party plug-ins mapped via 360</w:t>
      </w:r>
      <w:r w:rsidRPr="003F3098" w:rsidR="003F3098">
        <w:rPr>
          <w:rFonts w:ascii="Arial" w:hAnsi="Arial" w:cs="Arial"/>
          <w:color w:val="202124"/>
          <w:shd w:val="clear" w:color="auto" w:fill="FFFFFF"/>
        </w:rPr>
        <w:t>°</w:t>
      </w:r>
      <w:r w:rsidRPr="00153023" w:rsidR="00153023">
        <w:rPr>
          <w:color w:val="000000" w:themeColor="text1"/>
        </w:rPr>
        <w:t xml:space="preserve"> Link become visible in the</w:t>
      </w:r>
      <w:r w:rsidR="006B20E9">
        <w:rPr>
          <w:color w:val="000000" w:themeColor="text1"/>
        </w:rPr>
        <w:t xml:space="preserve"> SSL 360</w:t>
      </w:r>
      <w:r w:rsidRPr="003F3098" w:rsidR="006B20E9">
        <w:rPr>
          <w:rFonts w:ascii="Arial" w:hAnsi="Arial" w:cs="Arial"/>
          <w:color w:val="202124"/>
          <w:shd w:val="clear" w:color="auto" w:fill="FFFFFF"/>
        </w:rPr>
        <w:t>°</w:t>
      </w:r>
      <w:r w:rsidRPr="00153023" w:rsidR="00153023">
        <w:rPr>
          <w:color w:val="000000" w:themeColor="text1"/>
        </w:rPr>
        <w:t xml:space="preserve"> </w:t>
      </w:r>
      <w:r w:rsidR="006B20E9">
        <w:rPr>
          <w:color w:val="000000" w:themeColor="text1"/>
        </w:rPr>
        <w:t>P</w:t>
      </w:r>
      <w:r w:rsidRPr="00153023" w:rsidR="00153023">
        <w:rPr>
          <w:color w:val="000000" w:themeColor="text1"/>
        </w:rPr>
        <w:t xml:space="preserve">lug-in </w:t>
      </w:r>
      <w:r w:rsidR="006B20E9">
        <w:rPr>
          <w:color w:val="000000" w:themeColor="text1"/>
        </w:rPr>
        <w:t>M</w:t>
      </w:r>
      <w:r w:rsidRPr="00153023" w:rsidR="00153023">
        <w:rPr>
          <w:color w:val="000000" w:themeColor="text1"/>
        </w:rPr>
        <w:t xml:space="preserve">ixer (also controllable from </w:t>
      </w:r>
      <w:r w:rsidR="00586D22">
        <w:rPr>
          <w:color w:val="000000" w:themeColor="text1"/>
        </w:rPr>
        <w:t xml:space="preserve">SSL's </w:t>
      </w:r>
      <w:r w:rsidRPr="00153023" w:rsidR="00153023">
        <w:rPr>
          <w:color w:val="000000" w:themeColor="text1"/>
        </w:rPr>
        <w:t>UF1 and UF8</w:t>
      </w:r>
      <w:r w:rsidR="00586D22">
        <w:rPr>
          <w:color w:val="000000" w:themeColor="text1"/>
        </w:rPr>
        <w:t xml:space="preserve"> </w:t>
      </w:r>
      <w:r w:rsidRPr="00736373" w:rsidR="00586D22">
        <w:rPr>
          <w:color w:val="000000" w:themeColor="text1"/>
        </w:rPr>
        <w:t>control surfaces</w:t>
      </w:r>
      <w:r w:rsidRPr="00736373" w:rsidR="00153023">
        <w:rPr>
          <w:color w:val="000000" w:themeColor="text1"/>
        </w:rPr>
        <w:t xml:space="preserve">) alongside </w:t>
      </w:r>
      <w:r w:rsidRPr="00736373" w:rsidR="0075513A">
        <w:rPr>
          <w:color w:val="000000" w:themeColor="text1"/>
        </w:rPr>
        <w:t xml:space="preserve">SSL's </w:t>
      </w:r>
      <w:r w:rsidRPr="00736373" w:rsidR="00153023">
        <w:rPr>
          <w:color w:val="000000" w:themeColor="text1"/>
        </w:rPr>
        <w:t>4K E, 4K B and CS2</w:t>
      </w:r>
      <w:r w:rsidRPr="00736373" w:rsidR="0075513A">
        <w:rPr>
          <w:color w:val="000000" w:themeColor="text1"/>
        </w:rPr>
        <w:t xml:space="preserve"> channel strips - resulting in an even deeper integration </w:t>
      </w:r>
      <w:r w:rsidRPr="00736373" w:rsidR="00153023">
        <w:rPr>
          <w:color w:val="000000" w:themeColor="text1"/>
        </w:rPr>
        <w:t xml:space="preserve">into </w:t>
      </w:r>
      <w:r w:rsidRPr="00736373" w:rsidR="0075513A">
        <w:rPr>
          <w:color w:val="000000" w:themeColor="text1"/>
        </w:rPr>
        <w:t>a</w:t>
      </w:r>
      <w:r w:rsidRPr="00736373" w:rsidR="008E109E">
        <w:rPr>
          <w:color w:val="000000" w:themeColor="text1"/>
        </w:rPr>
        <w:t xml:space="preserve"> </w:t>
      </w:r>
      <w:r w:rsidRPr="00736373" w:rsidR="00153023">
        <w:rPr>
          <w:color w:val="000000" w:themeColor="text1"/>
        </w:rPr>
        <w:t>virtual SSL console workflow.  </w:t>
      </w:r>
    </w:p>
    <w:p w:rsidRPr="00736373" w:rsidR="00153023" w:rsidP="00153023" w:rsidRDefault="00153023" w14:paraId="3AAF310A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</w:p>
    <w:p w:rsidRPr="00736373" w:rsidR="00153023" w:rsidP="00153023" w:rsidRDefault="00153023" w14:paraId="6DF92A37" w14:textId="7C454A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 w:rsidRPr="00736373">
        <w:rPr>
          <w:color w:val="000000" w:themeColor="text1"/>
        </w:rPr>
        <w:t>SSL 360</w:t>
      </w:r>
      <w:r w:rsidRPr="00736373" w:rsidR="003F3098">
        <w:rPr>
          <w:color w:val="202124"/>
          <w:shd w:val="clear" w:color="auto" w:fill="FFFFFF"/>
        </w:rPr>
        <w:t>°</w:t>
      </w:r>
      <w:r w:rsidRPr="00736373">
        <w:rPr>
          <w:color w:val="000000" w:themeColor="text1"/>
        </w:rPr>
        <w:t xml:space="preserve"> Link comes with a selection of </w:t>
      </w:r>
      <w:proofErr w:type="spellStart"/>
      <w:r w:rsidRPr="00736373">
        <w:rPr>
          <w:color w:val="000000" w:themeColor="text1"/>
        </w:rPr>
        <w:t>customisable</w:t>
      </w:r>
      <w:proofErr w:type="spellEnd"/>
      <w:r w:rsidRPr="00736373">
        <w:rPr>
          <w:color w:val="000000" w:themeColor="text1"/>
        </w:rPr>
        <w:t xml:space="preserve"> factory maps for popular SSL channel strip plug-ins from the likes of Slate Digital®, </w:t>
      </w:r>
      <w:r w:rsidRPr="00736373" w:rsidR="00E91F5C">
        <w:rPr>
          <w:color w:val="000000" w:themeColor="text1"/>
        </w:rPr>
        <w:t>Harrison Audio</w:t>
      </w:r>
      <w:r w:rsidRPr="00736373" w:rsidR="00E91F5C">
        <w:rPr>
          <w:color w:val="000000" w:themeColor="text1"/>
        </w:rPr>
        <w:t>®</w:t>
      </w:r>
      <w:r w:rsidRPr="00736373" w:rsidR="00E91F5C">
        <w:rPr>
          <w:color w:val="000000" w:themeColor="text1"/>
        </w:rPr>
        <w:t xml:space="preserve">, </w:t>
      </w:r>
      <w:r w:rsidRPr="00736373">
        <w:rPr>
          <w:color w:val="000000" w:themeColor="text1"/>
        </w:rPr>
        <w:t>Universal Audio®, Waves®</w:t>
      </w:r>
      <w:r w:rsidR="006B20E9">
        <w:rPr>
          <w:color w:val="000000" w:themeColor="text1"/>
        </w:rPr>
        <w:t>,</w:t>
      </w:r>
      <w:r w:rsidRPr="00736373">
        <w:rPr>
          <w:color w:val="000000" w:themeColor="text1"/>
        </w:rPr>
        <w:t xml:space="preserve"> and </w:t>
      </w:r>
      <w:proofErr w:type="spellStart"/>
      <w:r w:rsidRPr="00736373">
        <w:rPr>
          <w:color w:val="000000" w:themeColor="text1"/>
        </w:rPr>
        <w:t>Brainworx</w:t>
      </w:r>
      <w:proofErr w:type="spellEnd"/>
      <w:r w:rsidRPr="00736373">
        <w:rPr>
          <w:color w:val="000000" w:themeColor="text1"/>
        </w:rPr>
        <w:t xml:space="preserve">®. While UC1 is </w:t>
      </w:r>
      <w:proofErr w:type="spellStart"/>
      <w:r w:rsidRPr="00736373">
        <w:rPr>
          <w:color w:val="000000" w:themeColor="text1"/>
        </w:rPr>
        <w:t>optimised</w:t>
      </w:r>
      <w:proofErr w:type="spellEnd"/>
      <w:r w:rsidRPr="00736373">
        <w:rPr>
          <w:color w:val="000000" w:themeColor="text1"/>
        </w:rPr>
        <w:t xml:space="preserve"> for a typical </w:t>
      </w:r>
      <w:r w:rsidRPr="00736373" w:rsidR="003E783B">
        <w:rPr>
          <w:color w:val="000000" w:themeColor="text1"/>
        </w:rPr>
        <w:t>c</w:t>
      </w:r>
      <w:r w:rsidRPr="00736373">
        <w:rPr>
          <w:color w:val="000000" w:themeColor="text1"/>
        </w:rPr>
        <w:t xml:space="preserve">hannel </w:t>
      </w:r>
      <w:r w:rsidRPr="00736373" w:rsidR="003E783B">
        <w:rPr>
          <w:color w:val="000000" w:themeColor="text1"/>
        </w:rPr>
        <w:t>s</w:t>
      </w:r>
      <w:r w:rsidRPr="00736373">
        <w:rPr>
          <w:color w:val="000000" w:themeColor="text1"/>
        </w:rPr>
        <w:t xml:space="preserve">trip layout, any plug-in can be quickly mapped using the user-friendly mapping tool. </w:t>
      </w:r>
    </w:p>
    <w:p w:rsidRPr="00736373" w:rsidR="00153023" w:rsidP="00153023" w:rsidRDefault="00153023" w14:paraId="0AD57B2B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</w:p>
    <w:p w:rsidRPr="00736373" w:rsidR="00751816" w:rsidP="3F83DF7B" w:rsidRDefault="00153023" w14:paraId="46BAF1E4" w14:textId="6F35DD01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76" w:lineRule="auto"/>
        <w:rPr>
          <w:color w:val="000000" w:themeColor="text1"/>
        </w:rPr>
      </w:pPr>
      <w:r w:rsidRPr="00736373" w:rsidR="00153023">
        <w:rPr>
          <w:color w:val="000000" w:themeColor="text1"/>
        </w:rPr>
        <w:t>The SSL 360</w:t>
      </w:r>
      <w:r w:rsidRPr="00736373" w:rsidR="003F3098">
        <w:rPr>
          <w:color w:val="202124"/>
          <w:shd w:val="clear" w:color="auto" w:fill="FFFFFF"/>
        </w:rPr>
        <w:t>°</w:t>
      </w:r>
      <w:r w:rsidRPr="00736373" w:rsidR="00153023">
        <w:rPr>
          <w:color w:val="000000" w:themeColor="text1"/>
        </w:rPr>
        <w:t xml:space="preserve"> Link Plug-in </w:t>
      </w:r>
      <w:r w:rsidR="003610DB">
        <w:rPr>
          <w:color w:val="000000" w:themeColor="text1"/>
        </w:rPr>
        <w:t xml:space="preserve">is a </w:t>
      </w:r>
      <w:r w:rsidR="003610DB">
        <w:rPr>
          <w:color w:val="000000" w:themeColor="text1"/>
        </w:rPr>
        <w:t>free-of-charge</w:t>
      </w:r>
      <w:r w:rsidR="003610DB">
        <w:rPr>
          <w:color w:val="000000" w:themeColor="text1"/>
        </w:rPr>
        <w:t xml:space="preserve"> </w:t>
      </w:r>
      <w:r w:rsidR="00BF18E9">
        <w:rPr>
          <w:color w:val="000000" w:themeColor="text1"/>
        </w:rPr>
        <w:t>download and</w:t>
      </w:r>
      <w:r w:rsidR="003610DB">
        <w:rPr>
          <w:color w:val="000000" w:themeColor="text1"/>
        </w:rPr>
        <w:t xml:space="preserve"> </w:t>
      </w:r>
      <w:r w:rsidRPr="00736373" w:rsidR="007079CF">
        <w:rPr>
          <w:color w:val="000000" w:themeColor="text1"/>
        </w:rPr>
        <w:t>will be</w:t>
      </w:r>
      <w:r w:rsidRPr="00736373" w:rsidR="00153023">
        <w:rPr>
          <w:color w:val="000000" w:themeColor="text1"/>
        </w:rPr>
        <w:t xml:space="preserve"> available in AAX Native/AU/VST3/VST formats via the </w:t>
      </w:r>
      <w:r w:rsidRPr="00736373" w:rsidR="00153023">
        <w:rPr>
          <w:color w:val="000000" w:themeColor="text1"/>
        </w:rPr>
        <w:t>Solid State</w:t>
      </w:r>
      <w:r w:rsidRPr="00736373" w:rsidR="00153023">
        <w:rPr>
          <w:color w:val="000000" w:themeColor="text1"/>
        </w:rPr>
        <w:t xml:space="preserve"> Logic </w:t>
      </w:r>
      <w:r w:rsidRPr="00736373" w:rsidR="00153023">
        <w:rPr>
          <w:color w:val="000000" w:themeColor="text1"/>
        </w:rPr>
        <w:t>website in early March</w:t>
      </w:r>
      <w:r w:rsidR="003610DB">
        <w:rPr>
          <w:color w:val="000000" w:themeColor="text1"/>
        </w:rPr>
        <w:t xml:space="preserve">. </w:t>
      </w:r>
      <w:r w:rsidRPr="00736373" w:rsidR="007079CF">
        <w:rPr>
          <w:color w:val="000000" w:themeColor="text1"/>
        </w:rPr>
        <w:t>T</w:t>
      </w:r>
      <w:r w:rsidRPr="00736373" w:rsidR="00153023">
        <w:rPr>
          <w:color w:val="000000" w:themeColor="text1"/>
        </w:rPr>
        <w:t xml:space="preserve">hird-party ‘hosted’ plug-ins </w:t>
      </w:r>
      <w:r w:rsidRPr="00736373" w:rsidR="007079CF">
        <w:rPr>
          <w:color w:val="000000" w:themeColor="text1"/>
        </w:rPr>
        <w:t>must be</w:t>
      </w:r>
      <w:r w:rsidRPr="00736373" w:rsidR="00153023">
        <w:rPr>
          <w:color w:val="000000" w:themeColor="text1"/>
        </w:rPr>
        <w:t xml:space="preserve"> in VST3 format. </w:t>
      </w:r>
    </w:p>
    <w:p w:rsidRPr="00736373" w:rsidR="00885140" w:rsidP="1BF81B48" w:rsidRDefault="00885140" w14:paraId="379AEF54" w14:textId="77777777">
      <w:pPr>
        <w:spacing w:line="276" w:lineRule="auto"/>
        <w:rPr>
          <w:color w:val="000000" w:themeColor="text1"/>
        </w:rPr>
      </w:pPr>
    </w:p>
    <w:p w:rsidRPr="00736373" w:rsidR="00885140" w:rsidP="1BF81B48" w:rsidRDefault="00885140" w14:paraId="13FA23CA" w14:textId="79B60AB5">
      <w:pPr>
        <w:spacing w:line="276" w:lineRule="auto"/>
        <w:rPr>
          <w:color w:val="000000" w:themeColor="text1"/>
        </w:rPr>
      </w:pPr>
      <w:r w:rsidRPr="00736373">
        <w:rPr>
          <w:color w:val="000000" w:themeColor="text1"/>
        </w:rPr>
        <w:t xml:space="preserve">To find out more about </w:t>
      </w:r>
      <w:r w:rsidRPr="00736373" w:rsidR="004C5BDE">
        <w:rPr>
          <w:color w:val="000000" w:themeColor="text1"/>
        </w:rPr>
        <w:t>Solid State Logic’s</w:t>
      </w:r>
      <w:r w:rsidRPr="00736373">
        <w:rPr>
          <w:color w:val="000000" w:themeColor="text1"/>
        </w:rPr>
        <w:t xml:space="preserve"> new SSL 360</w:t>
      </w:r>
      <w:r w:rsidRPr="00736373">
        <w:rPr>
          <w:color w:val="202124"/>
          <w:shd w:val="clear" w:color="auto" w:fill="FFFFFF"/>
        </w:rPr>
        <w:t>°</w:t>
      </w:r>
      <w:r w:rsidRPr="00736373">
        <w:rPr>
          <w:color w:val="202124"/>
          <w:shd w:val="clear" w:color="auto" w:fill="FFFFFF"/>
        </w:rPr>
        <w:t xml:space="preserve"> Link plug-in and range of award-winning DAW controllers, please visit: </w:t>
      </w:r>
      <w:hyperlink w:history="1" r:id="rId11">
        <w:r w:rsidRPr="00736373" w:rsidR="00373318">
          <w:rPr>
            <w:rStyle w:val="Hyperlink"/>
            <w:shd w:val="clear" w:color="auto" w:fill="FFFFFF"/>
          </w:rPr>
          <w:t>https://solidstatelogic.com/products/uc1</w:t>
        </w:r>
      </w:hyperlink>
      <w:r w:rsidRPr="00736373" w:rsidR="00373318">
        <w:rPr>
          <w:color w:val="202124"/>
          <w:shd w:val="clear" w:color="auto" w:fill="FFFFFF"/>
        </w:rPr>
        <w:t xml:space="preserve"> </w:t>
      </w:r>
    </w:p>
    <w:p w:rsidRPr="00736373" w:rsidR="00885140" w:rsidP="1BF81B48" w:rsidRDefault="00885140" w14:paraId="6CE7253F" w14:textId="77777777">
      <w:pPr>
        <w:spacing w:line="276" w:lineRule="auto"/>
        <w:rPr>
          <w:color w:val="000000" w:themeColor="text1"/>
        </w:rPr>
      </w:pPr>
    </w:p>
    <w:p w:rsidRPr="00736373" w:rsidR="00751816" w:rsidP="1BF81B48" w:rsidRDefault="00885140" w14:paraId="545459F4" w14:textId="3A8DB525">
      <w:pPr>
        <w:spacing w:line="276" w:lineRule="auto"/>
        <w:rPr>
          <w:color w:val="000000" w:themeColor="text1"/>
        </w:rPr>
      </w:pPr>
      <w:r w:rsidRPr="00736373">
        <w:rPr>
          <w:color w:val="000000" w:themeColor="text1"/>
        </w:rPr>
        <w:t>If you are attending</w:t>
      </w:r>
      <w:r w:rsidRPr="00736373" w:rsidR="000F40CD">
        <w:rPr>
          <w:color w:val="000000" w:themeColor="text1"/>
        </w:rPr>
        <w:t xml:space="preserve"> The</w:t>
      </w:r>
      <w:r w:rsidRPr="00736373">
        <w:rPr>
          <w:color w:val="000000" w:themeColor="text1"/>
        </w:rPr>
        <w:t xml:space="preserve"> NAMM Show 2024 and would </w:t>
      </w:r>
      <w:r w:rsidRPr="00736373" w:rsidR="004C5BDE">
        <w:rPr>
          <w:color w:val="000000" w:themeColor="text1"/>
        </w:rPr>
        <w:t>like</w:t>
      </w:r>
      <w:r w:rsidRPr="00736373">
        <w:rPr>
          <w:color w:val="000000" w:themeColor="text1"/>
        </w:rPr>
        <w:t xml:space="preserve"> </w:t>
      </w:r>
      <w:r w:rsidRPr="00736373" w:rsidR="004C5BDE">
        <w:rPr>
          <w:color w:val="000000" w:themeColor="text1"/>
        </w:rPr>
        <w:t>to</w:t>
      </w:r>
      <w:r w:rsidRPr="00736373">
        <w:rPr>
          <w:color w:val="000000" w:themeColor="text1"/>
        </w:rPr>
        <w:t xml:space="preserve"> be one of the first to </w:t>
      </w:r>
      <w:r w:rsidRPr="00736373" w:rsidR="00D97D98">
        <w:rPr>
          <w:color w:val="000000" w:themeColor="text1"/>
        </w:rPr>
        <w:t>experience the power of SSL 360</w:t>
      </w:r>
      <w:r w:rsidRPr="00736373" w:rsidR="00D97D98">
        <w:rPr>
          <w:color w:val="202124"/>
          <w:shd w:val="clear" w:color="auto" w:fill="FFFFFF"/>
        </w:rPr>
        <w:t>°</w:t>
      </w:r>
      <w:r w:rsidRPr="00736373" w:rsidR="00D97D98">
        <w:rPr>
          <w:color w:val="202124"/>
          <w:shd w:val="clear" w:color="auto" w:fill="FFFFFF"/>
        </w:rPr>
        <w:t xml:space="preserve"> Link, </w:t>
      </w:r>
      <w:r w:rsidRPr="00736373" w:rsidR="000F40CD">
        <w:rPr>
          <w:color w:val="000000" w:themeColor="text1"/>
        </w:rPr>
        <w:t>p</w:t>
      </w:r>
      <w:r w:rsidRPr="00736373" w:rsidR="00EC07A9">
        <w:rPr>
          <w:color w:val="000000" w:themeColor="text1"/>
        </w:rPr>
        <w:t xml:space="preserve">lease stop by the SSL booth </w:t>
      </w:r>
      <w:r w:rsidRPr="00736373" w:rsidR="00212633">
        <w:rPr>
          <w:color w:val="000000" w:themeColor="text1"/>
        </w:rPr>
        <w:t>18301</w:t>
      </w:r>
      <w:r w:rsidRPr="00736373" w:rsidR="00212633">
        <w:rPr>
          <w:color w:val="000000" w:themeColor="text1"/>
        </w:rPr>
        <w:t xml:space="preserve">. </w:t>
      </w:r>
      <w:r w:rsidRPr="00736373" w:rsidR="00751816">
        <w:rPr>
          <w:color w:val="000000" w:themeColor="text1"/>
        </w:rPr>
        <w:t>To book an appointment, please visit</w:t>
      </w:r>
      <w:r w:rsidRPr="00736373" w:rsidR="00683EE9">
        <w:rPr>
          <w:color w:val="000000" w:themeColor="text1"/>
        </w:rPr>
        <w:t xml:space="preserve"> </w:t>
      </w:r>
      <w:hyperlink r:id="rId12">
        <w:r w:rsidRPr="00736373" w:rsidR="58E590A9">
          <w:rPr>
            <w:rStyle w:val="Hyperlink"/>
          </w:rPr>
          <w:t>https://solidstatelogic.com/events/namm-show-2024</w:t>
        </w:r>
      </w:hyperlink>
    </w:p>
    <w:p w:rsidRPr="00667CB3" w:rsidR="00751816" w:rsidP="1BF81B48" w:rsidRDefault="00751816" w14:paraId="0CDE83A9" w14:textId="2B4FD5F5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Pr="00667CB3" w:rsidR="00751816" w:rsidP="0EF8BAD8" w:rsidRDefault="00751816" w14:paraId="3A45D195" w14:textId="50D359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EF8BAD8">
        <w:rPr>
          <w:color w:val="000000" w:themeColor="text1"/>
        </w:rPr>
        <w:t> </w:t>
      </w:r>
      <w:bookmarkStart w:name="_Hlk99549893" w:id="10"/>
    </w:p>
    <w:bookmarkEnd w:id="10"/>
    <w:p w:rsidRPr="00667CB3" w:rsidR="00751816" w:rsidP="00751816" w:rsidRDefault="00751816" w14:paraId="23861606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:rsidRPr="00667CB3" w:rsidR="00751816" w:rsidP="00751816" w:rsidRDefault="00751816" w14:paraId="6A07B64D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</w:rPr>
      </w:pPr>
      <w:r w:rsidRPr="00667CB3">
        <w:rPr>
          <w:i/>
          <w:color w:val="000000"/>
        </w:rPr>
        <w:t xml:space="preserve">Solid State Logic is the world’s leading manufacturer of analogue and digital audio consoles and provider of creative tools for music, broadcast, live and </w:t>
      </w:r>
      <w:proofErr w:type="gramStart"/>
      <w:r w:rsidRPr="00667CB3">
        <w:rPr>
          <w:i/>
          <w:color w:val="000000"/>
        </w:rPr>
        <w:t>post production</w:t>
      </w:r>
      <w:proofErr w:type="gramEnd"/>
      <w:r w:rsidRPr="00667CB3">
        <w:rPr>
          <w:i/>
          <w:color w:val="000000"/>
        </w:rPr>
        <w:t xml:space="preserve"> professionals. For more information about our award-winning products, please visit: </w:t>
      </w:r>
      <w:hyperlink w:history="1" r:id="rId13">
        <w:r w:rsidRPr="00667CB3">
          <w:rPr>
            <w:rStyle w:val="Hyperlink"/>
            <w:i/>
          </w:rPr>
          <w:t>www.solidstatelogic.com</w:t>
        </w:r>
      </w:hyperlink>
      <w:r w:rsidRPr="00667CB3">
        <w:rPr>
          <w:i/>
          <w:color w:val="000000"/>
        </w:rPr>
        <w:t>.</w:t>
      </w:r>
    </w:p>
    <w:p w:rsidRPr="00667CB3" w:rsidR="00751816" w:rsidP="00751816" w:rsidRDefault="00751816" w14:paraId="44E984CF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</w:rPr>
      </w:pPr>
    </w:p>
    <w:p w:rsidRPr="00667CB3" w:rsidR="00751816" w:rsidP="00751816" w:rsidRDefault="00751816" w14:paraId="4D98D510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</w:rPr>
      </w:pPr>
    </w:p>
    <w:p w:rsidRPr="00667CB3" w:rsidR="00751816" w:rsidP="00751816" w:rsidRDefault="00751816" w14:paraId="7B3294CF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:rsidRPr="00667CB3" w:rsidR="00751816" w:rsidP="00751816" w:rsidRDefault="00751816" w14:paraId="5E83CCC6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 w:rsidRPr="00667CB3">
        <w:rPr>
          <w:color w:val="000000"/>
        </w:rPr>
        <w:t>###</w:t>
      </w:r>
    </w:p>
    <w:p w:rsidRPr="00667CB3" w:rsidR="00751816" w:rsidP="00751816" w:rsidRDefault="00751816" w14:paraId="0153A046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 w:rsidRPr="00667CB3">
        <w:rPr>
          <w:color w:val="000000"/>
        </w:rPr>
        <w:t>For further information contact:</w:t>
      </w:r>
      <w:r w:rsidRPr="00667CB3">
        <w:rPr>
          <w:color w:val="000000"/>
        </w:rPr>
        <w:tab/>
      </w:r>
      <w:r w:rsidRPr="00667CB3">
        <w:rPr>
          <w:color w:val="000000"/>
        </w:rPr>
        <w:tab/>
      </w:r>
    </w:p>
    <w:p w:rsidRPr="00667CB3" w:rsidR="00751816" w:rsidP="00751816" w:rsidRDefault="00751816" w14:paraId="003856D4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  <w:r w:rsidRPr="00667CB3">
        <w:rPr>
          <w:b/>
          <w:color w:val="000000"/>
        </w:rPr>
        <w:t xml:space="preserve">Jeff </w:t>
      </w:r>
      <w:proofErr w:type="spellStart"/>
      <w:r w:rsidRPr="00667CB3">
        <w:rPr>
          <w:b/>
          <w:color w:val="000000"/>
        </w:rPr>
        <w:t>Touzeau</w:t>
      </w:r>
      <w:proofErr w:type="spellEnd"/>
    </w:p>
    <w:p w:rsidRPr="00667CB3" w:rsidR="00751816" w:rsidP="00751816" w:rsidRDefault="00751816" w14:paraId="0C67BBBE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 w:rsidRPr="00667CB3">
        <w:rPr>
          <w:color w:val="000000"/>
        </w:rPr>
        <w:t>+1 (914) 602-2913</w:t>
      </w:r>
      <w:r w:rsidRPr="00667CB3">
        <w:rPr>
          <w:color w:val="000000"/>
        </w:rPr>
        <w:tab/>
      </w:r>
      <w:r w:rsidRPr="00667CB3">
        <w:rPr>
          <w:color w:val="000000"/>
        </w:rPr>
        <w:tab/>
      </w:r>
      <w:r w:rsidRPr="00667CB3">
        <w:rPr>
          <w:color w:val="000000"/>
        </w:rPr>
        <w:tab/>
      </w:r>
    </w:p>
    <w:p w:rsidRPr="00667CB3" w:rsidR="00751816" w:rsidP="00751816" w:rsidRDefault="00751816" w14:paraId="029A13E5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667CB3">
        <w:rPr>
          <w:color w:val="000000"/>
        </w:rPr>
        <w:t>jeff@hummingbirdmedia.com</w:t>
      </w:r>
    </w:p>
    <w:p w:rsidRPr="00667CB3" w:rsidR="00751816" w:rsidP="00751816" w:rsidRDefault="00751816" w14:paraId="6BF9F82E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:rsidRPr="00667CB3" w:rsidR="00751816" w:rsidP="00751816" w:rsidRDefault="00751816" w14:paraId="6FB2DB32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:rsidRPr="00667CB3" w:rsidR="00751816" w:rsidP="00751816" w:rsidRDefault="00751816" w14:paraId="3B8FFFE1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  <w:r w:rsidRPr="00667CB3">
        <w:rPr>
          <w:b/>
          <w:color w:val="000000"/>
        </w:rPr>
        <w:t>Ross Gilbert</w:t>
      </w:r>
    </w:p>
    <w:p w:rsidRPr="00667CB3" w:rsidR="00751816" w:rsidP="00751816" w:rsidRDefault="00751816" w14:paraId="1E58382D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 w:rsidRPr="00667CB3">
        <w:rPr>
          <w:color w:val="000000"/>
        </w:rPr>
        <w:t>+44 (0) 1865 842300</w:t>
      </w:r>
      <w:r w:rsidRPr="00667CB3">
        <w:rPr>
          <w:color w:val="000000"/>
        </w:rPr>
        <w:tab/>
      </w:r>
      <w:r w:rsidRPr="00667CB3">
        <w:rPr>
          <w:color w:val="000000"/>
        </w:rPr>
        <w:tab/>
      </w:r>
      <w:r w:rsidRPr="00667CB3">
        <w:rPr>
          <w:color w:val="000000"/>
        </w:rPr>
        <w:tab/>
      </w:r>
      <w:r w:rsidRPr="00667CB3">
        <w:rPr>
          <w:color w:val="000000"/>
        </w:rPr>
        <w:tab/>
      </w:r>
    </w:p>
    <w:p w:rsidRPr="00667CB3" w:rsidR="00751816" w:rsidP="00751816" w:rsidRDefault="00751816" w14:paraId="396FDD3B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667CB3">
        <w:rPr>
          <w:color w:val="000000"/>
        </w:rPr>
        <w:t>rossg@solidstatelogic.com</w:t>
      </w:r>
    </w:p>
    <w:p w:rsidRPr="00667CB3" w:rsidR="00751816" w:rsidP="00751816" w:rsidRDefault="00751816" w14:paraId="1386F3D5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:rsidRPr="00667CB3" w:rsidR="00751816" w:rsidP="00751816" w:rsidRDefault="00751816" w14:paraId="3B44EC39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</w:p>
    <w:p w:rsidRPr="00667CB3" w:rsidR="00751816" w:rsidP="00751816" w:rsidRDefault="00751816" w14:paraId="5E27293C" w14:textId="77777777">
      <w:pPr>
        <w:spacing w:line="336" w:lineRule="auto"/>
        <w:jc w:val="center"/>
        <w:rPr>
          <w:i/>
        </w:rPr>
      </w:pPr>
    </w:p>
    <w:p w:rsidR="00751816" w:rsidP="00751816" w:rsidRDefault="00751816" w14:paraId="1F65DD88" w14:textId="77777777"/>
    <w:p w:rsidR="00751816" w:rsidRDefault="00751816" w14:paraId="5D0FFB6D" w14:textId="77777777"/>
    <w:sectPr w:rsidR="00751816" w:rsidSect="00D646B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143B8"/>
    <w:multiLevelType w:val="hybridMultilevel"/>
    <w:tmpl w:val="AF3E61A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18919266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816"/>
    <w:rsid w:val="00021938"/>
    <w:rsid w:val="00023A86"/>
    <w:rsid w:val="000722B2"/>
    <w:rsid w:val="000C2053"/>
    <w:rsid w:val="000C4492"/>
    <w:rsid w:val="000D39B8"/>
    <w:rsid w:val="000E4E75"/>
    <w:rsid w:val="000F40CD"/>
    <w:rsid w:val="00126EE1"/>
    <w:rsid w:val="00151052"/>
    <w:rsid w:val="00153023"/>
    <w:rsid w:val="001C31CF"/>
    <w:rsid w:val="002113E8"/>
    <w:rsid w:val="00212633"/>
    <w:rsid w:val="00263B95"/>
    <w:rsid w:val="0026447A"/>
    <w:rsid w:val="00277B79"/>
    <w:rsid w:val="002A3265"/>
    <w:rsid w:val="002C5191"/>
    <w:rsid w:val="0033023A"/>
    <w:rsid w:val="003610DB"/>
    <w:rsid w:val="00373318"/>
    <w:rsid w:val="003E66B5"/>
    <w:rsid w:val="003E783B"/>
    <w:rsid w:val="003F2028"/>
    <w:rsid w:val="003F3098"/>
    <w:rsid w:val="00422F20"/>
    <w:rsid w:val="00477BEC"/>
    <w:rsid w:val="004C1C09"/>
    <w:rsid w:val="004C5BDE"/>
    <w:rsid w:val="004E0AFC"/>
    <w:rsid w:val="004F43F1"/>
    <w:rsid w:val="0051010B"/>
    <w:rsid w:val="00547E53"/>
    <w:rsid w:val="00586D22"/>
    <w:rsid w:val="005E381F"/>
    <w:rsid w:val="00600EA5"/>
    <w:rsid w:val="00644403"/>
    <w:rsid w:val="00654788"/>
    <w:rsid w:val="00665C05"/>
    <w:rsid w:val="00673680"/>
    <w:rsid w:val="00683EE9"/>
    <w:rsid w:val="00687817"/>
    <w:rsid w:val="006A01B3"/>
    <w:rsid w:val="006B20E9"/>
    <w:rsid w:val="006B698F"/>
    <w:rsid w:val="006D4E4B"/>
    <w:rsid w:val="007040C4"/>
    <w:rsid w:val="007079CF"/>
    <w:rsid w:val="00736373"/>
    <w:rsid w:val="00751816"/>
    <w:rsid w:val="0075513A"/>
    <w:rsid w:val="00762C23"/>
    <w:rsid w:val="0077444B"/>
    <w:rsid w:val="00797027"/>
    <w:rsid w:val="007C1995"/>
    <w:rsid w:val="008465B7"/>
    <w:rsid w:val="00885140"/>
    <w:rsid w:val="008D0D9B"/>
    <w:rsid w:val="008E109E"/>
    <w:rsid w:val="008E7775"/>
    <w:rsid w:val="0091278C"/>
    <w:rsid w:val="0091664F"/>
    <w:rsid w:val="0092591C"/>
    <w:rsid w:val="009556EE"/>
    <w:rsid w:val="009910AC"/>
    <w:rsid w:val="009A4F02"/>
    <w:rsid w:val="00A026E9"/>
    <w:rsid w:val="00A30C2E"/>
    <w:rsid w:val="00A5053A"/>
    <w:rsid w:val="00A523A3"/>
    <w:rsid w:val="00AA0AFA"/>
    <w:rsid w:val="00AB54EF"/>
    <w:rsid w:val="00AB65C1"/>
    <w:rsid w:val="00AE49D7"/>
    <w:rsid w:val="00AF4D13"/>
    <w:rsid w:val="00B11A6D"/>
    <w:rsid w:val="00B24CFC"/>
    <w:rsid w:val="00B31084"/>
    <w:rsid w:val="00B4059F"/>
    <w:rsid w:val="00B51C57"/>
    <w:rsid w:val="00B61A1F"/>
    <w:rsid w:val="00BB294D"/>
    <w:rsid w:val="00BE2AA7"/>
    <w:rsid w:val="00BF18E9"/>
    <w:rsid w:val="00C02144"/>
    <w:rsid w:val="00C31E4F"/>
    <w:rsid w:val="00C5381C"/>
    <w:rsid w:val="00C6538C"/>
    <w:rsid w:val="00C82AB2"/>
    <w:rsid w:val="00C8549D"/>
    <w:rsid w:val="00CE32E0"/>
    <w:rsid w:val="00D44C35"/>
    <w:rsid w:val="00D46D86"/>
    <w:rsid w:val="00D63802"/>
    <w:rsid w:val="00D646BC"/>
    <w:rsid w:val="00D778AC"/>
    <w:rsid w:val="00D903A1"/>
    <w:rsid w:val="00D97D98"/>
    <w:rsid w:val="00DE10E4"/>
    <w:rsid w:val="00E12CF9"/>
    <w:rsid w:val="00E44054"/>
    <w:rsid w:val="00E60BCB"/>
    <w:rsid w:val="00E81948"/>
    <w:rsid w:val="00E91F5C"/>
    <w:rsid w:val="00E929AB"/>
    <w:rsid w:val="00EA4779"/>
    <w:rsid w:val="00EA67D0"/>
    <w:rsid w:val="00EC07A9"/>
    <w:rsid w:val="00EC7450"/>
    <w:rsid w:val="00ED1C9A"/>
    <w:rsid w:val="00ED7D35"/>
    <w:rsid w:val="00F13C84"/>
    <w:rsid w:val="00F30EDB"/>
    <w:rsid w:val="00FD3FE8"/>
    <w:rsid w:val="00FD7C4C"/>
    <w:rsid w:val="087654E4"/>
    <w:rsid w:val="0EF8BAD8"/>
    <w:rsid w:val="16B05D7E"/>
    <w:rsid w:val="17B1C5A2"/>
    <w:rsid w:val="1BF81B48"/>
    <w:rsid w:val="3F83DF7B"/>
    <w:rsid w:val="4D5DAB6C"/>
    <w:rsid w:val="4ECCB9F2"/>
    <w:rsid w:val="58E590A9"/>
    <w:rsid w:val="6449FBDD"/>
    <w:rsid w:val="75E97BD6"/>
    <w:rsid w:val="7A368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4FC365"/>
  <w15:chartTrackingRefBased/>
  <w15:docId w15:val="{C612F121-90D6-45FC-A9E3-718F794DF60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51816"/>
    <w:rPr>
      <w:rFonts w:ascii="Times New Roman" w:hAnsi="Times New Roman" w:eastAsia="Times New Roman" w:cs="Times New Roman"/>
      <w:kern w:val="0"/>
      <w:lang w:val="en-US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18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5181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518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1816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51816"/>
    <w:rPr>
      <w:rFonts w:ascii="Times New Roman" w:hAnsi="Times New Roman" w:eastAsia="Times New Roman" w:cs="Times New Roman"/>
      <w:kern w:val="0"/>
      <w:sz w:val="20"/>
      <w:szCs w:val="20"/>
      <w:lang w:val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83EE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331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37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36373"/>
    <w:rPr>
      <w:rFonts w:ascii="Times New Roman" w:hAnsi="Times New Roman" w:eastAsia="Times New Roman" w:cs="Times New Roman"/>
      <w:b/>
      <w:bCs/>
      <w:kern w:val="0"/>
      <w:sz w:val="20"/>
      <w:szCs w:val="20"/>
      <w:lang w:val="en-US"/>
      <w14:ligatures w14:val="none"/>
    </w:rPr>
  </w:style>
  <w:style w:type="character" w:styleId="Mention">
    <w:name w:val="Mention"/>
    <w:basedOn w:val="DefaultParagraphFont"/>
    <w:uiPriority w:val="99"/>
    <w:unhideWhenUsed/>
    <w:rsid w:val="00D778A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openxmlformats.org/officeDocument/2006/relationships/hyperlink" Target="http://www.solidstatelogic.com" TargetMode="External" Id="rId13" /><Relationship Type="http://schemas.openxmlformats.org/officeDocument/2006/relationships/styles" Target="styles.xml" Id="rId3" /><Relationship Type="http://schemas.openxmlformats.org/officeDocument/2006/relationships/hyperlink" Target="https://solidstatelogic.com/events/namm-show-2024" TargetMode="Externa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hyperlink" Target="https://solidstatelogic.com/products/uc1" TargetMode="External" Id="rId11" /><Relationship Type="http://schemas.openxmlformats.org/officeDocument/2006/relationships/webSettings" Target="webSettings.xml" Id="rId5" /><Relationship Type="http://schemas.microsoft.com/office/2011/relationships/people" Target="people.xml" Id="rId15" /><Relationship Type="http://schemas.openxmlformats.org/officeDocument/2006/relationships/settings" Target="settings.xml" Id="rId4" /><Relationship Type="http://schemas.microsoft.com/office/2016/09/relationships/commentsIds" Target="commentsId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94A5B9-4F33-F949-B7CF-7B1B90C6165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Ross Gilbert</dc:creator>
  <keywords/>
  <dc:description/>
  <lastModifiedBy>Ross Gilbert</lastModifiedBy>
  <revision>49</revision>
  <dcterms:created xsi:type="dcterms:W3CDTF">2024-01-21T11:57:00.0000000Z</dcterms:created>
  <dcterms:modified xsi:type="dcterms:W3CDTF">2024-01-24T17:29:19.8287981Z</dcterms:modified>
</coreProperties>
</file>