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0016C538" w:rsidR="00DA4B96" w:rsidRPr="00315EF0" w:rsidRDefault="00AA2309" w:rsidP="00933DB6">
      <w:pPr>
        <w:pStyle w:val="berschrift1"/>
      </w:pPr>
      <w:r>
        <w:rPr>
          <w:noProof/>
        </w:rPr>
        <w:drawing>
          <wp:inline distT="0" distB="0" distL="0" distR="0" wp14:anchorId="0498A00F" wp14:editId="05BECC81">
            <wp:extent cx="5003049" cy="2263554"/>
            <wp:effectExtent l="0" t="0" r="7620" b="3810"/>
            <wp:docPr id="1415519933" name="Grafik 18" descr="Ein Bild, das Text, Person, Schwarzweiß, Fin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19933" name="Grafik 18" descr="Ein Bild, das Text, Person, Schwarzweiß, Finger enthält.&#10;&#10;KI-generierte Inhalte können fehlerhaft sein."/>
                    <pic:cNvPicPr/>
                  </pic:nvPicPr>
                  <pic:blipFill rotWithShape="1">
                    <a:blip r:embed="rId8" cstate="print">
                      <a:extLst>
                        <a:ext uri="{28A0092B-C50C-407E-A947-70E740481C1C}">
                          <a14:useLocalDpi xmlns:a14="http://schemas.microsoft.com/office/drawing/2010/main"/>
                        </a:ext>
                      </a:extLst>
                    </a:blip>
                    <a:srcRect/>
                    <a:stretch>
                      <a:fillRect/>
                    </a:stretch>
                  </pic:blipFill>
                  <pic:spPr bwMode="auto">
                    <a:xfrm>
                      <a:off x="0" y="0"/>
                      <a:ext cx="5003800" cy="2263894"/>
                    </a:xfrm>
                    <a:prstGeom prst="rect">
                      <a:avLst/>
                    </a:prstGeom>
                    <a:ln>
                      <a:noFill/>
                    </a:ln>
                    <a:extLst>
                      <a:ext uri="{53640926-AAD7-44D8-BBD7-CCE9431645EC}">
                        <a14:shadowObscured xmlns:a14="http://schemas.microsoft.com/office/drawing/2010/main"/>
                      </a:ext>
                    </a:extLst>
                  </pic:spPr>
                </pic:pic>
              </a:graphicData>
            </a:graphic>
          </wp:inline>
        </w:drawing>
      </w:r>
      <w:r w:rsidR="00C96E25" w:rsidRPr="00315EF0">
        <w:t>Sennheiser – 80 years of innovation in broadcasting</w:t>
      </w:r>
    </w:p>
    <w:p w14:paraId="72FDCDE9" w14:textId="77777777" w:rsidR="00E566DC" w:rsidRPr="00315EF0" w:rsidRDefault="00E566DC" w:rsidP="00DA4B96"/>
    <w:p w14:paraId="334386D7" w14:textId="730B483A" w:rsidR="00C96E25" w:rsidRPr="00315EF0" w:rsidRDefault="00523C5A" w:rsidP="0017019D">
      <w:pPr>
        <w:rPr>
          <w:rStyle w:val="Fett"/>
        </w:rPr>
      </w:pPr>
      <w:r w:rsidRPr="00315EF0">
        <w:rPr>
          <w:rStyle w:val="Fett"/>
          <w:i/>
          <w:iCs/>
        </w:rPr>
        <w:t>Wedemark</w:t>
      </w:r>
      <w:r w:rsidR="000C06B2" w:rsidRPr="00315EF0">
        <w:rPr>
          <w:rStyle w:val="Fett"/>
          <w:i/>
          <w:iCs/>
        </w:rPr>
        <w:t>/</w:t>
      </w:r>
      <w:r w:rsidR="00F54383" w:rsidRPr="00315EF0">
        <w:rPr>
          <w:rStyle w:val="Fett"/>
          <w:i/>
          <w:iCs/>
        </w:rPr>
        <w:t>Amsterdam</w:t>
      </w:r>
      <w:r w:rsidR="000C06B2" w:rsidRPr="00315EF0">
        <w:rPr>
          <w:rStyle w:val="Fett"/>
          <w:i/>
          <w:iCs/>
        </w:rPr>
        <w:t xml:space="preserve">, </w:t>
      </w:r>
      <w:r w:rsidR="00F54383" w:rsidRPr="00315EF0">
        <w:rPr>
          <w:rStyle w:val="Fett"/>
          <w:i/>
          <w:iCs/>
        </w:rPr>
        <w:t>September</w:t>
      </w:r>
      <w:r w:rsidR="000C06B2" w:rsidRPr="00315EF0">
        <w:rPr>
          <w:rStyle w:val="Fett"/>
          <w:i/>
          <w:iCs/>
        </w:rPr>
        <w:t xml:space="preserve"> 2025</w:t>
      </w:r>
      <w:r w:rsidRPr="00315EF0">
        <w:rPr>
          <w:rStyle w:val="Fett"/>
        </w:rPr>
        <w:t xml:space="preserve"> –</w:t>
      </w:r>
      <w:r w:rsidR="000C06B2" w:rsidRPr="00315EF0">
        <w:rPr>
          <w:rStyle w:val="Fett"/>
        </w:rPr>
        <w:t xml:space="preserve"> </w:t>
      </w:r>
      <w:r w:rsidR="00C96E25" w:rsidRPr="00315EF0">
        <w:rPr>
          <w:rStyle w:val="Fett"/>
        </w:rPr>
        <w:t>With Sennheiser having turned 80 in June, IBC is the ideal opportunity to go time-travelling and take a look at the company’s greatest broadcast-relevant products and inventions, from the first shotgun microphone to today’s Spectera bidirectional wideband wireless ecosystem.</w:t>
      </w:r>
      <w:r w:rsidR="00823CCD" w:rsidRPr="00315EF0">
        <w:rPr>
          <w:rStyle w:val="Fett"/>
        </w:rPr>
        <w:t xml:space="preserve"> Join us on a ride through the decades.</w:t>
      </w:r>
    </w:p>
    <w:p w14:paraId="048C9957" w14:textId="77777777" w:rsidR="00970F05" w:rsidRPr="00315EF0" w:rsidRDefault="00970F05" w:rsidP="00632E86"/>
    <w:p w14:paraId="6CD7BF18" w14:textId="2FFBA8B8" w:rsidR="00055123" w:rsidRPr="00315EF0" w:rsidRDefault="00C96E25" w:rsidP="00DA4B96">
      <w:pPr>
        <w:rPr>
          <w:b/>
          <w:bCs/>
        </w:rPr>
      </w:pPr>
      <w:r w:rsidRPr="00315EF0">
        <w:rPr>
          <w:b/>
          <w:bCs/>
        </w:rPr>
        <w:t xml:space="preserve">1945 – Founding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33"/>
        <w:gridCol w:w="5437"/>
      </w:tblGrid>
      <w:tr w:rsidR="00F90A6E" w:rsidRPr="00315EF0" w14:paraId="28BB9276" w14:textId="77777777" w:rsidTr="007C1E84">
        <w:tc>
          <w:tcPr>
            <w:tcW w:w="2433" w:type="dxa"/>
          </w:tcPr>
          <w:p w14:paraId="7606B776" w14:textId="6ADE7C5F" w:rsidR="00F95B59" w:rsidRPr="00315EF0" w:rsidRDefault="00F90A6E" w:rsidP="00137F63">
            <w:r w:rsidRPr="00315EF0">
              <w:rPr>
                <w:noProof/>
              </w:rPr>
              <w:drawing>
                <wp:inline distT="0" distB="0" distL="0" distR="0" wp14:anchorId="74562EA3" wp14:editId="237C92A0">
                  <wp:extent cx="1476896" cy="724204"/>
                  <wp:effectExtent l="0" t="0" r="0" b="0"/>
                  <wp:docPr id="766863941" name="Grafik 2" descr="Ein Bild, das Text, Symbol,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63941" name="Grafik 2" descr="Ein Bild, das Text, Symbol, Schrift, Logo enthält.&#10;&#10;KI-generierte Inhalte können fehlerhaft sein."/>
                          <pic:cNvPicPr/>
                        </pic:nvPicPr>
                        <pic:blipFill>
                          <a:blip r:embed="rId9" cstate="print">
                            <a:extLst>
                              <a:ext uri="{28A0092B-C50C-407E-A947-70E740481C1C}">
                                <a14:useLocalDpi xmlns:a14="http://schemas.microsoft.com/office/drawing/2010/main"/>
                              </a:ext>
                            </a:extLst>
                          </a:blip>
                          <a:stretch>
                            <a:fillRect/>
                          </a:stretch>
                        </pic:blipFill>
                        <pic:spPr>
                          <a:xfrm>
                            <a:off x="0" y="0"/>
                            <a:ext cx="1501191" cy="736117"/>
                          </a:xfrm>
                          <a:prstGeom prst="rect">
                            <a:avLst/>
                          </a:prstGeom>
                        </pic:spPr>
                      </pic:pic>
                    </a:graphicData>
                  </a:graphic>
                </wp:inline>
              </w:drawing>
            </w:r>
          </w:p>
        </w:tc>
        <w:tc>
          <w:tcPr>
            <w:tcW w:w="5437" w:type="dxa"/>
          </w:tcPr>
          <w:p w14:paraId="7AB91084" w14:textId="180AF14C" w:rsidR="00562F9B" w:rsidRPr="00315EF0" w:rsidRDefault="00F95B59" w:rsidP="00562F9B">
            <w:r w:rsidRPr="00315EF0">
              <w:t xml:space="preserve">Dr.-Ing. Fritz Sennheiser founds “Laboratorium Wennebostel” </w:t>
            </w:r>
            <w:r w:rsidR="00F90A6E" w:rsidRPr="00315EF0">
              <w:t xml:space="preserve">(Laboratory Wennebostel), </w:t>
            </w:r>
            <w:r w:rsidRPr="00315EF0">
              <w:t xml:space="preserve">or “Labor W” </w:t>
            </w:r>
            <w:r w:rsidR="00F90A6E" w:rsidRPr="00315EF0">
              <w:t xml:space="preserve">(Lab W) </w:t>
            </w:r>
            <w:r w:rsidRPr="00315EF0">
              <w:t xml:space="preserve">for short, </w:t>
            </w:r>
            <w:r w:rsidR="00F90A6E" w:rsidRPr="00315EF0">
              <w:t>in the village of Wennebostel, north of Hanover</w:t>
            </w:r>
            <w:r w:rsidR="007C1E84">
              <w:t>, Germany</w:t>
            </w:r>
            <w:r w:rsidR="00AA2309">
              <w:t>.</w:t>
            </w:r>
            <w:r w:rsidR="00562F9B" w:rsidRPr="00315EF0">
              <w:t xml:space="preserve"> </w:t>
            </w:r>
            <w:r w:rsidR="00562F9B" w:rsidRPr="00315EF0">
              <w:t>Lab W first focused on building measuring devices, but soon expanded its portfolio to include</w:t>
            </w:r>
            <w:r w:rsidR="00562F9B">
              <w:t xml:space="preserve"> mic</w:t>
            </w:r>
            <w:r w:rsidR="00562F9B" w:rsidRPr="00315EF0">
              <w:t>rophones.</w:t>
            </w:r>
          </w:p>
        </w:tc>
      </w:tr>
    </w:tbl>
    <w:p w14:paraId="6F33F109" w14:textId="77777777" w:rsidR="00562F9B" w:rsidRDefault="00562F9B" w:rsidP="00137F63">
      <w:pPr>
        <w:rPr>
          <w:b/>
          <w:bCs/>
        </w:rPr>
      </w:pPr>
    </w:p>
    <w:p w14:paraId="4CEBFB42" w14:textId="54161BC3" w:rsidR="00604628" w:rsidRPr="00315EF0" w:rsidRDefault="00604628" w:rsidP="00137F63">
      <w:pPr>
        <w:rPr>
          <w:b/>
          <w:bCs/>
        </w:rPr>
      </w:pPr>
      <w:r w:rsidRPr="00315EF0">
        <w:rPr>
          <w:b/>
          <w:bCs/>
        </w:rPr>
        <w:t>1953 – The MD 21</w:t>
      </w:r>
      <w:r w:rsidR="00935D39" w:rsidRPr="00315EF0">
        <w:rPr>
          <w:b/>
          <w:bCs/>
        </w:rPr>
        <w:t>, a new standard in ruggedness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935D39" w:rsidRPr="00315EF0" w14:paraId="7CA61D46" w14:textId="77777777" w:rsidTr="00562F9B">
        <w:tc>
          <w:tcPr>
            <w:tcW w:w="3686" w:type="dxa"/>
          </w:tcPr>
          <w:p w14:paraId="4D2FE1AA" w14:textId="227F0485" w:rsidR="00935D39" w:rsidRPr="00315EF0" w:rsidRDefault="00935D39" w:rsidP="00137F63">
            <w:r w:rsidRPr="00315EF0">
              <w:rPr>
                <w:noProof/>
              </w:rPr>
              <w:drawing>
                <wp:inline distT="0" distB="0" distL="0" distR="0" wp14:anchorId="7DDD194F" wp14:editId="7522E2D2">
                  <wp:extent cx="2223820" cy="1633153"/>
                  <wp:effectExtent l="0" t="0" r="5080" b="5715"/>
                  <wp:docPr id="1896173436" name="Grafik 2" descr="Ein Bild, das Menschliches Gesicht, Person, Kleidung,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73436" name="Grafik 2" descr="Ein Bild, das Menschliches Gesicht, Person, Kleidung, Schwarzweiß enthält.&#10;&#10;KI-generierte Inhalte können fehlerhaft sein."/>
                          <pic:cNvPicPr/>
                        </pic:nvPicPr>
                        <pic:blipFill>
                          <a:blip r:embed="rId10" cstate="print">
                            <a:extLst>
                              <a:ext uri="{28A0092B-C50C-407E-A947-70E740481C1C}">
                                <a14:useLocalDpi xmlns:a14="http://schemas.microsoft.com/office/drawing/2010/main"/>
                              </a:ext>
                            </a:extLst>
                          </a:blip>
                          <a:stretch>
                            <a:fillRect/>
                          </a:stretch>
                        </pic:blipFill>
                        <pic:spPr>
                          <a:xfrm>
                            <a:off x="0" y="0"/>
                            <a:ext cx="2232340" cy="1639410"/>
                          </a:xfrm>
                          <a:prstGeom prst="rect">
                            <a:avLst/>
                          </a:prstGeom>
                        </pic:spPr>
                      </pic:pic>
                    </a:graphicData>
                  </a:graphic>
                </wp:inline>
              </w:drawing>
            </w:r>
          </w:p>
        </w:tc>
        <w:tc>
          <w:tcPr>
            <w:tcW w:w="4184" w:type="dxa"/>
          </w:tcPr>
          <w:p w14:paraId="40F11B03" w14:textId="4F8B85E1" w:rsidR="00935D39" w:rsidRPr="00315EF0" w:rsidRDefault="00935D39" w:rsidP="00935D39">
            <w:r w:rsidRPr="00315EF0">
              <w:t>Robustness and a long service life were the hallmarks of the omnidirectional MD 21 at a time when microphones had to be treated with care. The MD 21</w:t>
            </w:r>
            <w:r w:rsidR="00562F9B">
              <w:t xml:space="preserve"> </w:t>
            </w:r>
            <w:r w:rsidRPr="00315EF0">
              <w:t>excelled as a broadcast mic</w:t>
            </w:r>
            <w:r w:rsidR="00562F9B">
              <w:t xml:space="preserve"> and </w:t>
            </w:r>
            <w:r w:rsidRPr="00315EF0">
              <w:t>was Sennheiser’s first microphone with a metal die</w:t>
            </w:r>
            <w:r w:rsidR="00C9290F">
              <w:t>-</w:t>
            </w:r>
            <w:r w:rsidRPr="00315EF0">
              <w:t>cast housing</w:t>
            </w:r>
            <w:r w:rsidR="00C9290F">
              <w:t xml:space="preserve"> – the </w:t>
            </w:r>
            <w:r w:rsidR="00C9290F" w:rsidRPr="00C9290F">
              <w:t>breakthrough to mass production was made.</w:t>
            </w:r>
          </w:p>
        </w:tc>
      </w:tr>
    </w:tbl>
    <w:p w14:paraId="79E6678F" w14:textId="77777777" w:rsidR="00935D39" w:rsidRPr="00315EF0" w:rsidRDefault="00935D39" w:rsidP="00137F63"/>
    <w:p w14:paraId="36F4A930" w14:textId="408E27DD" w:rsidR="007A52B4" w:rsidRPr="00315EF0" w:rsidRDefault="00F95B59" w:rsidP="007A52B4">
      <w:pPr>
        <w:rPr>
          <w:b/>
          <w:bCs/>
        </w:rPr>
      </w:pPr>
      <w:r w:rsidRPr="00315EF0">
        <w:rPr>
          <w:b/>
          <w:bCs/>
        </w:rPr>
        <w:lastRenderedPageBreak/>
        <w:t>1954 – First shotgun mic</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02"/>
        <w:gridCol w:w="4278"/>
      </w:tblGrid>
      <w:tr w:rsidR="004914B9" w:rsidRPr="00315EF0" w14:paraId="3E2F7F4A" w14:textId="77777777" w:rsidTr="00F90A6E">
        <w:tc>
          <w:tcPr>
            <w:tcW w:w="3935" w:type="dxa"/>
          </w:tcPr>
          <w:p w14:paraId="1148520C" w14:textId="04715AD6" w:rsidR="00F90A6E" w:rsidRPr="00315EF0" w:rsidRDefault="00F90A6E" w:rsidP="004914B9">
            <w:r w:rsidRPr="00315EF0">
              <w:t xml:space="preserve">At a 1954 tradeshow, the </w:t>
            </w:r>
            <w:r w:rsidR="004914B9" w:rsidRPr="00315EF0">
              <w:t xml:space="preserve">company showed the MD 81, the </w:t>
            </w:r>
            <w:r w:rsidRPr="00315EF0">
              <w:t xml:space="preserve">first interference </w:t>
            </w:r>
            <w:r w:rsidR="004914B9" w:rsidRPr="00315EF0">
              <w:t>t</w:t>
            </w:r>
            <w:r w:rsidRPr="00315EF0">
              <w:t>ube shotgun microph</w:t>
            </w:r>
            <w:r w:rsidR="004914B9" w:rsidRPr="00315EF0">
              <w:t>o</w:t>
            </w:r>
            <w:r w:rsidRPr="00315EF0">
              <w:t>ne for the TV and film industry</w:t>
            </w:r>
            <w:r w:rsidR="004914B9" w:rsidRPr="00315EF0">
              <w:t>.</w:t>
            </w:r>
            <w:r w:rsidR="00541EA0">
              <w:t xml:space="preserve"> </w:t>
            </w:r>
          </w:p>
        </w:tc>
        <w:tc>
          <w:tcPr>
            <w:tcW w:w="3935" w:type="dxa"/>
          </w:tcPr>
          <w:p w14:paraId="1E8061AA" w14:textId="778B683F" w:rsidR="00F90A6E" w:rsidRPr="00315EF0" w:rsidRDefault="00F90A6E" w:rsidP="007A52B4">
            <w:r w:rsidRPr="00315EF0">
              <w:rPr>
                <w:noProof/>
              </w:rPr>
              <w:drawing>
                <wp:inline distT="0" distB="0" distL="0" distR="0" wp14:anchorId="3A2B1DAA" wp14:editId="3944173C">
                  <wp:extent cx="2648173" cy="1289957"/>
                  <wp:effectExtent l="0" t="0" r="0" b="5715"/>
                  <wp:docPr id="1235065340" name="Grafik 3" descr="Ein Bild, das Entwurf, monochrom, Schwarzweiß, Anten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65340" name="Grafik 3" descr="Ein Bild, das Entwurf, monochrom, Schwarzweiß, Antenne enthält.&#10;&#10;KI-generierte Inhalte können fehlerhaft sein."/>
                          <pic:cNvPicPr/>
                        </pic:nvPicPr>
                        <pic:blipFill>
                          <a:blip r:embed="rId11" cstate="print">
                            <a:extLst>
                              <a:ext uri="{28A0092B-C50C-407E-A947-70E740481C1C}">
                                <a14:useLocalDpi xmlns:a14="http://schemas.microsoft.com/office/drawing/2010/main"/>
                              </a:ext>
                            </a:extLst>
                          </a:blip>
                          <a:stretch>
                            <a:fillRect/>
                          </a:stretch>
                        </pic:blipFill>
                        <pic:spPr>
                          <a:xfrm>
                            <a:off x="0" y="0"/>
                            <a:ext cx="2679602" cy="1305266"/>
                          </a:xfrm>
                          <a:prstGeom prst="rect">
                            <a:avLst/>
                          </a:prstGeom>
                        </pic:spPr>
                      </pic:pic>
                    </a:graphicData>
                  </a:graphic>
                </wp:inline>
              </w:drawing>
            </w:r>
          </w:p>
        </w:tc>
      </w:tr>
    </w:tbl>
    <w:p w14:paraId="6769B997" w14:textId="77777777" w:rsidR="00F90A6E" w:rsidRPr="00315EF0" w:rsidRDefault="00F90A6E" w:rsidP="007A52B4"/>
    <w:p w14:paraId="01B81DDE" w14:textId="7A453F1B" w:rsidR="009D1E31" w:rsidRPr="00315EF0" w:rsidRDefault="009D1E31" w:rsidP="007A52B4">
      <w:pPr>
        <w:rPr>
          <w:b/>
          <w:bCs/>
        </w:rPr>
      </w:pPr>
      <w:r w:rsidRPr="00315EF0">
        <w:rPr>
          <w:b/>
          <w:bCs/>
        </w:rPr>
        <w:t>1957 – A wireless microphone for TV use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0"/>
        <w:gridCol w:w="5040"/>
      </w:tblGrid>
      <w:tr w:rsidR="0027534E" w:rsidRPr="00315EF0" w14:paraId="2337A8F9" w14:textId="77777777" w:rsidTr="0027534E">
        <w:tc>
          <w:tcPr>
            <w:tcW w:w="2830" w:type="dxa"/>
          </w:tcPr>
          <w:p w14:paraId="6C3C49C1" w14:textId="128D8F13" w:rsidR="009D1E31" w:rsidRPr="00315EF0" w:rsidRDefault="0027534E" w:rsidP="007A52B4">
            <w:r w:rsidRPr="00315EF0">
              <w:rPr>
                <w:noProof/>
              </w:rPr>
              <w:drawing>
                <wp:inline distT="0" distB="0" distL="0" distR="0" wp14:anchorId="5BB68D8A" wp14:editId="3AAA7B2C">
                  <wp:extent cx="1388104" cy="1777593"/>
                  <wp:effectExtent l="0" t="0" r="3175" b="0"/>
                  <wp:docPr id="858944671" name="Grafik 5" descr="Ein Bild, das Im Haus, Mini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4671" name="Grafik 5" descr="Ein Bild, das Im Haus, Miniatur enthält.&#10;&#10;KI-generierte Inhalte können fehlerhaft sein."/>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1407354" cy="1802244"/>
                          </a:xfrm>
                          <a:prstGeom prst="rect">
                            <a:avLst/>
                          </a:prstGeom>
                          <a:ln>
                            <a:noFill/>
                          </a:ln>
                          <a:extLst>
                            <a:ext uri="{53640926-AAD7-44D8-BBD7-CCE9431645EC}">
                              <a14:shadowObscured xmlns:a14="http://schemas.microsoft.com/office/drawing/2010/main"/>
                            </a:ext>
                          </a:extLst>
                        </pic:spPr>
                      </pic:pic>
                    </a:graphicData>
                  </a:graphic>
                </wp:inline>
              </w:drawing>
            </w:r>
          </w:p>
        </w:tc>
        <w:tc>
          <w:tcPr>
            <w:tcW w:w="5040" w:type="dxa"/>
          </w:tcPr>
          <w:p w14:paraId="5FE65AD6" w14:textId="1AFFFF4D" w:rsidR="009D1E31" w:rsidRPr="00315EF0" w:rsidRDefault="0027534E" w:rsidP="007A52B4">
            <w:r w:rsidRPr="00315EF0">
              <w:t>In August 1957, Labor W show</w:t>
            </w:r>
            <w:r w:rsidR="00541EA0">
              <w:t>ed</w:t>
            </w:r>
            <w:r w:rsidRPr="00315EF0">
              <w:t xml:space="preserve"> its first wireless microphone at a tradeshow in Frankfurt. It </w:t>
            </w:r>
            <w:r w:rsidR="00541EA0">
              <w:t>had been</w:t>
            </w:r>
            <w:r w:rsidRPr="00315EF0">
              <w:t xml:space="preserve"> developed together with broadcaster NDR and had, under ideal conditions, a range of up to 100 m and an operating time of up to five hours. Pictured is the wireless transmitter, which still </w:t>
            </w:r>
            <w:r w:rsidR="00624A9B" w:rsidRPr="00315EF0">
              <w:t xml:space="preserve">used a tube and consequently needed five batteries. A handheld microphone was plugged in at the </w:t>
            </w:r>
            <w:r w:rsidR="00823CCD" w:rsidRPr="00315EF0">
              <w:t xml:space="preserve">transmitter </w:t>
            </w:r>
            <w:r w:rsidR="00624A9B" w:rsidRPr="00315EF0">
              <w:t xml:space="preserve">top. </w:t>
            </w:r>
          </w:p>
        </w:tc>
      </w:tr>
    </w:tbl>
    <w:p w14:paraId="1513E404" w14:textId="77777777" w:rsidR="009D1E31" w:rsidRPr="00315EF0" w:rsidRDefault="009D1E31" w:rsidP="007A52B4"/>
    <w:p w14:paraId="23A905DD" w14:textId="4D76A439" w:rsidR="000A16EF" w:rsidRPr="00315EF0" w:rsidRDefault="000A16EF" w:rsidP="007A52B4">
      <w:pPr>
        <w:rPr>
          <w:b/>
          <w:bCs/>
        </w:rPr>
      </w:pPr>
      <w:r w:rsidRPr="00315EF0">
        <w:rPr>
          <w:b/>
          <w:bCs/>
        </w:rPr>
        <w:t xml:space="preserve">1958 </w:t>
      </w:r>
      <w:r w:rsidR="00454997">
        <w:rPr>
          <w:b/>
          <w:bCs/>
        </w:rPr>
        <w:t xml:space="preserve">– </w:t>
      </w:r>
      <w:r w:rsidRPr="00315EF0">
        <w:rPr>
          <w:b/>
          <w:bCs/>
        </w:rPr>
        <w:t>Lab W is renamed Sennheiser electronic</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98"/>
        <w:gridCol w:w="2772"/>
      </w:tblGrid>
      <w:tr w:rsidR="000A16EF" w:rsidRPr="00315EF0" w14:paraId="2A3D9098" w14:textId="77777777" w:rsidTr="001F20C3">
        <w:tc>
          <w:tcPr>
            <w:tcW w:w="5098" w:type="dxa"/>
          </w:tcPr>
          <w:p w14:paraId="10F97DCB" w14:textId="24113D94" w:rsidR="000A16EF" w:rsidRPr="00315EF0" w:rsidRDefault="00823CCD" w:rsidP="00B654DA">
            <w:r w:rsidRPr="00315EF0">
              <w:t>The advertisement translate</w:t>
            </w:r>
            <w:r w:rsidR="00BF3A94">
              <w:t>s</w:t>
            </w:r>
            <w:r w:rsidRPr="00315EF0">
              <w:t xml:space="preserve"> as </w:t>
            </w:r>
            <w:r w:rsidR="001F20C3" w:rsidRPr="00315EF0">
              <w:t xml:space="preserve">“We have a new company sign and a new name. Our old name, </w:t>
            </w:r>
            <w:r w:rsidR="00541EA0">
              <w:t>‘</w:t>
            </w:r>
            <w:r w:rsidR="001F20C3" w:rsidRPr="00315EF0">
              <w:t>Laboratorium Wennebostel</w:t>
            </w:r>
            <w:r w:rsidR="00541EA0">
              <w:t>’</w:t>
            </w:r>
            <w:r w:rsidR="001F20C3" w:rsidRPr="00315EF0">
              <w:t>, often led to misunderstandings. We have long since stopped being a laboratory</w:t>
            </w:r>
            <w:r w:rsidR="00B654DA" w:rsidRPr="00315EF0">
              <w:t>; rather,</w:t>
            </w:r>
            <w:r w:rsidR="001F20C3" w:rsidRPr="00315EF0">
              <w:t xml:space="preserve"> we are the manufacturing facility for microphones, trans</w:t>
            </w:r>
            <w:r w:rsidR="00B654DA" w:rsidRPr="00315EF0">
              <w:t>formers,</w:t>
            </w:r>
            <w:r w:rsidR="001F20C3" w:rsidRPr="00315EF0">
              <w:t xml:space="preserve"> amplifiers, </w:t>
            </w:r>
            <w:r w:rsidR="00465675" w:rsidRPr="00315EF0">
              <w:t xml:space="preserve">miniature </w:t>
            </w:r>
            <w:r w:rsidR="001F20C3" w:rsidRPr="00315EF0">
              <w:t xml:space="preserve">headphones and measuring devices that you </w:t>
            </w:r>
            <w:r w:rsidR="00B654DA" w:rsidRPr="00315EF0">
              <w:t xml:space="preserve">have </w:t>
            </w:r>
            <w:r w:rsidR="00465675" w:rsidRPr="00315EF0">
              <w:t>come to know</w:t>
            </w:r>
            <w:r w:rsidR="001F20C3" w:rsidRPr="00315EF0">
              <w:t>.”</w:t>
            </w:r>
          </w:p>
        </w:tc>
        <w:tc>
          <w:tcPr>
            <w:tcW w:w="2772" w:type="dxa"/>
          </w:tcPr>
          <w:p w14:paraId="4E5B93AF" w14:textId="3F414D64" w:rsidR="000A16EF" w:rsidRPr="00315EF0" w:rsidRDefault="001F20C3" w:rsidP="007A52B4">
            <w:r w:rsidRPr="00315EF0">
              <w:rPr>
                <w:noProof/>
              </w:rPr>
              <w:drawing>
                <wp:inline distT="0" distB="0" distL="0" distR="0" wp14:anchorId="4742C919" wp14:editId="718FF4AD">
                  <wp:extent cx="1425254" cy="3091543"/>
                  <wp:effectExtent l="0" t="0" r="3810" b="0"/>
                  <wp:docPr id="686364096" name="Grafik 6" descr="Ein Bild, das Text, Poster, Aufdruck, B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64096" name="Grafik 6" descr="Ein Bild, das Text, Poster, Aufdruck, Buch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1437632" cy="3118392"/>
                          </a:xfrm>
                          <a:prstGeom prst="rect">
                            <a:avLst/>
                          </a:prstGeom>
                        </pic:spPr>
                      </pic:pic>
                    </a:graphicData>
                  </a:graphic>
                </wp:inline>
              </w:drawing>
            </w:r>
          </w:p>
        </w:tc>
      </w:tr>
    </w:tbl>
    <w:p w14:paraId="0DD7D2E6" w14:textId="77777777" w:rsidR="00970F05" w:rsidRPr="00541EA0" w:rsidRDefault="00970F05" w:rsidP="007A52B4"/>
    <w:p w14:paraId="030801BE" w14:textId="77777777" w:rsidR="00541EA0" w:rsidRDefault="00541EA0">
      <w:pPr>
        <w:spacing w:after="200" w:line="276" w:lineRule="auto"/>
        <w:rPr>
          <w:b/>
          <w:bCs/>
        </w:rPr>
      </w:pPr>
      <w:r>
        <w:rPr>
          <w:b/>
          <w:bCs/>
        </w:rPr>
        <w:br w:type="page"/>
      </w:r>
    </w:p>
    <w:p w14:paraId="65A0F070" w14:textId="568FC1A4" w:rsidR="00CB5F46" w:rsidRPr="00315EF0" w:rsidRDefault="00CB5F46" w:rsidP="00CB5F46">
      <w:pPr>
        <w:rPr>
          <w:b/>
          <w:bCs/>
        </w:rPr>
      </w:pPr>
      <w:r w:rsidRPr="00315EF0">
        <w:rPr>
          <w:b/>
          <w:bCs/>
        </w:rPr>
        <w:lastRenderedPageBreak/>
        <w:t xml:space="preserve">1960 </w:t>
      </w:r>
      <w:r w:rsidR="0083166A">
        <w:rPr>
          <w:b/>
          <w:bCs/>
        </w:rPr>
        <w:t xml:space="preserve">– </w:t>
      </w:r>
      <w:r w:rsidRPr="00315EF0">
        <w:rPr>
          <w:b/>
          <w:bCs/>
        </w:rPr>
        <w:t xml:space="preserve">The MD 421 </w:t>
      </w:r>
      <w:r w:rsidR="00F22F39">
        <w:rPr>
          <w:b/>
          <w:bCs/>
        </w:rPr>
        <w:t>is launched</w:t>
      </w:r>
      <w:r w:rsidR="00023A55">
        <w:rPr>
          <w:b/>
          <w:bC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B5F46" w:rsidRPr="00315EF0" w14:paraId="0E22F6E8" w14:textId="77777777" w:rsidTr="00CB5F46">
        <w:tc>
          <w:tcPr>
            <w:tcW w:w="3935" w:type="dxa"/>
          </w:tcPr>
          <w:p w14:paraId="662F09CA" w14:textId="6057C037" w:rsidR="00CB5F46" w:rsidRPr="00315EF0" w:rsidRDefault="00CB5F46" w:rsidP="00CB5F46">
            <w:r w:rsidRPr="00315EF0">
              <w:rPr>
                <w:noProof/>
              </w:rPr>
              <w:drawing>
                <wp:inline distT="0" distB="0" distL="0" distR="0" wp14:anchorId="097B41E9" wp14:editId="7F761EFE">
                  <wp:extent cx="2321781" cy="2238987"/>
                  <wp:effectExtent l="0" t="0" r="2540" b="9525"/>
                  <wp:docPr id="638870504" name="Grafik 4" descr="Ein Bild, das Schwarzweiß, monochrom,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70504" name="Grafik 4" descr="Ein Bild, das Schwarzweiß, monochrom, Im Haus enthält.&#10;&#10;KI-generierte Inhalte können fehlerhaft sein."/>
                          <pic:cNvPicPr/>
                        </pic:nvPicPr>
                        <pic:blipFill>
                          <a:blip r:embed="rId14" cstate="print">
                            <a:extLst>
                              <a:ext uri="{28A0092B-C50C-407E-A947-70E740481C1C}">
                                <a14:useLocalDpi xmlns:a14="http://schemas.microsoft.com/office/drawing/2010/main"/>
                              </a:ext>
                            </a:extLst>
                          </a:blip>
                          <a:stretch>
                            <a:fillRect/>
                          </a:stretch>
                        </pic:blipFill>
                        <pic:spPr>
                          <a:xfrm>
                            <a:off x="0" y="0"/>
                            <a:ext cx="2337657" cy="2254297"/>
                          </a:xfrm>
                          <a:prstGeom prst="rect">
                            <a:avLst/>
                          </a:prstGeom>
                        </pic:spPr>
                      </pic:pic>
                    </a:graphicData>
                  </a:graphic>
                </wp:inline>
              </w:drawing>
            </w:r>
            <w:r w:rsidRPr="00315EF0">
              <w:t xml:space="preserve"> </w:t>
            </w:r>
          </w:p>
        </w:tc>
        <w:tc>
          <w:tcPr>
            <w:tcW w:w="3935" w:type="dxa"/>
          </w:tcPr>
          <w:p w14:paraId="359772FC" w14:textId="72050EB5" w:rsidR="00CB5F46" w:rsidRPr="00315EF0" w:rsidRDefault="00023A55" w:rsidP="00CB5F46">
            <w:r>
              <w:t>…</w:t>
            </w:r>
            <w:r w:rsidR="00CB5F46" w:rsidRPr="00315EF0">
              <w:t xml:space="preserve">and goes on to become a broadcast and studio classic! </w:t>
            </w:r>
            <w:r w:rsidR="003F4BF1">
              <w:t>The</w:t>
            </w:r>
            <w:r w:rsidR="00CB5F46" w:rsidRPr="00315EF0">
              <w:t xml:space="preserve"> cardioid </w:t>
            </w:r>
            <w:r w:rsidR="00767BF1" w:rsidRPr="00315EF0">
              <w:t xml:space="preserve">microphone quickly became a standard for broadcasters across the globe. </w:t>
            </w:r>
          </w:p>
        </w:tc>
      </w:tr>
    </w:tbl>
    <w:p w14:paraId="0D319505" w14:textId="77777777" w:rsidR="00CB5F46" w:rsidRPr="00315EF0" w:rsidRDefault="00CB5F46" w:rsidP="00CB5F46"/>
    <w:p w14:paraId="677C31D0" w14:textId="422EA454" w:rsidR="00F95B59" w:rsidRPr="00315EF0" w:rsidRDefault="004914B9" w:rsidP="007A52B4">
      <w:pPr>
        <w:rPr>
          <w:b/>
          <w:bCs/>
        </w:rPr>
      </w:pPr>
      <w:r w:rsidRPr="00315EF0">
        <w:rPr>
          <w:b/>
          <w:bCs/>
        </w:rPr>
        <w:t xml:space="preserve">1962 – Birth of the famous MKH series RF condenser microphone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3"/>
        <w:gridCol w:w="3197"/>
      </w:tblGrid>
      <w:tr w:rsidR="00465675" w:rsidRPr="00315EF0" w14:paraId="7FAC71CB" w14:textId="77777777" w:rsidTr="00236468">
        <w:tc>
          <w:tcPr>
            <w:tcW w:w="4673" w:type="dxa"/>
          </w:tcPr>
          <w:p w14:paraId="5E61C232" w14:textId="5E5BC74E" w:rsidR="00465675" w:rsidRPr="00315EF0" w:rsidRDefault="00310E71" w:rsidP="007A52B4">
            <w:r w:rsidRPr="00315EF0">
              <w:t>At a 1961 tradeshow, Sennheiser show</w:t>
            </w:r>
            <w:r w:rsidR="00960804">
              <w:t>ed</w:t>
            </w:r>
            <w:r w:rsidRPr="00315EF0">
              <w:t xml:space="preserve"> </w:t>
            </w:r>
            <w:r w:rsidR="00823CCD" w:rsidRPr="00315EF0">
              <w:t>its</w:t>
            </w:r>
            <w:r w:rsidRPr="00315EF0">
              <w:t xml:space="preserve"> first RF condenser microphones</w:t>
            </w:r>
            <w:r w:rsidR="00604628" w:rsidRPr="00315EF0">
              <w:t>. Series production started in the following year</w:t>
            </w:r>
            <w:r w:rsidR="00823CCD" w:rsidRPr="00315EF0">
              <w:t xml:space="preserve"> </w:t>
            </w:r>
            <w:r w:rsidR="00604628" w:rsidRPr="00315EF0">
              <w:t>with the MKH</w:t>
            </w:r>
            <w:r w:rsidR="00F22F39">
              <w:t xml:space="preserve"> </w:t>
            </w:r>
            <w:r w:rsidR="00604628" w:rsidRPr="00315EF0">
              <w:t xml:space="preserve">104/105 – </w:t>
            </w:r>
            <w:r w:rsidR="00823CCD" w:rsidRPr="00315EF0">
              <w:t>the birth of the MKH series</w:t>
            </w:r>
            <w:r w:rsidRPr="00315EF0">
              <w:t xml:space="preserve">. </w:t>
            </w:r>
            <w:r w:rsidR="00604628" w:rsidRPr="00315EF0">
              <w:t xml:space="preserve">The picture shows the redesigned and improved 1963 MKH 104. </w:t>
            </w:r>
            <w:r w:rsidR="00236468">
              <w:t>In 1964, Sennheiser’s long gun mics (MKH 804/805) followed.</w:t>
            </w:r>
          </w:p>
        </w:tc>
        <w:tc>
          <w:tcPr>
            <w:tcW w:w="3197" w:type="dxa"/>
          </w:tcPr>
          <w:p w14:paraId="6763EDF3" w14:textId="7074396A" w:rsidR="00465675" w:rsidRPr="00315EF0" w:rsidRDefault="00823CCD" w:rsidP="007A52B4">
            <w:r w:rsidRPr="00315EF0">
              <w:rPr>
                <w:noProof/>
              </w:rPr>
              <w:drawing>
                <wp:inline distT="0" distB="0" distL="0" distR="0" wp14:anchorId="35CB917E" wp14:editId="6687B6A1">
                  <wp:extent cx="1833454" cy="1280160"/>
                  <wp:effectExtent l="0" t="0" r="0" b="0"/>
                  <wp:docPr id="1526243167" name="Grafik 1" descr="Ein Bild, das Bohrmaschine, Werkzeug,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43167" name="Grafik 1" descr="Ein Bild, das Bohrmaschine, Werkzeug, Mikrofon enthält.&#10;&#10;KI-generierte Inhalte können fehlerhaft sein."/>
                          <pic:cNvPicPr/>
                        </pic:nvPicPr>
                        <pic:blipFill>
                          <a:blip r:embed="rId15" cstate="print">
                            <a:extLst>
                              <a:ext uri="{28A0092B-C50C-407E-A947-70E740481C1C}">
                                <a14:useLocalDpi xmlns:a14="http://schemas.microsoft.com/office/drawing/2010/main"/>
                              </a:ext>
                            </a:extLst>
                          </a:blip>
                          <a:stretch>
                            <a:fillRect/>
                          </a:stretch>
                        </pic:blipFill>
                        <pic:spPr>
                          <a:xfrm>
                            <a:off x="0" y="0"/>
                            <a:ext cx="1849687" cy="1291494"/>
                          </a:xfrm>
                          <a:prstGeom prst="rect">
                            <a:avLst/>
                          </a:prstGeom>
                        </pic:spPr>
                      </pic:pic>
                    </a:graphicData>
                  </a:graphic>
                </wp:inline>
              </w:drawing>
            </w:r>
          </w:p>
        </w:tc>
      </w:tr>
    </w:tbl>
    <w:p w14:paraId="6C1DA940" w14:textId="77777777" w:rsidR="00767BF1" w:rsidRPr="00315EF0" w:rsidRDefault="00767BF1" w:rsidP="00767BF1"/>
    <w:p w14:paraId="1DB0B5DF" w14:textId="37484F79" w:rsidR="00030AC0" w:rsidRPr="00315EF0" w:rsidRDefault="0049135D" w:rsidP="00DA4B96">
      <w:pPr>
        <w:rPr>
          <w:b/>
          <w:bCs/>
        </w:rPr>
      </w:pPr>
      <w:r w:rsidRPr="00315EF0">
        <w:rPr>
          <w:b/>
          <w:bCs/>
        </w:rPr>
        <w:t>1963</w:t>
      </w:r>
      <w:r w:rsidR="00823CCD" w:rsidRPr="00315EF0">
        <w:rPr>
          <w:b/>
          <w:bCs/>
        </w:rPr>
        <w:t xml:space="preserve"> </w:t>
      </w:r>
      <w:r w:rsidR="00604628" w:rsidRPr="00315EF0">
        <w:rPr>
          <w:b/>
          <w:bCs/>
        </w:rPr>
        <w:t>–</w:t>
      </w:r>
      <w:r w:rsidR="00823CCD" w:rsidRPr="00315EF0">
        <w:rPr>
          <w:b/>
          <w:bCs/>
        </w:rPr>
        <w:t xml:space="preserve"> </w:t>
      </w:r>
      <w:r w:rsidR="00604628" w:rsidRPr="00315EF0">
        <w:rPr>
          <w:b/>
          <w:bCs/>
        </w:rPr>
        <w:t>Equipment for outside broadcasting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0"/>
        <w:gridCol w:w="5040"/>
      </w:tblGrid>
      <w:tr w:rsidR="00970F05" w:rsidRPr="00315EF0" w14:paraId="6690C528" w14:textId="77777777" w:rsidTr="00C84512">
        <w:tc>
          <w:tcPr>
            <w:tcW w:w="2830" w:type="dxa"/>
          </w:tcPr>
          <w:p w14:paraId="7643A211" w14:textId="1429B36D" w:rsidR="00970F05" w:rsidRPr="00315EF0" w:rsidRDefault="00C84512" w:rsidP="00DA4B96">
            <w:r w:rsidRPr="00315EF0">
              <w:rPr>
                <w:noProof/>
              </w:rPr>
              <w:drawing>
                <wp:inline distT="0" distB="0" distL="0" distR="0" wp14:anchorId="1ED51F36" wp14:editId="0B2A0829">
                  <wp:extent cx="1556747" cy="2417197"/>
                  <wp:effectExtent l="0" t="0" r="5715" b="2540"/>
                  <wp:docPr id="1712489570" name="Grafik 3" descr="Ein Bild, das Kleidung, Person, drauße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89570" name="Grafik 3" descr="Ein Bild, das Kleidung, Person, draußen, Gebäude enthält.&#10;&#10;KI-generierte Inhalte können fehlerhaft sein."/>
                          <pic:cNvPicPr/>
                        </pic:nvPicPr>
                        <pic:blipFill>
                          <a:blip r:embed="rId16" cstate="print">
                            <a:extLst>
                              <a:ext uri="{28A0092B-C50C-407E-A947-70E740481C1C}">
                                <a14:useLocalDpi xmlns:a14="http://schemas.microsoft.com/office/drawing/2010/main"/>
                              </a:ext>
                            </a:extLst>
                          </a:blip>
                          <a:stretch>
                            <a:fillRect/>
                          </a:stretch>
                        </pic:blipFill>
                        <pic:spPr>
                          <a:xfrm>
                            <a:off x="0" y="0"/>
                            <a:ext cx="1561008" cy="2423813"/>
                          </a:xfrm>
                          <a:prstGeom prst="rect">
                            <a:avLst/>
                          </a:prstGeom>
                        </pic:spPr>
                      </pic:pic>
                    </a:graphicData>
                  </a:graphic>
                </wp:inline>
              </w:drawing>
            </w:r>
          </w:p>
        </w:tc>
        <w:tc>
          <w:tcPr>
            <w:tcW w:w="5040" w:type="dxa"/>
          </w:tcPr>
          <w:p w14:paraId="1BAD688E" w14:textId="19D72C47" w:rsidR="00970F05" w:rsidRPr="00315EF0" w:rsidRDefault="00C84512" w:rsidP="00DA4B96">
            <w:r w:rsidRPr="00315EF0">
              <w:t xml:space="preserve">Showcased as prototypes at </w:t>
            </w:r>
            <w:r w:rsidR="00CB5F46" w:rsidRPr="00315EF0">
              <w:t>the</w:t>
            </w:r>
            <w:r w:rsidRPr="00315EF0">
              <w:t xml:space="preserve"> 1962 </w:t>
            </w:r>
            <w:r w:rsidR="00CB5F46" w:rsidRPr="00315EF0">
              <w:t>Industrial Fair</w:t>
            </w:r>
            <w:r w:rsidRPr="00315EF0">
              <w:t xml:space="preserve">, the </w:t>
            </w:r>
            <w:r w:rsidR="00970F05" w:rsidRPr="00315EF0">
              <w:t xml:space="preserve">portable SER </w:t>
            </w:r>
            <w:r w:rsidR="0049135D" w:rsidRPr="00315EF0">
              <w:t xml:space="preserve">1 </w:t>
            </w:r>
            <w:r w:rsidR="00970F05" w:rsidRPr="00315EF0">
              <w:t>reporter transmitter</w:t>
            </w:r>
            <w:r w:rsidR="0049135D" w:rsidRPr="00315EF0">
              <w:t xml:space="preserve"> and associated E</w:t>
            </w:r>
            <w:r w:rsidRPr="00315EF0">
              <w:t>R 1 receiver bec</w:t>
            </w:r>
            <w:r w:rsidR="00CB5F46" w:rsidRPr="00315EF0">
              <w:t>a</w:t>
            </w:r>
            <w:r w:rsidRPr="00315EF0">
              <w:t xml:space="preserve">me available in 1963. Covering a distance of 10 kms, with longer ranges possible when using several transmitters and receivers as relay stations, the SER 1 and ER1 hit the market </w:t>
            </w:r>
            <w:r w:rsidR="00CB5F46" w:rsidRPr="00315EF0">
              <w:t xml:space="preserve">at the right time, when broadcasting companies needed an alternative to the services of the postal authorities. </w:t>
            </w:r>
          </w:p>
        </w:tc>
      </w:tr>
    </w:tbl>
    <w:p w14:paraId="11BA76F9" w14:textId="77777777" w:rsidR="00970F05" w:rsidRPr="00315EF0" w:rsidRDefault="00970F05" w:rsidP="00DA4B96"/>
    <w:p w14:paraId="27478584" w14:textId="77777777" w:rsidR="00AA2309" w:rsidRDefault="00AA2309">
      <w:pPr>
        <w:spacing w:after="200" w:line="276" w:lineRule="auto"/>
        <w:rPr>
          <w:b/>
          <w:bCs/>
        </w:rPr>
      </w:pPr>
      <w:r>
        <w:rPr>
          <w:b/>
          <w:bCs/>
        </w:rPr>
        <w:br w:type="page"/>
      </w:r>
    </w:p>
    <w:p w14:paraId="069A67C7" w14:textId="741FDE0D" w:rsidR="00970F05" w:rsidRPr="00315EF0" w:rsidRDefault="00767BF1" w:rsidP="00DA4B96">
      <w:pPr>
        <w:rPr>
          <w:b/>
          <w:bCs/>
        </w:rPr>
      </w:pPr>
      <w:r w:rsidRPr="00315EF0">
        <w:rPr>
          <w:b/>
          <w:bCs/>
        </w:rPr>
        <w:lastRenderedPageBreak/>
        <w:t xml:space="preserve">1966 </w:t>
      </w:r>
      <w:r w:rsidR="00BF3A94">
        <w:rPr>
          <w:b/>
          <w:bCs/>
        </w:rPr>
        <w:t xml:space="preserve">– </w:t>
      </w:r>
      <w:r w:rsidRPr="00315EF0">
        <w:rPr>
          <w:b/>
          <w:bCs/>
        </w:rPr>
        <w:t xml:space="preserve">The first ‘one-piece’ wireless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0"/>
        <w:gridCol w:w="2630"/>
      </w:tblGrid>
      <w:tr w:rsidR="00767BF1" w:rsidRPr="00315EF0" w14:paraId="0A8BB7AB" w14:textId="77777777" w:rsidTr="00767BF1">
        <w:tc>
          <w:tcPr>
            <w:tcW w:w="5240" w:type="dxa"/>
          </w:tcPr>
          <w:p w14:paraId="7EFBCF8B" w14:textId="034EB87A" w:rsidR="00767BF1" w:rsidRPr="00315EF0" w:rsidRDefault="00767BF1" w:rsidP="00DA4B96">
            <w:r w:rsidRPr="00315EF0">
              <w:t>In 1966, Sennheiser debuted the SK 1008, its first wireless transmitter with interchangeable mic heads. The omni</w:t>
            </w:r>
            <w:r w:rsidR="00E03546">
              <w:t>directional</w:t>
            </w:r>
            <w:r w:rsidRPr="00315EF0">
              <w:t xml:space="preserve"> MD</w:t>
            </w:r>
            <w:r w:rsidR="00960804">
              <w:t xml:space="preserve"> </w:t>
            </w:r>
            <w:r w:rsidRPr="00315EF0">
              <w:t>1008 plug-on head was followed by the cardioid MD 4008 a year later.</w:t>
            </w:r>
          </w:p>
        </w:tc>
        <w:tc>
          <w:tcPr>
            <w:tcW w:w="2630" w:type="dxa"/>
          </w:tcPr>
          <w:p w14:paraId="1D5615B6" w14:textId="62712ADA" w:rsidR="00767BF1" w:rsidRPr="00315EF0" w:rsidRDefault="00767BF1" w:rsidP="00DA4B96">
            <w:r w:rsidRPr="00315EF0">
              <w:rPr>
                <w:noProof/>
              </w:rPr>
              <w:drawing>
                <wp:inline distT="0" distB="0" distL="0" distR="0" wp14:anchorId="2A85D952" wp14:editId="12A97CEB">
                  <wp:extent cx="1148080" cy="1803932"/>
                  <wp:effectExtent l="0" t="0" r="0" b="6350"/>
                  <wp:docPr id="1136650728" name="Grafik 5" descr="Ein Bild, das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50728" name="Grafik 5" descr="Ein Bild, das Mikrofon enthält.&#10;&#10;KI-generierte Inhalte können fehlerhaft sein."/>
                          <pic:cNvPicPr/>
                        </pic:nvPicPr>
                        <pic:blipFill rotWithShape="1">
                          <a:blip r:embed="rId17" cstate="print">
                            <a:extLst>
                              <a:ext uri="{28A0092B-C50C-407E-A947-70E740481C1C}">
                                <a14:useLocalDpi xmlns:a14="http://schemas.microsoft.com/office/drawing/2010/main"/>
                              </a:ext>
                            </a:extLst>
                          </a:blip>
                          <a:srcRect/>
                          <a:stretch>
                            <a:fillRect/>
                          </a:stretch>
                        </pic:blipFill>
                        <pic:spPr bwMode="auto">
                          <a:xfrm>
                            <a:off x="0" y="0"/>
                            <a:ext cx="1157124" cy="18181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4ADB1F" w14:textId="77777777" w:rsidR="00823CCD" w:rsidRPr="00315EF0" w:rsidRDefault="00823CCD" w:rsidP="00DA4B96"/>
    <w:p w14:paraId="0EFF3869" w14:textId="75E97A38" w:rsidR="006857E1" w:rsidRPr="00315EF0" w:rsidRDefault="006857E1" w:rsidP="00DA4B96">
      <w:pPr>
        <w:rPr>
          <w:b/>
          <w:bCs/>
        </w:rPr>
      </w:pPr>
      <w:r w:rsidRPr="00315EF0">
        <w:rPr>
          <w:b/>
          <w:bCs/>
        </w:rPr>
        <w:t xml:space="preserve">1971 – A dynamic with the sound of a condenser: The MD 441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8"/>
        <w:gridCol w:w="3222"/>
      </w:tblGrid>
      <w:tr w:rsidR="00B00500" w:rsidRPr="00315EF0" w14:paraId="0D019CA1" w14:textId="77777777" w:rsidTr="00850988">
        <w:tc>
          <w:tcPr>
            <w:tcW w:w="4648" w:type="dxa"/>
          </w:tcPr>
          <w:p w14:paraId="53A6D035" w14:textId="7946E12D" w:rsidR="00B00500" w:rsidRPr="00315EF0" w:rsidRDefault="00850988" w:rsidP="00DA4B96">
            <w:r w:rsidRPr="00315EF0">
              <w:t xml:space="preserve">Company rumour has it that the innovative and stylish MD 441 is the result of a bet between the heads of two Sennheiser development departments: The dynamic microphone was to have a sound that is as good as that of a condenser microphone. The engineers succeeded </w:t>
            </w:r>
            <w:r w:rsidR="00BF3A94">
              <w:t>in</w:t>
            </w:r>
            <w:r w:rsidRPr="00315EF0">
              <w:t xml:space="preserve"> creat</w:t>
            </w:r>
            <w:r w:rsidR="00BF3A94">
              <w:t>ing</w:t>
            </w:r>
            <w:r w:rsidRPr="00315EF0">
              <w:t xml:space="preserve"> a directional dynamic mic with excellent sensitivity across the wide frequency response range of 30 – 20,000 Hz. With a capsule system that is spring</w:t>
            </w:r>
            <w:r w:rsidR="00832716">
              <w:t>-</w:t>
            </w:r>
            <w:r w:rsidRPr="00315EF0">
              <w:t xml:space="preserve">suspended in all directions, built-in pop protection and brilliance (treble) and bass switches, the MD 441 has been a must-have </w:t>
            </w:r>
            <w:r w:rsidR="00832716">
              <w:t xml:space="preserve">studio microphone </w:t>
            </w:r>
            <w:r w:rsidRPr="00315EF0">
              <w:t>for more than 50 years.</w:t>
            </w:r>
          </w:p>
        </w:tc>
        <w:tc>
          <w:tcPr>
            <w:tcW w:w="3222" w:type="dxa"/>
          </w:tcPr>
          <w:p w14:paraId="418E5938" w14:textId="2D4B09F0" w:rsidR="00B00500" w:rsidRPr="00315EF0" w:rsidRDefault="00850988" w:rsidP="00DA4B96">
            <w:r w:rsidRPr="00315EF0">
              <w:rPr>
                <w:noProof/>
              </w:rPr>
              <w:drawing>
                <wp:inline distT="0" distB="0" distL="0" distR="0" wp14:anchorId="32C8FA28" wp14:editId="62167593">
                  <wp:extent cx="1968859" cy="2628739"/>
                  <wp:effectExtent l="0" t="0" r="0" b="635"/>
                  <wp:docPr id="333601694" name="Grafik 6" descr="Ein Bild, das Mikrofon, Konzert, Musik,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01694" name="Grafik 6" descr="Ein Bild, das Mikrofon, Konzert, Musik, Schwarzweiß enthält.&#10;&#10;KI-generierte Inhalte können fehlerhaft sein."/>
                          <pic:cNvPicPr/>
                        </pic:nvPicPr>
                        <pic:blipFill>
                          <a:blip r:embed="rId18" cstate="print">
                            <a:extLst>
                              <a:ext uri="{28A0092B-C50C-407E-A947-70E740481C1C}">
                                <a14:useLocalDpi xmlns:a14="http://schemas.microsoft.com/office/drawing/2010/main"/>
                              </a:ext>
                            </a:extLst>
                          </a:blip>
                          <a:stretch>
                            <a:fillRect/>
                          </a:stretch>
                        </pic:blipFill>
                        <pic:spPr>
                          <a:xfrm>
                            <a:off x="0" y="0"/>
                            <a:ext cx="1982976" cy="2647587"/>
                          </a:xfrm>
                          <a:prstGeom prst="rect">
                            <a:avLst/>
                          </a:prstGeom>
                        </pic:spPr>
                      </pic:pic>
                    </a:graphicData>
                  </a:graphic>
                </wp:inline>
              </w:drawing>
            </w:r>
          </w:p>
        </w:tc>
      </w:tr>
    </w:tbl>
    <w:p w14:paraId="2ACFEC5A" w14:textId="77777777" w:rsidR="006857E1" w:rsidRPr="00315EF0" w:rsidRDefault="006857E1" w:rsidP="00DA4B96"/>
    <w:p w14:paraId="7EC3F2F1" w14:textId="23A64433" w:rsidR="00EA5FA6" w:rsidRPr="00315EF0" w:rsidRDefault="00310E71" w:rsidP="00DA4B96">
      <w:pPr>
        <w:rPr>
          <w:b/>
          <w:bCs/>
          <w:szCs w:val="18"/>
        </w:rPr>
      </w:pPr>
      <w:bookmarkStart w:id="0" w:name="_Hlk207617335"/>
      <w:r w:rsidRPr="00315EF0">
        <w:rPr>
          <w:b/>
          <w:bCs/>
          <w:szCs w:val="18"/>
        </w:rPr>
        <w:t xml:space="preserve">1975 – The legendary MKH 416 </w:t>
      </w:r>
      <w:r w:rsidR="00823CCD" w:rsidRPr="00315EF0">
        <w:rPr>
          <w:b/>
          <w:bCs/>
          <w:szCs w:val="18"/>
        </w:rPr>
        <w:t>P48</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03"/>
        <w:gridCol w:w="4677"/>
      </w:tblGrid>
      <w:tr w:rsidR="00310E71" w:rsidRPr="00315EF0" w14:paraId="530B7617" w14:textId="77777777" w:rsidTr="00310E71">
        <w:tc>
          <w:tcPr>
            <w:tcW w:w="3935" w:type="dxa"/>
          </w:tcPr>
          <w:bookmarkEnd w:id="0"/>
          <w:p w14:paraId="267A96EF" w14:textId="55C2731B" w:rsidR="00310E71" w:rsidRPr="00315EF0" w:rsidRDefault="00823CCD" w:rsidP="00DA4B96">
            <w:r w:rsidRPr="00315EF0">
              <w:t xml:space="preserve">The phantom-powered MKH 416 </w:t>
            </w:r>
            <w:r w:rsidR="0002765A" w:rsidRPr="00315EF0">
              <w:t>has</w:t>
            </w:r>
            <w:r w:rsidRPr="00315EF0">
              <w:t xml:space="preserve"> become Sennheiser’s most popular MKH microphone, and a go-to microphone for </w:t>
            </w:r>
            <w:r w:rsidR="00B3081E" w:rsidRPr="00315EF0">
              <w:t>on camera use and voiceover artist</w:t>
            </w:r>
            <w:r w:rsidR="00023A55">
              <w:t>s</w:t>
            </w:r>
            <w:r w:rsidR="00B3081E" w:rsidRPr="00315EF0">
              <w:t xml:space="preserve">. </w:t>
            </w:r>
          </w:p>
        </w:tc>
        <w:tc>
          <w:tcPr>
            <w:tcW w:w="3935" w:type="dxa"/>
          </w:tcPr>
          <w:p w14:paraId="47FD1495" w14:textId="519C2CC4" w:rsidR="00310E71" w:rsidRPr="00315EF0" w:rsidRDefault="00310E71" w:rsidP="00DA4B96">
            <w:r w:rsidRPr="00315EF0">
              <w:rPr>
                <w:noProof/>
              </w:rPr>
              <w:drawing>
                <wp:inline distT="0" distB="0" distL="0" distR="0" wp14:anchorId="6F6E4B5E" wp14:editId="7B0DF900">
                  <wp:extent cx="2901678" cy="2062843"/>
                  <wp:effectExtent l="0" t="0" r="0" b="0"/>
                  <wp:docPr id="930787388" name="Grafik 7" descr="Ein Bild, das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87388" name="Grafik 7" descr="Ein Bild, das Werkzeug enthält.&#10;&#10;KI-generierte Inhalte können fehlerhaft sein."/>
                          <pic:cNvPicPr/>
                        </pic:nvPicPr>
                        <pic:blipFill>
                          <a:blip r:embed="rId19" cstate="print">
                            <a:extLst>
                              <a:ext uri="{28A0092B-C50C-407E-A947-70E740481C1C}">
                                <a14:useLocalDpi xmlns:a14="http://schemas.microsoft.com/office/drawing/2010/main"/>
                              </a:ext>
                            </a:extLst>
                          </a:blip>
                          <a:stretch>
                            <a:fillRect/>
                          </a:stretch>
                        </pic:blipFill>
                        <pic:spPr>
                          <a:xfrm>
                            <a:off x="0" y="0"/>
                            <a:ext cx="2910555" cy="2069154"/>
                          </a:xfrm>
                          <a:prstGeom prst="rect">
                            <a:avLst/>
                          </a:prstGeom>
                        </pic:spPr>
                      </pic:pic>
                    </a:graphicData>
                  </a:graphic>
                </wp:inline>
              </w:drawing>
            </w:r>
          </w:p>
        </w:tc>
      </w:tr>
    </w:tbl>
    <w:p w14:paraId="19B0EC3F" w14:textId="7AD8D13B" w:rsidR="00EA5FA6" w:rsidRPr="00315EF0" w:rsidRDefault="00B3081E" w:rsidP="00DA4B96">
      <w:pPr>
        <w:rPr>
          <w:b/>
          <w:bCs/>
        </w:rPr>
      </w:pPr>
      <w:r w:rsidRPr="00315EF0">
        <w:rPr>
          <w:b/>
          <w:bCs/>
        </w:rPr>
        <w:lastRenderedPageBreak/>
        <w:t>1982</w:t>
      </w:r>
      <w:r w:rsidR="00236468">
        <w:rPr>
          <w:b/>
          <w:bCs/>
        </w:rPr>
        <w:t>/1983</w:t>
      </w:r>
      <w:r w:rsidRPr="00315EF0">
        <w:rPr>
          <w:b/>
          <w:bCs/>
        </w:rPr>
        <w:t xml:space="preserve"> – Sennheiser innovates RF wireless microphone technology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00"/>
        <w:gridCol w:w="4280"/>
      </w:tblGrid>
      <w:tr w:rsidR="00B3081E" w:rsidRPr="00315EF0" w14:paraId="07CABF1E" w14:textId="77777777" w:rsidTr="00B373C5">
        <w:tc>
          <w:tcPr>
            <w:tcW w:w="3935" w:type="dxa"/>
          </w:tcPr>
          <w:p w14:paraId="03A5E8A8" w14:textId="1FF487F0" w:rsidR="00B3081E" w:rsidRPr="00315EF0" w:rsidRDefault="00B373C5" w:rsidP="00DA4B96">
            <w:r w:rsidRPr="00315EF0">
              <w:t xml:space="preserve">The new </w:t>
            </w:r>
            <w:r w:rsidR="005B1D04" w:rsidRPr="00315EF0">
              <w:t xml:space="preserve">wireless </w:t>
            </w:r>
            <w:r w:rsidRPr="00315EF0">
              <w:t xml:space="preserve">generation </w:t>
            </w:r>
            <w:r w:rsidR="005B1D04" w:rsidRPr="00315EF0">
              <w:t>is launched, with the EM 1036 multi-channel receiver and SKM 4031 handheld transmitter being the stand-out products. The HiDyn compander system had been developed three years earlier, and the usual VHF systems were now complemented by the more reliable UHF models with much shorter antennas.</w:t>
            </w:r>
          </w:p>
        </w:tc>
        <w:tc>
          <w:tcPr>
            <w:tcW w:w="3935" w:type="dxa"/>
          </w:tcPr>
          <w:p w14:paraId="0EDB2297" w14:textId="50EA1AB8" w:rsidR="00B3081E" w:rsidRPr="00315EF0" w:rsidRDefault="00B373C5" w:rsidP="00DA4B96">
            <w:r w:rsidRPr="00315EF0">
              <w:rPr>
                <w:noProof/>
              </w:rPr>
              <w:drawing>
                <wp:inline distT="0" distB="0" distL="0" distR="0" wp14:anchorId="400FEC8B" wp14:editId="03915F9F">
                  <wp:extent cx="2649723" cy="1956021"/>
                  <wp:effectExtent l="0" t="0" r="0" b="6350"/>
                  <wp:docPr id="22524076" name="Grafik 8" descr="Ein Bild, das Schwarzweiß, Im Haus, Büroausstattung,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076" name="Grafik 8" descr="Ein Bild, das Schwarzweiß, Im Haus, Büroausstattung, Computer enthält.&#10;&#10;KI-generierte Inhalte können fehlerhaft sein."/>
                          <pic:cNvPicPr/>
                        </pic:nvPicPr>
                        <pic:blipFill>
                          <a:blip r:embed="rId20" cstate="print">
                            <a:extLst>
                              <a:ext uri="{28A0092B-C50C-407E-A947-70E740481C1C}">
                                <a14:useLocalDpi xmlns:a14="http://schemas.microsoft.com/office/drawing/2010/main"/>
                              </a:ext>
                            </a:extLst>
                          </a:blip>
                          <a:stretch>
                            <a:fillRect/>
                          </a:stretch>
                        </pic:blipFill>
                        <pic:spPr>
                          <a:xfrm>
                            <a:off x="0" y="0"/>
                            <a:ext cx="2667563" cy="1969191"/>
                          </a:xfrm>
                          <a:prstGeom prst="rect">
                            <a:avLst/>
                          </a:prstGeom>
                        </pic:spPr>
                      </pic:pic>
                    </a:graphicData>
                  </a:graphic>
                </wp:inline>
              </w:drawing>
            </w:r>
          </w:p>
        </w:tc>
      </w:tr>
    </w:tbl>
    <w:p w14:paraId="33012085" w14:textId="77777777" w:rsidR="00B3081E" w:rsidRPr="00315EF0" w:rsidRDefault="00B3081E" w:rsidP="00DA4B96"/>
    <w:p w14:paraId="457C796D" w14:textId="4B51B7CE" w:rsidR="00465675" w:rsidRPr="00315EF0" w:rsidRDefault="00310E71" w:rsidP="00DA4B96">
      <w:pPr>
        <w:rPr>
          <w:b/>
          <w:bCs/>
        </w:rPr>
      </w:pPr>
      <w:r w:rsidRPr="00315EF0">
        <w:rPr>
          <w:b/>
          <w:bCs/>
        </w:rPr>
        <w:t>1988 – A monitoring classic: The HD 25</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10E71" w:rsidRPr="00315EF0" w14:paraId="7FD9062C" w14:textId="77777777" w:rsidTr="005B1D04">
        <w:tc>
          <w:tcPr>
            <w:tcW w:w="3935" w:type="dxa"/>
          </w:tcPr>
          <w:p w14:paraId="485E5671" w14:textId="0CFE0954" w:rsidR="00310E71" w:rsidRPr="00315EF0" w:rsidRDefault="005B1D04" w:rsidP="00DA4B96">
            <w:r w:rsidRPr="00315EF0">
              <w:t>The HD 25 monitoring headphones have had quite a career – from broadcast monitoring to field recording and the DJ stage. They were the first Sennheiser model to use neodymium</w:t>
            </w:r>
            <w:r w:rsidR="00EA7C91">
              <w:t>-</w:t>
            </w:r>
            <w:r w:rsidRPr="00315EF0">
              <w:t>ferrous magnets.</w:t>
            </w:r>
          </w:p>
        </w:tc>
        <w:tc>
          <w:tcPr>
            <w:tcW w:w="3935" w:type="dxa"/>
          </w:tcPr>
          <w:p w14:paraId="6626F6DA" w14:textId="41A23152" w:rsidR="00310E71" w:rsidRPr="00315EF0" w:rsidRDefault="00B3081E" w:rsidP="00DA4B96">
            <w:r w:rsidRPr="00315EF0">
              <w:rPr>
                <w:noProof/>
              </w:rPr>
              <w:drawing>
                <wp:inline distT="0" distB="0" distL="0" distR="0" wp14:anchorId="064ADE80" wp14:editId="6864F17E">
                  <wp:extent cx="2396528" cy="1622066"/>
                  <wp:effectExtent l="0" t="0" r="3810" b="0"/>
                  <wp:docPr id="1612448800" name="Grafik 7" descr="Ein Bild, das Elektronik, Kopfhörer, Audiogeräte,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48800" name="Grafik 7" descr="Ein Bild, das Elektronik, Kopfhörer, Audiogeräte, Elektronisches Gerät enthält.&#10;&#10;KI-generierte Inhalte können fehlerhaft sein."/>
                          <pic:cNvPicPr/>
                        </pic:nvPicPr>
                        <pic:blipFill rotWithShape="1">
                          <a:blip r:embed="rId21" cstate="print">
                            <a:extLst>
                              <a:ext uri="{28A0092B-C50C-407E-A947-70E740481C1C}">
                                <a14:useLocalDpi xmlns:a14="http://schemas.microsoft.com/office/drawing/2010/main"/>
                              </a:ext>
                            </a:extLst>
                          </a:blip>
                          <a:srcRect/>
                          <a:stretch>
                            <a:fillRect/>
                          </a:stretch>
                        </pic:blipFill>
                        <pic:spPr bwMode="auto">
                          <a:xfrm>
                            <a:off x="0" y="0"/>
                            <a:ext cx="2411862" cy="16324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FADF86" w14:textId="77777777" w:rsidR="00465675" w:rsidRPr="00315EF0" w:rsidRDefault="00465675" w:rsidP="00DA4B96"/>
    <w:p w14:paraId="3DACA500" w14:textId="0105F74C" w:rsidR="005B1D04" w:rsidRPr="00315EF0" w:rsidRDefault="005B1D04" w:rsidP="00DA4B96">
      <w:pPr>
        <w:rPr>
          <w:b/>
          <w:bCs/>
        </w:rPr>
      </w:pPr>
      <w:r w:rsidRPr="00315EF0">
        <w:rPr>
          <w:b/>
          <w:bCs/>
        </w:rPr>
        <w:t xml:space="preserve">1992/1993 – </w:t>
      </w:r>
      <w:r w:rsidR="00B52DA1" w:rsidRPr="00315EF0">
        <w:rPr>
          <w:b/>
          <w:bCs/>
        </w:rPr>
        <w:t>The EM 1046, SKM 5000 and SK 50</w:t>
      </w:r>
    </w:p>
    <w:tbl>
      <w:tblPr>
        <w:tblStyle w:val="Tabellenraster"/>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63"/>
        <w:gridCol w:w="3371"/>
      </w:tblGrid>
      <w:tr w:rsidR="005B1D04" w:rsidRPr="00315EF0" w14:paraId="570E7A67" w14:textId="77777777" w:rsidTr="00B52DA1">
        <w:tc>
          <w:tcPr>
            <w:tcW w:w="4563" w:type="dxa"/>
          </w:tcPr>
          <w:p w14:paraId="470E2BE6" w14:textId="70641669" w:rsidR="005B1D04" w:rsidRPr="00315EF0" w:rsidRDefault="005B1D04" w:rsidP="00DA4B96">
            <w:r w:rsidRPr="00315EF0">
              <w:t xml:space="preserve">At the beginning of the 1990s, </w:t>
            </w:r>
            <w:r w:rsidRPr="00315EF0">
              <w:rPr>
                <w:color w:val="000000" w:themeColor="text1"/>
              </w:rPr>
              <w:t>Sennheiser debut</w:t>
            </w:r>
            <w:r w:rsidR="00EA7C91">
              <w:rPr>
                <w:color w:val="000000" w:themeColor="text1"/>
              </w:rPr>
              <w:t>ed</w:t>
            </w:r>
            <w:r w:rsidRPr="00315EF0">
              <w:rPr>
                <w:color w:val="000000" w:themeColor="text1"/>
              </w:rPr>
              <w:t xml:space="preserve"> </w:t>
            </w:r>
            <w:r w:rsidRPr="00315EF0">
              <w:t xml:space="preserve">the new professional wireless generation with synthesizer technology. The EM 1046 </w:t>
            </w:r>
            <w:r w:rsidR="00B52DA1" w:rsidRPr="00315EF0">
              <w:t xml:space="preserve">multichannel </w:t>
            </w:r>
            <w:r w:rsidRPr="00315EF0">
              <w:t>receiver, SK 50</w:t>
            </w:r>
            <w:r w:rsidR="00E95016" w:rsidRPr="00315EF0">
              <w:t xml:space="preserve"> and SK 250</w:t>
            </w:r>
            <w:r w:rsidRPr="00315EF0">
              <w:t xml:space="preserve"> bodypack</w:t>
            </w:r>
            <w:r w:rsidR="00B52DA1" w:rsidRPr="00315EF0">
              <w:t xml:space="preserve"> </w:t>
            </w:r>
            <w:r w:rsidR="00E95016" w:rsidRPr="00315EF0">
              <w:t xml:space="preserve">transmitters </w:t>
            </w:r>
            <w:r w:rsidR="00B52DA1" w:rsidRPr="00315EF0">
              <w:t xml:space="preserve">and </w:t>
            </w:r>
            <w:r w:rsidRPr="00315EF0">
              <w:t>SKM 5000</w:t>
            </w:r>
            <w:r w:rsidR="00B52DA1" w:rsidRPr="00315EF0">
              <w:t xml:space="preserve"> handheld represented the best in wireless technology available at the time. For the first time, a microprocessor was used to monitor all analogue functions of a receiver, and the HiDyn </w:t>
            </w:r>
            <w:r w:rsidR="00B52DA1" w:rsidRPr="00315EF0">
              <w:rPr>
                <w:i/>
                <w:iCs/>
              </w:rPr>
              <w:t>plus</w:t>
            </w:r>
            <w:r w:rsidR="00B52DA1" w:rsidRPr="00315EF0">
              <w:t xml:space="preserve"> compander improved noise reduction further. Sennheiser wireless </w:t>
            </w:r>
            <w:r w:rsidR="00EA7C91">
              <w:t>wa</w:t>
            </w:r>
            <w:r w:rsidR="00B52DA1" w:rsidRPr="00315EF0">
              <w:t xml:space="preserve">s used for the most spectacular broadcasts, such as the live transmission of the ascent of the Eiger North Face. </w:t>
            </w:r>
          </w:p>
        </w:tc>
        <w:tc>
          <w:tcPr>
            <w:tcW w:w="3371" w:type="dxa"/>
          </w:tcPr>
          <w:p w14:paraId="05B6F62B" w14:textId="11ADCF50" w:rsidR="005B1D04" w:rsidRPr="00315EF0" w:rsidRDefault="005B1D04" w:rsidP="00DA4B96">
            <w:r w:rsidRPr="00315EF0">
              <w:rPr>
                <w:noProof/>
              </w:rPr>
              <w:drawing>
                <wp:inline distT="0" distB="0" distL="0" distR="0" wp14:anchorId="53F6F406" wp14:editId="24A8522B">
                  <wp:extent cx="2050212" cy="2821382"/>
                  <wp:effectExtent l="0" t="0" r="7620" b="0"/>
                  <wp:docPr id="1512744596" name="Grafik 9" descr="Ein Bild, das Im Haus, Text, Wand, Büroausstat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44596" name="Grafik 9" descr="Ein Bild, das Im Haus, Text, Wand, Büroausstattung enthält.&#10;&#10;KI-generierte Inhalte können fehlerhaft sein."/>
                          <pic:cNvPicPr/>
                        </pic:nvPicPr>
                        <pic:blipFill>
                          <a:blip r:embed="rId22" cstate="print">
                            <a:extLst>
                              <a:ext uri="{28A0092B-C50C-407E-A947-70E740481C1C}">
                                <a14:useLocalDpi xmlns:a14="http://schemas.microsoft.com/office/drawing/2010/main"/>
                              </a:ext>
                            </a:extLst>
                          </a:blip>
                          <a:stretch>
                            <a:fillRect/>
                          </a:stretch>
                        </pic:blipFill>
                        <pic:spPr>
                          <a:xfrm>
                            <a:off x="0" y="0"/>
                            <a:ext cx="2068694" cy="2846816"/>
                          </a:xfrm>
                          <a:prstGeom prst="rect">
                            <a:avLst/>
                          </a:prstGeom>
                        </pic:spPr>
                      </pic:pic>
                    </a:graphicData>
                  </a:graphic>
                </wp:inline>
              </w:drawing>
            </w:r>
          </w:p>
        </w:tc>
      </w:tr>
    </w:tbl>
    <w:p w14:paraId="2F3F1B1B" w14:textId="77777777" w:rsidR="00465675" w:rsidRPr="00315EF0" w:rsidRDefault="00465675" w:rsidP="00DA4B96"/>
    <w:p w14:paraId="41FDDCE0" w14:textId="5AD17621" w:rsidR="00465675" w:rsidRPr="00315EF0" w:rsidRDefault="00B52DA1" w:rsidP="00DA4B96">
      <w:pPr>
        <w:rPr>
          <w:b/>
          <w:bCs/>
        </w:rPr>
      </w:pPr>
      <w:r w:rsidRPr="00315EF0">
        <w:rPr>
          <w:b/>
          <w:bCs/>
        </w:rPr>
        <w:lastRenderedPageBreak/>
        <w:t>1999</w:t>
      </w:r>
      <w:r w:rsidR="008866C6" w:rsidRPr="00315EF0">
        <w:rPr>
          <w:b/>
          <w:bCs/>
        </w:rPr>
        <w:t xml:space="preserve"> –</w:t>
      </w:r>
      <w:r w:rsidRPr="00315EF0">
        <w:rPr>
          <w:b/>
          <w:bCs/>
        </w:rPr>
        <w:t xml:space="preserve"> The advent of evolution wireless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63"/>
        <w:gridCol w:w="3112"/>
      </w:tblGrid>
      <w:tr w:rsidR="00B52DA1" w:rsidRPr="00315EF0" w14:paraId="12617208" w14:textId="77777777" w:rsidTr="008866C6">
        <w:tc>
          <w:tcPr>
            <w:tcW w:w="4763" w:type="dxa"/>
          </w:tcPr>
          <w:p w14:paraId="6C5D5F51" w14:textId="66DFFB67" w:rsidR="00B52DA1" w:rsidRPr="00315EF0" w:rsidRDefault="00B52DA1" w:rsidP="00DA4B96">
            <w:r w:rsidRPr="00315EF0">
              <w:t>Sennheiser’s best-selling wireless range ever</w:t>
            </w:r>
            <w:r w:rsidR="008866C6" w:rsidRPr="00315EF0">
              <w:t xml:space="preserve">, which made professional wireless affordable for more users than ever before. </w:t>
            </w:r>
            <w:r w:rsidRPr="00315EF0">
              <w:t xml:space="preserve">Right from the start, </w:t>
            </w:r>
            <w:r w:rsidR="008866C6" w:rsidRPr="00315EF0">
              <w:t xml:space="preserve">the series also included camera systems. </w:t>
            </w:r>
          </w:p>
        </w:tc>
        <w:tc>
          <w:tcPr>
            <w:tcW w:w="3107" w:type="dxa"/>
          </w:tcPr>
          <w:p w14:paraId="551E9C5D" w14:textId="1438DA95" w:rsidR="00B52DA1" w:rsidRPr="00315EF0" w:rsidRDefault="008866C6" w:rsidP="00DA4B96">
            <w:r w:rsidRPr="00315EF0">
              <w:rPr>
                <w:noProof/>
              </w:rPr>
              <w:drawing>
                <wp:inline distT="0" distB="0" distL="0" distR="0" wp14:anchorId="64264C56" wp14:editId="70B6820E">
                  <wp:extent cx="1907692" cy="1874990"/>
                  <wp:effectExtent l="0" t="0" r="0" b="0"/>
                  <wp:docPr id="1581410498" name="Grafik 10" descr="Ein Bild, das Elektronik, Elektronisches Gerät, Ka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10498" name="Grafik 10" descr="Ein Bild, das Elektronik, Elektronisches Gerät, Kabel enthält.&#10;&#10;KI-generierte Inhalte können fehlerhaft sein."/>
                          <pic:cNvPicPr/>
                        </pic:nvPicPr>
                        <pic:blipFill rotWithShape="1">
                          <a:blip r:embed="rId23" cstate="print">
                            <a:extLst>
                              <a:ext uri="{28A0092B-C50C-407E-A947-70E740481C1C}">
                                <a14:useLocalDpi xmlns:a14="http://schemas.microsoft.com/office/drawing/2010/main"/>
                              </a:ext>
                            </a:extLst>
                          </a:blip>
                          <a:srcRect/>
                          <a:stretch>
                            <a:fillRect/>
                          </a:stretch>
                        </pic:blipFill>
                        <pic:spPr bwMode="auto">
                          <a:xfrm>
                            <a:off x="0" y="0"/>
                            <a:ext cx="1922946" cy="18899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9BE236" w14:textId="77777777" w:rsidR="00B52DA1" w:rsidRPr="00315EF0" w:rsidRDefault="00B52DA1" w:rsidP="00DA4B96"/>
    <w:p w14:paraId="3DC118D0" w14:textId="2C1E26FF" w:rsidR="00B52DA1" w:rsidRPr="00315EF0" w:rsidRDefault="008866C6" w:rsidP="00DA4B96">
      <w:pPr>
        <w:rPr>
          <w:b/>
          <w:bCs/>
        </w:rPr>
      </w:pPr>
      <w:r w:rsidRPr="00315EF0">
        <w:rPr>
          <w:b/>
          <w:bCs/>
        </w:rPr>
        <w:t>2001 – SK 5012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98"/>
        <w:gridCol w:w="2772"/>
      </w:tblGrid>
      <w:tr w:rsidR="008866C6" w:rsidRPr="00315EF0" w14:paraId="781BE800" w14:textId="77777777" w:rsidTr="00E95016">
        <w:tc>
          <w:tcPr>
            <w:tcW w:w="5098" w:type="dxa"/>
          </w:tcPr>
          <w:p w14:paraId="7E513261" w14:textId="7714FE61" w:rsidR="008866C6" w:rsidRPr="00315EF0" w:rsidRDefault="00E95016" w:rsidP="00DA4B96">
            <w:r w:rsidRPr="00315EF0">
              <w:t>Transmitter miniaturisation continue</w:t>
            </w:r>
            <w:r w:rsidR="00EA7C91">
              <w:t>d</w:t>
            </w:r>
            <w:r w:rsidRPr="00315EF0">
              <w:t xml:space="preserve"> with the SK 5012 bodypack – it</w:t>
            </w:r>
            <w:r w:rsidR="00EA7C91">
              <w:t xml:space="preserve"> wa</w:t>
            </w:r>
            <w:r w:rsidRPr="00315EF0">
              <w:t>s the same size as the battery pack of the SK 250 launched in 1993!</w:t>
            </w:r>
          </w:p>
        </w:tc>
        <w:tc>
          <w:tcPr>
            <w:tcW w:w="2772" w:type="dxa"/>
          </w:tcPr>
          <w:p w14:paraId="0C06B35F" w14:textId="56EAEBE9" w:rsidR="008866C6" w:rsidRPr="00315EF0" w:rsidRDefault="00E95016" w:rsidP="00DA4B96">
            <w:r w:rsidRPr="00315EF0">
              <w:rPr>
                <w:noProof/>
              </w:rPr>
              <w:drawing>
                <wp:inline distT="0" distB="0" distL="0" distR="0" wp14:anchorId="0D69376B" wp14:editId="5C34CD58">
                  <wp:extent cx="1270628" cy="1940118"/>
                  <wp:effectExtent l="0" t="0" r="6350" b="3175"/>
                  <wp:docPr id="1560493253" name="Grafik 11" descr="Ein Bild, das Ro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93253" name="Grafik 11" descr="Ein Bild, das Router enthält.&#10;&#10;KI-generierte Inhalte können fehlerhaft sein."/>
                          <pic:cNvPicPr/>
                        </pic:nvPicPr>
                        <pic:blipFill rotWithShape="1">
                          <a:blip r:embed="rId24" cstate="print">
                            <a:extLst>
                              <a:ext uri="{28A0092B-C50C-407E-A947-70E740481C1C}">
                                <a14:useLocalDpi xmlns:a14="http://schemas.microsoft.com/office/drawing/2010/main"/>
                              </a:ext>
                            </a:extLst>
                          </a:blip>
                          <a:srcRect/>
                          <a:stretch>
                            <a:fillRect/>
                          </a:stretch>
                        </pic:blipFill>
                        <pic:spPr bwMode="auto">
                          <a:xfrm>
                            <a:off x="0" y="0"/>
                            <a:ext cx="1274569" cy="19461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9E7993" w14:textId="77777777" w:rsidR="00446FFE" w:rsidRDefault="00446FFE" w:rsidP="00DA4B96"/>
    <w:p w14:paraId="0597679E" w14:textId="44ABA111" w:rsidR="002C2E3C" w:rsidRPr="00315EF0" w:rsidRDefault="002C2E3C" w:rsidP="002C2E3C">
      <w:pPr>
        <w:rPr>
          <w:b/>
          <w:bCs/>
        </w:rPr>
      </w:pPr>
      <w:r w:rsidRPr="00315EF0">
        <w:rPr>
          <w:b/>
          <w:bCs/>
        </w:rPr>
        <w:t>201</w:t>
      </w:r>
      <w:r>
        <w:rPr>
          <w:b/>
          <w:bCs/>
        </w:rPr>
        <w:t>1</w:t>
      </w:r>
      <w:r w:rsidRPr="00315EF0">
        <w:rPr>
          <w:b/>
          <w:bCs/>
        </w:rPr>
        <w:t xml:space="preserve"> – The MKH 80</w:t>
      </w:r>
      <w:r>
        <w:rPr>
          <w:b/>
          <w:bCs/>
        </w:rPr>
        <w:t xml:space="preserve">00 </w:t>
      </w:r>
      <w:r w:rsidR="00EA7C91">
        <w:rPr>
          <w:b/>
          <w:bCs/>
        </w:rPr>
        <w:t xml:space="preserve">series </w:t>
      </w:r>
      <w:r w:rsidRPr="00315EF0">
        <w:rPr>
          <w:b/>
          <w:bCs/>
        </w:rPr>
        <w:t>shotgun microphones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30"/>
        <w:gridCol w:w="4650"/>
      </w:tblGrid>
      <w:tr w:rsidR="002C2E3C" w:rsidRPr="00315EF0" w14:paraId="49F7D130" w14:textId="77777777" w:rsidTr="008E1152">
        <w:tc>
          <w:tcPr>
            <w:tcW w:w="3935" w:type="dxa"/>
          </w:tcPr>
          <w:p w14:paraId="1C6ED05F" w14:textId="73A17003" w:rsidR="002C2E3C" w:rsidRPr="00315EF0" w:rsidRDefault="002C2E3C" w:rsidP="008E1152">
            <w:r w:rsidRPr="00315EF0">
              <w:t xml:space="preserve">The MKH 8060 short gun (pictured) and MKH 8070 long gun microphone </w:t>
            </w:r>
            <w:r w:rsidR="00EA7C91">
              <w:t xml:space="preserve">were </w:t>
            </w:r>
            <w:r w:rsidRPr="00315EF0">
              <w:t>launch</w:t>
            </w:r>
            <w:r w:rsidR="00EA7C91">
              <w:t>ed</w:t>
            </w:r>
            <w:r w:rsidRPr="00315EF0">
              <w:t xml:space="preserve"> as part of the modular Sennheiser MKH 8000 series. Their RF condenser principle makes them rugged and weather-resistant field microphones.</w:t>
            </w:r>
          </w:p>
        </w:tc>
        <w:tc>
          <w:tcPr>
            <w:tcW w:w="3935" w:type="dxa"/>
          </w:tcPr>
          <w:p w14:paraId="623C9A49" w14:textId="77777777" w:rsidR="002C2E3C" w:rsidRPr="00315EF0" w:rsidRDefault="002C2E3C" w:rsidP="008E1152">
            <w:r w:rsidRPr="00315EF0">
              <w:rPr>
                <w:noProof/>
              </w:rPr>
              <w:drawing>
                <wp:inline distT="0" distB="0" distL="0" distR="0" wp14:anchorId="64825AB6" wp14:editId="77DEE1C3">
                  <wp:extent cx="2884311" cy="1924216"/>
                  <wp:effectExtent l="0" t="0" r="0" b="0"/>
                  <wp:docPr id="2059351204" name="Grafik 14" descr="Ein Bild, das Hahn, Im Haus, Licht, Metal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51204" name="Grafik 14" descr="Ein Bild, das Hahn, Im Haus, Licht, Metall enthält.&#10;&#10;KI-generierte Inhalte können fehlerhaft sein."/>
                          <pic:cNvPicPr/>
                        </pic:nvPicPr>
                        <pic:blipFill>
                          <a:blip r:embed="rId25"/>
                          <a:stretch>
                            <a:fillRect/>
                          </a:stretch>
                        </pic:blipFill>
                        <pic:spPr>
                          <a:xfrm>
                            <a:off x="0" y="0"/>
                            <a:ext cx="2889811" cy="1927885"/>
                          </a:xfrm>
                          <a:prstGeom prst="rect">
                            <a:avLst/>
                          </a:prstGeom>
                        </pic:spPr>
                      </pic:pic>
                    </a:graphicData>
                  </a:graphic>
                </wp:inline>
              </w:drawing>
            </w:r>
          </w:p>
        </w:tc>
      </w:tr>
    </w:tbl>
    <w:p w14:paraId="43210324" w14:textId="77777777" w:rsidR="002C2E3C" w:rsidRDefault="002C2E3C" w:rsidP="002C2E3C"/>
    <w:p w14:paraId="3EDDC779" w14:textId="77777777" w:rsidR="00BC74FD" w:rsidRPr="00315EF0" w:rsidRDefault="00BC74FD">
      <w:pPr>
        <w:spacing w:after="200" w:line="276" w:lineRule="auto"/>
        <w:rPr>
          <w:b/>
          <w:bCs/>
        </w:rPr>
      </w:pPr>
      <w:r w:rsidRPr="00315EF0">
        <w:rPr>
          <w:b/>
          <w:bCs/>
        </w:rPr>
        <w:br w:type="page"/>
      </w:r>
    </w:p>
    <w:p w14:paraId="180A0CE0" w14:textId="77777777" w:rsidR="002C2E3C" w:rsidRPr="00315EF0" w:rsidRDefault="002C2E3C" w:rsidP="002C2E3C">
      <w:pPr>
        <w:rPr>
          <w:b/>
          <w:bCs/>
        </w:rPr>
      </w:pPr>
      <w:r w:rsidRPr="00315EF0">
        <w:rPr>
          <w:b/>
          <w:bCs/>
        </w:rPr>
        <w:lastRenderedPageBreak/>
        <w:t>2012 – Digital 9000</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9"/>
        <w:gridCol w:w="4471"/>
      </w:tblGrid>
      <w:tr w:rsidR="002C2E3C" w:rsidRPr="00315EF0" w14:paraId="3E0E7D41" w14:textId="77777777" w:rsidTr="008E1152">
        <w:tc>
          <w:tcPr>
            <w:tcW w:w="3935" w:type="dxa"/>
          </w:tcPr>
          <w:p w14:paraId="549C9BE8" w14:textId="77777777" w:rsidR="002C2E3C" w:rsidRPr="00315EF0" w:rsidRDefault="002C2E3C" w:rsidP="008E1152">
            <w:r w:rsidRPr="00315EF0">
              <w:t>Digital 9000 is Sennheiser’s first digital wireless system for broadcasters and other highly professional applications. It’s still the world’s only digital wireless which can transmit codec-free.</w:t>
            </w:r>
          </w:p>
        </w:tc>
        <w:tc>
          <w:tcPr>
            <w:tcW w:w="3935" w:type="dxa"/>
          </w:tcPr>
          <w:p w14:paraId="1715E568" w14:textId="77777777" w:rsidR="002C2E3C" w:rsidRPr="00315EF0" w:rsidRDefault="002C2E3C" w:rsidP="008E1152">
            <w:r w:rsidRPr="00315EF0">
              <w:rPr>
                <w:noProof/>
              </w:rPr>
              <w:drawing>
                <wp:inline distT="0" distB="0" distL="0" distR="0" wp14:anchorId="4CE8027A" wp14:editId="7BB3D051">
                  <wp:extent cx="2770877" cy="1653871"/>
                  <wp:effectExtent l="0" t="0" r="0" b="3810"/>
                  <wp:docPr id="1132480691" name="Grafik 12" descr="Ein Bild, das Elektronik, Audiogeräte, Elektronisches Gerä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0691" name="Grafik 12" descr="Ein Bild, das Elektronik, Audiogeräte, Elektronisches Gerät, Text enthält.&#10;&#10;KI-generierte Inhalte können fehlerhaft sein."/>
                          <pic:cNvPicPr/>
                        </pic:nvPicPr>
                        <pic:blipFill rotWithShape="1">
                          <a:blip r:embed="rId26" cstate="print">
                            <a:extLst>
                              <a:ext uri="{28A0092B-C50C-407E-A947-70E740481C1C}">
                                <a14:useLocalDpi xmlns:a14="http://schemas.microsoft.com/office/drawing/2010/main"/>
                              </a:ext>
                            </a:extLst>
                          </a:blip>
                          <a:srcRect/>
                          <a:stretch>
                            <a:fillRect/>
                          </a:stretch>
                        </pic:blipFill>
                        <pic:spPr bwMode="auto">
                          <a:xfrm>
                            <a:off x="0" y="0"/>
                            <a:ext cx="2776707" cy="16573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CAC1A2" w14:textId="77777777" w:rsidR="002C2E3C" w:rsidRPr="00315EF0" w:rsidRDefault="002C2E3C" w:rsidP="00DA4B96"/>
    <w:p w14:paraId="7A12B79E" w14:textId="3799A17A" w:rsidR="00446FFE" w:rsidRPr="00315EF0" w:rsidRDefault="00446FFE" w:rsidP="00DA4B96">
      <w:pPr>
        <w:rPr>
          <w:b/>
          <w:bCs/>
        </w:rPr>
      </w:pPr>
      <w:r w:rsidRPr="00315EF0">
        <w:rPr>
          <w:b/>
          <w:bCs/>
        </w:rPr>
        <w:t xml:space="preserve">2016 – </w:t>
      </w:r>
      <w:r w:rsidR="006A5DAB">
        <w:rPr>
          <w:b/>
          <w:bCs/>
        </w:rPr>
        <w:t>T</w:t>
      </w:r>
      <w:r w:rsidRPr="00315EF0">
        <w:rPr>
          <w:b/>
          <w:bCs/>
        </w:rPr>
        <w:t>he EK 6042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0"/>
        <w:gridCol w:w="2630"/>
      </w:tblGrid>
      <w:tr w:rsidR="00C0673B" w:rsidRPr="00315EF0" w14:paraId="2EC1E29D" w14:textId="77777777" w:rsidTr="00A958E7">
        <w:tc>
          <w:tcPr>
            <w:tcW w:w="5240" w:type="dxa"/>
          </w:tcPr>
          <w:p w14:paraId="23DBA7DC" w14:textId="571FA965" w:rsidR="00C0673B" w:rsidRPr="00315EF0" w:rsidRDefault="00A958E7" w:rsidP="00DA4B96">
            <w:r w:rsidRPr="00315EF0">
              <w:t xml:space="preserve">The EK 6042 – part of the Digital 6000 Series </w:t>
            </w:r>
            <w:r w:rsidR="00641DD4" w:rsidRPr="00315EF0">
              <w:t xml:space="preserve">announced in the same year </w:t>
            </w:r>
            <w:r w:rsidRPr="00315EF0">
              <w:t>– handles both digital and analogue transmitters – ideal for the long-lasting gear produced by Sennheiser!</w:t>
            </w:r>
          </w:p>
        </w:tc>
        <w:tc>
          <w:tcPr>
            <w:tcW w:w="2630" w:type="dxa"/>
          </w:tcPr>
          <w:p w14:paraId="3CC36336" w14:textId="09E945F0" w:rsidR="00C0673B" w:rsidRPr="00315EF0" w:rsidRDefault="00A958E7" w:rsidP="00DA4B96">
            <w:r w:rsidRPr="00315EF0">
              <w:rPr>
                <w:noProof/>
              </w:rPr>
              <w:drawing>
                <wp:inline distT="0" distB="0" distL="0" distR="0" wp14:anchorId="552CBA8A" wp14:editId="03B82265">
                  <wp:extent cx="1146781" cy="2296463"/>
                  <wp:effectExtent l="0" t="0" r="0" b="0"/>
                  <wp:docPr id="582499080" name="Grafik 13" descr="Ein Bild, das Elektronik,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99080" name="Grafik 13" descr="Ein Bild, das Elektronik, Elektronisches Gerät enthält.&#10;&#10;KI-generierte Inhalte können fehlerhaft sein."/>
                          <pic:cNvPicPr/>
                        </pic:nvPicPr>
                        <pic:blipFill>
                          <a:blip r:embed="rId27" cstate="print">
                            <a:extLst>
                              <a:ext uri="{28A0092B-C50C-407E-A947-70E740481C1C}">
                                <a14:useLocalDpi xmlns:a14="http://schemas.microsoft.com/office/drawing/2010/main"/>
                              </a:ext>
                            </a:extLst>
                          </a:blip>
                          <a:stretch>
                            <a:fillRect/>
                          </a:stretch>
                        </pic:blipFill>
                        <pic:spPr>
                          <a:xfrm>
                            <a:off x="0" y="0"/>
                            <a:ext cx="1149844" cy="2302596"/>
                          </a:xfrm>
                          <a:prstGeom prst="rect">
                            <a:avLst/>
                          </a:prstGeom>
                        </pic:spPr>
                      </pic:pic>
                    </a:graphicData>
                  </a:graphic>
                </wp:inline>
              </w:drawing>
            </w:r>
          </w:p>
        </w:tc>
      </w:tr>
    </w:tbl>
    <w:p w14:paraId="1BE8CE02" w14:textId="77777777" w:rsidR="00446FFE" w:rsidRPr="00315EF0" w:rsidRDefault="00446FFE" w:rsidP="00DA4B96"/>
    <w:p w14:paraId="6208C822" w14:textId="1E7C53A1" w:rsidR="00C0673B" w:rsidRPr="00315EF0" w:rsidRDefault="00DF6E9E" w:rsidP="00DA4B96">
      <w:pPr>
        <w:rPr>
          <w:b/>
          <w:bCs/>
        </w:rPr>
      </w:pPr>
      <w:r w:rsidRPr="00315EF0">
        <w:rPr>
          <w:b/>
          <w:bCs/>
        </w:rPr>
        <w:t xml:space="preserve">2022/2023 </w:t>
      </w:r>
      <w:r w:rsidR="00BF3A94">
        <w:rPr>
          <w:b/>
          <w:bCs/>
        </w:rPr>
        <w:t xml:space="preserve">– </w:t>
      </w:r>
      <w:r w:rsidRPr="00315EF0">
        <w:rPr>
          <w:b/>
          <w:bCs/>
        </w:rPr>
        <w:t>evolution wireless goes digital</w:t>
      </w:r>
      <w:r w:rsidR="00BF3A94">
        <w:rPr>
          <w:b/>
          <w:bCs/>
        </w:rPr>
        <w:t>: E</w:t>
      </w:r>
      <w:r w:rsidR="00C0673B" w:rsidRPr="00315EF0">
        <w:rPr>
          <w:b/>
          <w:bCs/>
        </w:rPr>
        <w:t>W-D</w:t>
      </w:r>
      <w:r w:rsidRPr="00315EF0">
        <w:rPr>
          <w:b/>
          <w:bCs/>
        </w:rPr>
        <w:t>P and EW-DX</w:t>
      </w:r>
      <w:r w:rsidR="00190D6F">
        <w:rPr>
          <w:b/>
          <w:bCs/>
        </w:rPr>
        <w:t xml:space="preserve"> series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98"/>
        <w:gridCol w:w="4682"/>
      </w:tblGrid>
      <w:tr w:rsidR="00DF6E9E" w:rsidRPr="00315EF0" w14:paraId="75447BA3" w14:textId="77777777" w:rsidTr="00970316">
        <w:tc>
          <w:tcPr>
            <w:tcW w:w="3935" w:type="dxa"/>
          </w:tcPr>
          <w:p w14:paraId="465E54CB" w14:textId="2DF78828" w:rsidR="00DF6E9E" w:rsidRPr="00315EF0" w:rsidRDefault="00DF6E9E" w:rsidP="00DA4B96">
            <w:r w:rsidRPr="00315EF0">
              <w:t xml:space="preserve">The new Evolution Wireless Digital </w:t>
            </w:r>
            <w:r w:rsidR="00EA7C91">
              <w:t>f</w:t>
            </w:r>
            <w:r w:rsidRPr="00315EF0">
              <w:t xml:space="preserve">amily is expanded by </w:t>
            </w:r>
            <w:r w:rsidR="00970316" w:rsidRPr="00315EF0">
              <w:t xml:space="preserve">the </w:t>
            </w:r>
            <w:r w:rsidRPr="00315EF0">
              <w:t xml:space="preserve">EW-DX professional rackmount </w:t>
            </w:r>
            <w:r w:rsidR="00970316" w:rsidRPr="00315EF0">
              <w:t xml:space="preserve">systems and by </w:t>
            </w:r>
            <w:r w:rsidR="00EA7C91">
              <w:t xml:space="preserve">the portable </w:t>
            </w:r>
            <w:r w:rsidR="00970316" w:rsidRPr="00315EF0">
              <w:t xml:space="preserve">EW-DP </w:t>
            </w:r>
            <w:r w:rsidR="00EA7C91">
              <w:t xml:space="preserve">systems </w:t>
            </w:r>
            <w:r w:rsidR="00970316" w:rsidRPr="00315EF0">
              <w:t>(pictured)</w:t>
            </w:r>
            <w:r w:rsidRPr="00315EF0">
              <w:t xml:space="preserve"> </w:t>
            </w:r>
            <w:r w:rsidR="00970316" w:rsidRPr="00315EF0">
              <w:t xml:space="preserve">for camera-mount </w:t>
            </w:r>
            <w:r w:rsidR="00641DD4" w:rsidRPr="00315EF0">
              <w:t xml:space="preserve">ENG </w:t>
            </w:r>
            <w:r w:rsidR="00970316" w:rsidRPr="00315EF0">
              <w:t>applications.</w:t>
            </w:r>
          </w:p>
        </w:tc>
        <w:tc>
          <w:tcPr>
            <w:tcW w:w="3935" w:type="dxa"/>
          </w:tcPr>
          <w:p w14:paraId="2BE7C384" w14:textId="75193910" w:rsidR="00DF6E9E" w:rsidRPr="00315EF0" w:rsidRDefault="0095212C" w:rsidP="00DA4B96">
            <w:r>
              <w:rPr>
                <w:noProof/>
              </w:rPr>
              <w:drawing>
                <wp:inline distT="0" distB="0" distL="0" distR="0" wp14:anchorId="63AF165E" wp14:editId="7CEDF6B7">
                  <wp:extent cx="2904923" cy="1682496"/>
                  <wp:effectExtent l="0" t="0" r="0" b="0"/>
                  <wp:docPr id="709167272" name="Grafik 1" descr="Ein Bild, das Elektronisches Gerät, Elektronik, Audiogeräte,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67272" name="Grafik 1" descr="Ein Bild, das Elektronisches Gerät, Elektronik, Audiogeräte, Mikrofon enthält.&#10;&#10;KI-generierte Inhalte können fehlerhaft sein."/>
                          <pic:cNvPicPr/>
                        </pic:nvPicPr>
                        <pic:blipFill>
                          <a:blip r:embed="rId28"/>
                          <a:stretch>
                            <a:fillRect/>
                          </a:stretch>
                        </pic:blipFill>
                        <pic:spPr>
                          <a:xfrm>
                            <a:off x="0" y="0"/>
                            <a:ext cx="2918804" cy="1690536"/>
                          </a:xfrm>
                          <a:prstGeom prst="rect">
                            <a:avLst/>
                          </a:prstGeom>
                        </pic:spPr>
                      </pic:pic>
                    </a:graphicData>
                  </a:graphic>
                </wp:inline>
              </w:drawing>
            </w:r>
          </w:p>
        </w:tc>
      </w:tr>
    </w:tbl>
    <w:p w14:paraId="60FD0849" w14:textId="77777777" w:rsidR="00C0673B" w:rsidRPr="00315EF0" w:rsidRDefault="00C0673B" w:rsidP="00DA4B96"/>
    <w:p w14:paraId="6848855A" w14:textId="63930BAA" w:rsidR="00C0673B" w:rsidRPr="00315EF0" w:rsidRDefault="00641DD4" w:rsidP="0095212C">
      <w:pPr>
        <w:tabs>
          <w:tab w:val="left" w:pos="4424"/>
        </w:tabs>
        <w:spacing w:after="200" w:line="276" w:lineRule="auto"/>
        <w:rPr>
          <w:b/>
          <w:bCs/>
        </w:rPr>
      </w:pPr>
      <w:r w:rsidRPr="0095212C">
        <w:br w:type="page"/>
      </w:r>
      <w:r w:rsidR="00774D5B" w:rsidRPr="00315EF0">
        <w:rPr>
          <w:b/>
          <w:bCs/>
        </w:rPr>
        <w:lastRenderedPageBreak/>
        <w:t xml:space="preserve">2024 </w:t>
      </w:r>
      <w:r w:rsidR="00236468">
        <w:rPr>
          <w:b/>
          <w:bCs/>
        </w:rPr>
        <w:t>–</w:t>
      </w:r>
      <w:r w:rsidR="00774D5B" w:rsidRPr="00315EF0">
        <w:rPr>
          <w:b/>
          <w:bCs/>
        </w:rPr>
        <w:t xml:space="preserve"> Spectera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44"/>
      </w:tblGrid>
      <w:tr w:rsidR="00774D5B" w:rsidRPr="00315EF0" w14:paraId="31DAF6B3" w14:textId="77777777" w:rsidTr="008F39A6">
        <w:tc>
          <w:tcPr>
            <w:tcW w:w="4536" w:type="dxa"/>
          </w:tcPr>
          <w:p w14:paraId="32E82AB9" w14:textId="76D36F92" w:rsidR="00774D5B" w:rsidRPr="00315EF0" w:rsidRDefault="00302724" w:rsidP="00DA4B96">
            <w:r w:rsidRPr="00315EF0">
              <w:rPr>
                <w:noProof/>
              </w:rPr>
              <w:drawing>
                <wp:inline distT="0" distB="0" distL="0" distR="0" wp14:anchorId="286C1B38" wp14:editId="29451D1A">
                  <wp:extent cx="2728569" cy="1567543"/>
                  <wp:effectExtent l="0" t="0" r="0" b="0"/>
                  <wp:docPr id="1448354973" name="Grafik 16" descr="Ein Bild, das Text, Elektronik, Elektronisches Gerät,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54973" name="Grafik 16" descr="Ein Bild, das Text, Elektronik, Elektronisches Gerät, Gerät enthält.&#10;&#10;KI-generierte Inhalte können fehlerhaft sein."/>
                          <pic:cNvPicPr/>
                        </pic:nvPicPr>
                        <pic:blipFill>
                          <a:blip r:embed="rId29" cstate="print">
                            <a:extLst>
                              <a:ext uri="{28A0092B-C50C-407E-A947-70E740481C1C}">
                                <a14:useLocalDpi xmlns:a14="http://schemas.microsoft.com/office/drawing/2010/main"/>
                              </a:ext>
                            </a:extLst>
                          </a:blip>
                          <a:stretch>
                            <a:fillRect/>
                          </a:stretch>
                        </pic:blipFill>
                        <pic:spPr>
                          <a:xfrm>
                            <a:off x="0" y="0"/>
                            <a:ext cx="2756766" cy="1583742"/>
                          </a:xfrm>
                          <a:prstGeom prst="rect">
                            <a:avLst/>
                          </a:prstGeom>
                        </pic:spPr>
                      </pic:pic>
                    </a:graphicData>
                  </a:graphic>
                </wp:inline>
              </w:drawing>
            </w:r>
          </w:p>
        </w:tc>
        <w:tc>
          <w:tcPr>
            <w:tcW w:w="3344" w:type="dxa"/>
          </w:tcPr>
          <w:p w14:paraId="0FBBC756" w14:textId="7992A696" w:rsidR="00774D5B" w:rsidRPr="00315EF0" w:rsidRDefault="00302724" w:rsidP="00DA4B96">
            <w:r w:rsidRPr="00315EF0">
              <w:t xml:space="preserve">At IBC 2024, Spectera, the world’s first wideband wireless, is unveiled. After </w:t>
            </w:r>
            <w:r w:rsidR="00483FD7">
              <w:t>seven decades</w:t>
            </w:r>
            <w:r w:rsidRPr="00315EF0">
              <w:t xml:space="preserve"> of narrowband wireless, Spectera’s innovative bidirectional wideband technology brings numerous advantages for broadcasters and other professional wireless users.</w:t>
            </w:r>
          </w:p>
        </w:tc>
      </w:tr>
    </w:tbl>
    <w:p w14:paraId="03C2F6FF" w14:textId="77777777" w:rsidR="00C0673B" w:rsidRPr="00315EF0" w:rsidRDefault="00C0673B" w:rsidP="00DA4B96"/>
    <w:p w14:paraId="3C392FAB" w14:textId="1CAF444E" w:rsidR="00774D5B" w:rsidRPr="008F39A6" w:rsidRDefault="00302724" w:rsidP="00DA4B96">
      <w:pPr>
        <w:rPr>
          <w:b/>
          <w:bCs/>
        </w:rPr>
      </w:pPr>
      <w:r w:rsidRPr="008F39A6">
        <w:rPr>
          <w:b/>
          <w:bCs/>
        </w:rPr>
        <w:t>2025 – MKH 8018</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48"/>
        <w:gridCol w:w="4232"/>
      </w:tblGrid>
      <w:tr w:rsidR="00302724" w:rsidRPr="00315EF0" w14:paraId="60FDCC80" w14:textId="77777777" w:rsidTr="008F39A6">
        <w:tc>
          <w:tcPr>
            <w:tcW w:w="3935" w:type="dxa"/>
          </w:tcPr>
          <w:p w14:paraId="12661773" w14:textId="72D86E97" w:rsidR="00302724" w:rsidRPr="00315EF0" w:rsidRDefault="008F39A6" w:rsidP="00DA4B96">
            <w:r w:rsidRPr="00315EF0">
              <w:t xml:space="preserve">The MKH 8018 stereo shotgun microphone completes Sennheiser’s MKH 8000 series. Switchable between MS stereo and internally matrixed wide and narrow XY stereo, short dimensions and lightweight </w:t>
            </w:r>
            <w:r w:rsidRPr="00AA2309">
              <w:t>aluminium</w:t>
            </w:r>
            <w:r w:rsidRPr="00315EF0">
              <w:t xml:space="preserve"> housing</w:t>
            </w:r>
            <w:r>
              <w:t>,</w:t>
            </w:r>
            <w:r w:rsidRPr="00315EF0">
              <w:t xml:space="preserve"> the 8018 is an </w:t>
            </w:r>
            <w:r>
              <w:t>ideal on-camera mic for broadcasters.</w:t>
            </w:r>
          </w:p>
        </w:tc>
        <w:tc>
          <w:tcPr>
            <w:tcW w:w="3935" w:type="dxa"/>
          </w:tcPr>
          <w:p w14:paraId="719E4D06" w14:textId="4391A0DC" w:rsidR="00302724" w:rsidRPr="00315EF0" w:rsidRDefault="000D758D" w:rsidP="00DA4B96">
            <w:r>
              <w:rPr>
                <w:noProof/>
              </w:rPr>
              <w:drawing>
                <wp:inline distT="0" distB="0" distL="0" distR="0" wp14:anchorId="44D4E94B" wp14:editId="29706B01">
                  <wp:extent cx="2618847" cy="1745787"/>
                  <wp:effectExtent l="0" t="0" r="0" b="6985"/>
                  <wp:docPr id="465904521" name="Grafik 17" descr="Ein Bild, das Gras, draußen, 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04521" name="Grafik 17" descr="Ein Bild, das Gras, draußen, Waffe enthält.&#10;&#10;KI-generierte Inhalte können fehlerhaft sein."/>
                          <pic:cNvPicPr/>
                        </pic:nvPicPr>
                        <pic:blipFill>
                          <a:blip r:embed="rId30" cstate="print">
                            <a:extLst>
                              <a:ext uri="{28A0092B-C50C-407E-A947-70E740481C1C}">
                                <a14:useLocalDpi xmlns:a14="http://schemas.microsoft.com/office/drawing/2010/main"/>
                              </a:ext>
                            </a:extLst>
                          </a:blip>
                          <a:stretch>
                            <a:fillRect/>
                          </a:stretch>
                        </pic:blipFill>
                        <pic:spPr>
                          <a:xfrm>
                            <a:off x="0" y="0"/>
                            <a:ext cx="2629953" cy="1753191"/>
                          </a:xfrm>
                          <a:prstGeom prst="rect">
                            <a:avLst/>
                          </a:prstGeom>
                        </pic:spPr>
                      </pic:pic>
                    </a:graphicData>
                  </a:graphic>
                </wp:inline>
              </w:drawing>
            </w:r>
          </w:p>
        </w:tc>
      </w:tr>
    </w:tbl>
    <w:p w14:paraId="4382BF65" w14:textId="79BEE8B5" w:rsidR="009701DC" w:rsidRPr="00315EF0" w:rsidRDefault="009701DC" w:rsidP="00DA4B96">
      <w:r w:rsidRPr="00315EF0">
        <w:t xml:space="preserve">(Ends) </w:t>
      </w:r>
    </w:p>
    <w:p w14:paraId="0D34B7A2" w14:textId="77777777" w:rsidR="009701DC" w:rsidRPr="00315EF0" w:rsidRDefault="009701DC" w:rsidP="00DA4B96"/>
    <w:p w14:paraId="4964AF31" w14:textId="68437521" w:rsidR="009701DC" w:rsidRPr="00315EF0" w:rsidRDefault="009701DC" w:rsidP="00DA4B96">
      <w:r w:rsidRPr="00315EF0">
        <w:t>The high</w:t>
      </w:r>
      <w:r w:rsidR="00E55A6F" w:rsidRPr="00315EF0">
        <w:t>-</w:t>
      </w:r>
      <w:r w:rsidRPr="00315EF0">
        <w:t xml:space="preserve">resolution images accompanying this media release can be </w:t>
      </w:r>
      <w:r w:rsidR="00E55A6F" w:rsidRPr="00315EF0">
        <w:t>downloaded</w:t>
      </w:r>
      <w:r w:rsidRPr="00315EF0">
        <w:t xml:space="preserve"> </w:t>
      </w:r>
      <w:hyperlink r:id="rId31" w:history="1">
        <w:r w:rsidRPr="00041ED7">
          <w:rPr>
            <w:rStyle w:val="Hyperlink"/>
            <w:color w:val="0095D5" w:themeColor="accent1"/>
          </w:rPr>
          <w:t>here</w:t>
        </w:r>
      </w:hyperlink>
      <w:r w:rsidRPr="00315EF0">
        <w:t xml:space="preserve">. </w:t>
      </w:r>
    </w:p>
    <w:p w14:paraId="57E83212" w14:textId="77777777" w:rsidR="009701DC" w:rsidRPr="00315EF0" w:rsidRDefault="009701DC" w:rsidP="00DA4B96"/>
    <w:p w14:paraId="64404612" w14:textId="77777777" w:rsidR="009701DC" w:rsidRPr="00315EF0" w:rsidRDefault="009701DC" w:rsidP="009701DC">
      <w:pPr>
        <w:spacing w:line="240" w:lineRule="auto"/>
      </w:pPr>
      <w:bookmarkStart w:id="1" w:name="_Hlk515635723"/>
      <w:r w:rsidRPr="00315EF0">
        <w:rPr>
          <w:b/>
          <w:bCs/>
        </w:rPr>
        <w:t>About the Sennheiser Brand – 80 Years of Building the Future of Audio</w:t>
      </w:r>
    </w:p>
    <w:p w14:paraId="10CD0612" w14:textId="35071876" w:rsidR="009701DC" w:rsidRPr="00315EF0" w:rsidRDefault="009701DC" w:rsidP="009701DC">
      <w:pPr>
        <w:spacing w:line="240" w:lineRule="auto"/>
      </w:pPr>
      <w:r w:rsidRPr="00315EF0">
        <w:t xml:space="preserve">We live and breathe audio. We are driven by the passion to create audio solutions that make a difference. This passion has taken us from the world’s greatest stages to the quietest listening rooms </w:t>
      </w:r>
      <w:r w:rsidRPr="00315EF0">
        <w:rPr>
          <w:b/>
          <w:bCs/>
        </w:rPr>
        <w:t>–</w:t>
      </w:r>
      <w:r w:rsidRPr="00315EF0">
        <w:t xml:space="preserve">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246E98BD" w14:textId="77777777" w:rsidR="009701DC" w:rsidRPr="00315EF0" w:rsidRDefault="009701DC" w:rsidP="009701DC">
      <w:pPr>
        <w:spacing w:line="240" w:lineRule="auto"/>
        <w:rPr>
          <w:color w:val="0095D5" w:themeColor="accent1"/>
          <w:szCs w:val="18"/>
        </w:rPr>
      </w:pPr>
      <w:hyperlink r:id="rId32" w:history="1">
        <w:r w:rsidRPr="00315EF0">
          <w:rPr>
            <w:rStyle w:val="Hyperlink"/>
            <w:color w:val="0095D5" w:themeColor="accent1"/>
            <w:szCs w:val="18"/>
            <w:u w:val="none"/>
          </w:rPr>
          <w:t>www.sennheiser.com</w:t>
        </w:r>
      </w:hyperlink>
      <w:r w:rsidRPr="00315EF0">
        <w:rPr>
          <w:color w:val="0095D5" w:themeColor="accent1"/>
          <w:szCs w:val="18"/>
        </w:rPr>
        <w:t xml:space="preserve"> </w:t>
      </w:r>
    </w:p>
    <w:p w14:paraId="41E646FA" w14:textId="77777777" w:rsidR="009701DC" w:rsidRPr="00315EF0" w:rsidRDefault="009701DC" w:rsidP="009701DC">
      <w:pPr>
        <w:spacing w:line="240" w:lineRule="auto"/>
        <w:rPr>
          <w:color w:val="0095D5" w:themeColor="accent1"/>
          <w:szCs w:val="18"/>
        </w:rPr>
      </w:pPr>
      <w:hyperlink r:id="rId33" w:history="1">
        <w:r w:rsidRPr="00315EF0">
          <w:rPr>
            <w:rStyle w:val="Hyperlink"/>
            <w:color w:val="0095D5" w:themeColor="accent1"/>
            <w:szCs w:val="18"/>
            <w:u w:val="none"/>
          </w:rPr>
          <w:t>www.sennheiser-hearing.com</w:t>
        </w:r>
      </w:hyperlink>
    </w:p>
    <w:bookmarkEnd w:id="1"/>
    <w:p w14:paraId="3A3DC720" w14:textId="77777777" w:rsidR="009701DC" w:rsidRPr="00315EF0" w:rsidRDefault="009701DC" w:rsidP="009701DC">
      <w:pPr>
        <w:pStyle w:val="About"/>
      </w:pPr>
    </w:p>
    <w:p w14:paraId="6F0CFC73" w14:textId="77777777" w:rsidR="009701DC" w:rsidRPr="00315EF0" w:rsidRDefault="009701DC" w:rsidP="009701DC">
      <w:pPr>
        <w:pStyle w:val="Contact"/>
        <w:rPr>
          <w:b/>
        </w:rPr>
      </w:pPr>
      <w:r w:rsidRPr="00315EF0">
        <w:rPr>
          <w:b/>
        </w:rPr>
        <w:t xml:space="preserve">Global Pro Audio Press Contact </w:t>
      </w:r>
    </w:p>
    <w:p w14:paraId="603DC235" w14:textId="77777777" w:rsidR="009701DC" w:rsidRPr="00315EF0" w:rsidRDefault="009701DC" w:rsidP="009701DC">
      <w:pPr>
        <w:pStyle w:val="Contact"/>
        <w:rPr>
          <w:color w:val="0095D5"/>
        </w:rPr>
      </w:pPr>
      <w:r w:rsidRPr="00315EF0">
        <w:rPr>
          <w:color w:val="0095D5"/>
        </w:rPr>
        <w:t>Stephanie Schmidt</w:t>
      </w:r>
    </w:p>
    <w:p w14:paraId="3C5063F7" w14:textId="77777777" w:rsidR="009701DC" w:rsidRPr="00315EF0" w:rsidRDefault="009701DC" w:rsidP="009701DC">
      <w:pPr>
        <w:pStyle w:val="Contact"/>
      </w:pPr>
      <w:r w:rsidRPr="00315EF0">
        <w:t>stephanie.schmidt@sennheiser.com</w:t>
      </w:r>
    </w:p>
    <w:p w14:paraId="7317C61B" w14:textId="77777777" w:rsidR="009701DC" w:rsidRPr="00315EF0" w:rsidRDefault="009701DC" w:rsidP="009701DC">
      <w:pPr>
        <w:pStyle w:val="Contact"/>
      </w:pPr>
      <w:r w:rsidRPr="00315EF0">
        <w:t>+49 (5130) 600 – 1275</w:t>
      </w:r>
    </w:p>
    <w:sectPr w:rsidR="009701DC" w:rsidRPr="00315EF0" w:rsidSect="009031C7">
      <w:headerReference w:type="default" r:id="rId34"/>
      <w:headerReference w:type="first" r:id="rId35"/>
      <w:footerReference w:type="first" r:id="rId3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Pr="00315EF0" w:rsidRDefault="008B12F1" w:rsidP="00CA1EB9">
      <w:pPr>
        <w:spacing w:line="240" w:lineRule="auto"/>
      </w:pPr>
      <w:r w:rsidRPr="00315EF0">
        <w:separator/>
      </w:r>
    </w:p>
  </w:endnote>
  <w:endnote w:type="continuationSeparator" w:id="0">
    <w:p w14:paraId="20D2727B" w14:textId="77777777" w:rsidR="008B12F1" w:rsidRPr="00315EF0" w:rsidRDefault="008B12F1" w:rsidP="00CA1EB9">
      <w:pPr>
        <w:spacing w:line="240" w:lineRule="auto"/>
      </w:pPr>
      <w:r w:rsidRPr="00315E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1F6FD544-352F-4B20-89B5-103B55864DAA}"/>
    <w:embedBold r:id="rId2" w:fontKey="{3D87EF66-C8A3-493D-AEF2-145A88251783}"/>
    <w:embedItalic r:id="rId3" w:fontKey="{24003614-71A7-44CE-BB3A-D10F8C177059}"/>
    <w:embedBoldItalic r:id="rId4" w:fontKey="{291DB259-A0B8-4305-99AD-3D6F8E942C88}"/>
  </w:font>
  <w:font w:name="Segoe UI">
    <w:panose1 w:val="020B0502040204020203"/>
    <w:charset w:val="00"/>
    <w:family w:val="swiss"/>
    <w:pitch w:val="variable"/>
    <w:sig w:usb0="E4002EFF" w:usb1="C000E47F" w:usb2="00000009" w:usb3="00000000" w:csb0="000001FF" w:csb1="00000000"/>
    <w:embedRegular r:id="rId5" w:fontKey="{22E05BB1-76C3-4DE2-9072-B6560D8BCA53}"/>
  </w:font>
  <w:font w:name="Calibri">
    <w:panose1 w:val="020F0502020204030204"/>
    <w:charset w:val="00"/>
    <w:family w:val="swiss"/>
    <w:pitch w:val="variable"/>
    <w:sig w:usb0="E4002EFF" w:usb1="C200247B" w:usb2="00000009" w:usb3="00000000" w:csb0="000001FF" w:csb1="00000000"/>
    <w:embedRegular r:id="rId6" w:fontKey="{77A2172A-7D24-4424-94A3-F24758B7C7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Pr="00315EF0" w:rsidRDefault="00FB7A5A" w:rsidP="009031C7">
    <w:pPr>
      <w:pStyle w:val="Fuzeile"/>
      <w:tabs>
        <w:tab w:val="left" w:pos="3068"/>
      </w:tabs>
    </w:pPr>
    <w:r w:rsidRPr="00315EF0">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Pr="00315EF0" w:rsidRDefault="008B12F1" w:rsidP="00CA1EB9">
      <w:pPr>
        <w:spacing w:line="240" w:lineRule="auto"/>
      </w:pPr>
      <w:r w:rsidRPr="00315EF0">
        <w:separator/>
      </w:r>
    </w:p>
  </w:footnote>
  <w:footnote w:type="continuationSeparator" w:id="0">
    <w:p w14:paraId="7D3E46ED" w14:textId="77777777" w:rsidR="008B12F1" w:rsidRPr="00315EF0" w:rsidRDefault="008B12F1" w:rsidP="00CA1EB9">
      <w:pPr>
        <w:spacing w:line="240" w:lineRule="auto"/>
      </w:pPr>
      <w:r w:rsidRPr="00315E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315EF0" w:rsidRDefault="00FB7A5A" w:rsidP="008E5D5C">
    <w:pPr>
      <w:pStyle w:val="Kopfzeile"/>
      <w:rPr>
        <w:color w:val="0095D5" w:themeColor="accent1"/>
      </w:rPr>
    </w:pPr>
    <w:r w:rsidRPr="00315EF0">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sidRPr="00315EF0">
      <w:rPr>
        <w:color w:val="0095D5" w:themeColor="accent1"/>
      </w:rPr>
      <w:t>PRESS RELEASE</w:t>
    </w:r>
  </w:p>
  <w:p w14:paraId="1388D396" w14:textId="77777777" w:rsidR="00FB7A5A" w:rsidRPr="00315EF0" w:rsidRDefault="00EB486D" w:rsidP="008E5D5C">
    <w:pPr>
      <w:pStyle w:val="Kopfzeile"/>
    </w:pPr>
    <w:r w:rsidRPr="00315EF0">
      <w:fldChar w:fldCharType="begin"/>
    </w:r>
    <w:r w:rsidRPr="00315EF0">
      <w:instrText xml:space="preserve"> PAGE  \* Arabic  \* MERGEFORMAT </w:instrText>
    </w:r>
    <w:r w:rsidRPr="00315EF0">
      <w:fldChar w:fldCharType="separate"/>
    </w:r>
    <w:r w:rsidR="005D54A7" w:rsidRPr="00315EF0">
      <w:t>8</w:t>
    </w:r>
    <w:r w:rsidRPr="00315EF0">
      <w:fldChar w:fldCharType="end"/>
    </w:r>
    <w:r w:rsidR="00FB7A5A" w:rsidRPr="00315EF0">
      <w:t>/</w:t>
    </w:r>
    <w:fldSimple w:instr=" NUMPAGES  \* Arabic  \* MERGEFORMAT ">
      <w:r w:rsidR="005D54A7" w:rsidRPr="00315EF0">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315EF0" w:rsidRDefault="00FB7A5A" w:rsidP="008E5D5C">
    <w:pPr>
      <w:pStyle w:val="Kopfzeile"/>
      <w:rPr>
        <w:color w:val="0095D5" w:themeColor="accent1"/>
      </w:rPr>
    </w:pPr>
    <w:r w:rsidRPr="00315EF0">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sidRPr="00315EF0">
      <w:rPr>
        <w:color w:val="0095D5" w:themeColor="accent1"/>
      </w:rPr>
      <w:t>PRESS RELEASE</w:t>
    </w:r>
  </w:p>
  <w:p w14:paraId="7AB08A20" w14:textId="77777777" w:rsidR="00FB7A5A" w:rsidRPr="00315EF0" w:rsidRDefault="00EB486D" w:rsidP="008E5D5C">
    <w:pPr>
      <w:pStyle w:val="Kopfzeile"/>
    </w:pPr>
    <w:r w:rsidRPr="00315EF0">
      <w:fldChar w:fldCharType="begin"/>
    </w:r>
    <w:r w:rsidRPr="00315EF0">
      <w:instrText xml:space="preserve"> PAGE  \* Arabic  \* MERGEFORMAT </w:instrText>
    </w:r>
    <w:r w:rsidRPr="00315EF0">
      <w:fldChar w:fldCharType="separate"/>
    </w:r>
    <w:r w:rsidR="005D54A7" w:rsidRPr="00315EF0">
      <w:t>1</w:t>
    </w:r>
    <w:r w:rsidRPr="00315EF0">
      <w:fldChar w:fldCharType="end"/>
    </w:r>
    <w:r w:rsidR="00FB7A5A" w:rsidRPr="00315EF0">
      <w:t>/</w:t>
    </w:r>
    <w:fldSimple w:instr=" NUMPAGES  \* Arabic  \* MERGEFORMAT ">
      <w:r w:rsidR="005D54A7" w:rsidRPr="00315EF0">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08"/>
  <w:hyphenationZone w:val="425"/>
  <w:characterSpacingControl w:val="doNotCompress"/>
  <w:hdrShapeDefaults>
    <o:shapedefaults v:ext="edit" spidmax="375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3A55"/>
    <w:rsid w:val="00024D82"/>
    <w:rsid w:val="0002682A"/>
    <w:rsid w:val="0002765A"/>
    <w:rsid w:val="00030AC0"/>
    <w:rsid w:val="00034027"/>
    <w:rsid w:val="00034424"/>
    <w:rsid w:val="00035A74"/>
    <w:rsid w:val="00036E15"/>
    <w:rsid w:val="00037CAA"/>
    <w:rsid w:val="00040AE6"/>
    <w:rsid w:val="00041ED7"/>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3230"/>
    <w:rsid w:val="0009384F"/>
    <w:rsid w:val="000A054A"/>
    <w:rsid w:val="000A0C6C"/>
    <w:rsid w:val="000A16EF"/>
    <w:rsid w:val="000A1E08"/>
    <w:rsid w:val="000A207B"/>
    <w:rsid w:val="000A3ECE"/>
    <w:rsid w:val="000B16C2"/>
    <w:rsid w:val="000B75BA"/>
    <w:rsid w:val="000C0323"/>
    <w:rsid w:val="000C032C"/>
    <w:rsid w:val="000C06B2"/>
    <w:rsid w:val="000C07FC"/>
    <w:rsid w:val="000C1C9D"/>
    <w:rsid w:val="000C1D5A"/>
    <w:rsid w:val="000C2711"/>
    <w:rsid w:val="000C277A"/>
    <w:rsid w:val="000C3C6E"/>
    <w:rsid w:val="000C544D"/>
    <w:rsid w:val="000C5823"/>
    <w:rsid w:val="000C743F"/>
    <w:rsid w:val="000D07C3"/>
    <w:rsid w:val="000D3A1A"/>
    <w:rsid w:val="000D4C63"/>
    <w:rsid w:val="000D6B69"/>
    <w:rsid w:val="000D758D"/>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2A6"/>
    <w:rsid w:val="00121501"/>
    <w:rsid w:val="0012211A"/>
    <w:rsid w:val="0012287C"/>
    <w:rsid w:val="00122E24"/>
    <w:rsid w:val="00124508"/>
    <w:rsid w:val="001274C0"/>
    <w:rsid w:val="0013050D"/>
    <w:rsid w:val="00133565"/>
    <w:rsid w:val="00133894"/>
    <w:rsid w:val="001345C1"/>
    <w:rsid w:val="0013610C"/>
    <w:rsid w:val="0013782D"/>
    <w:rsid w:val="00137F63"/>
    <w:rsid w:val="0014006E"/>
    <w:rsid w:val="0014010A"/>
    <w:rsid w:val="00140778"/>
    <w:rsid w:val="001451FD"/>
    <w:rsid w:val="001469D9"/>
    <w:rsid w:val="00152916"/>
    <w:rsid w:val="00152FA9"/>
    <w:rsid w:val="00160DD1"/>
    <w:rsid w:val="00161E89"/>
    <w:rsid w:val="001624CA"/>
    <w:rsid w:val="00162832"/>
    <w:rsid w:val="001634AE"/>
    <w:rsid w:val="00163E4D"/>
    <w:rsid w:val="00164879"/>
    <w:rsid w:val="0016666F"/>
    <w:rsid w:val="0016778C"/>
    <w:rsid w:val="00167DA7"/>
    <w:rsid w:val="0017019D"/>
    <w:rsid w:val="00172077"/>
    <w:rsid w:val="001736A2"/>
    <w:rsid w:val="001747E2"/>
    <w:rsid w:val="00175318"/>
    <w:rsid w:val="001754B9"/>
    <w:rsid w:val="0017710D"/>
    <w:rsid w:val="001772AE"/>
    <w:rsid w:val="00177338"/>
    <w:rsid w:val="001779A2"/>
    <w:rsid w:val="001808F4"/>
    <w:rsid w:val="00182BE1"/>
    <w:rsid w:val="00183528"/>
    <w:rsid w:val="00186350"/>
    <w:rsid w:val="00190D6F"/>
    <w:rsid w:val="001927AC"/>
    <w:rsid w:val="00192CBA"/>
    <w:rsid w:val="00193330"/>
    <w:rsid w:val="00195232"/>
    <w:rsid w:val="00196190"/>
    <w:rsid w:val="00196886"/>
    <w:rsid w:val="00196DDB"/>
    <w:rsid w:val="00197815"/>
    <w:rsid w:val="001A1DA6"/>
    <w:rsid w:val="001A2BCC"/>
    <w:rsid w:val="001A361E"/>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FC7"/>
    <w:rsid w:val="001D4136"/>
    <w:rsid w:val="001D4E25"/>
    <w:rsid w:val="001D5C70"/>
    <w:rsid w:val="001E0C8F"/>
    <w:rsid w:val="001E188A"/>
    <w:rsid w:val="001E2C73"/>
    <w:rsid w:val="001E5F7D"/>
    <w:rsid w:val="001F0F21"/>
    <w:rsid w:val="001F20C3"/>
    <w:rsid w:val="001F2EA0"/>
    <w:rsid w:val="001F3001"/>
    <w:rsid w:val="001F369F"/>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36468"/>
    <w:rsid w:val="00240019"/>
    <w:rsid w:val="0024044D"/>
    <w:rsid w:val="002409B4"/>
    <w:rsid w:val="00240AE0"/>
    <w:rsid w:val="00241AE8"/>
    <w:rsid w:val="00242629"/>
    <w:rsid w:val="00243A09"/>
    <w:rsid w:val="002447F4"/>
    <w:rsid w:val="00245322"/>
    <w:rsid w:val="00245AC7"/>
    <w:rsid w:val="002461ED"/>
    <w:rsid w:val="002465AA"/>
    <w:rsid w:val="00246A95"/>
    <w:rsid w:val="00247165"/>
    <w:rsid w:val="00250091"/>
    <w:rsid w:val="002502A3"/>
    <w:rsid w:val="00250833"/>
    <w:rsid w:val="00250A63"/>
    <w:rsid w:val="002510FD"/>
    <w:rsid w:val="00253FF8"/>
    <w:rsid w:val="00257E72"/>
    <w:rsid w:val="00261257"/>
    <w:rsid w:val="00262172"/>
    <w:rsid w:val="002640AF"/>
    <w:rsid w:val="002652AE"/>
    <w:rsid w:val="002654DE"/>
    <w:rsid w:val="00265E9F"/>
    <w:rsid w:val="00266F45"/>
    <w:rsid w:val="002670A9"/>
    <w:rsid w:val="0027534E"/>
    <w:rsid w:val="00277033"/>
    <w:rsid w:val="00280603"/>
    <w:rsid w:val="00282A73"/>
    <w:rsid w:val="00282A8D"/>
    <w:rsid w:val="002834AA"/>
    <w:rsid w:val="00284363"/>
    <w:rsid w:val="002849F1"/>
    <w:rsid w:val="00284A66"/>
    <w:rsid w:val="002856C8"/>
    <w:rsid w:val="00286F89"/>
    <w:rsid w:val="002917A2"/>
    <w:rsid w:val="002A0160"/>
    <w:rsid w:val="002A24D0"/>
    <w:rsid w:val="002A35D4"/>
    <w:rsid w:val="002A54F5"/>
    <w:rsid w:val="002A6455"/>
    <w:rsid w:val="002B09C7"/>
    <w:rsid w:val="002B228B"/>
    <w:rsid w:val="002B2D4A"/>
    <w:rsid w:val="002B3C30"/>
    <w:rsid w:val="002B4D35"/>
    <w:rsid w:val="002B56E7"/>
    <w:rsid w:val="002B6304"/>
    <w:rsid w:val="002B7498"/>
    <w:rsid w:val="002C014E"/>
    <w:rsid w:val="002C0244"/>
    <w:rsid w:val="002C10B6"/>
    <w:rsid w:val="002C2E3C"/>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235B"/>
    <w:rsid w:val="00302724"/>
    <w:rsid w:val="00305B63"/>
    <w:rsid w:val="00310330"/>
    <w:rsid w:val="00310E71"/>
    <w:rsid w:val="0031154E"/>
    <w:rsid w:val="00311C6F"/>
    <w:rsid w:val="00313840"/>
    <w:rsid w:val="00314D5D"/>
    <w:rsid w:val="00315EF0"/>
    <w:rsid w:val="00320EA4"/>
    <w:rsid w:val="0032187C"/>
    <w:rsid w:val="003222F5"/>
    <w:rsid w:val="00323587"/>
    <w:rsid w:val="00324808"/>
    <w:rsid w:val="00324859"/>
    <w:rsid w:val="00326FB8"/>
    <w:rsid w:val="003275FC"/>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56CA8"/>
    <w:rsid w:val="003573D5"/>
    <w:rsid w:val="00360059"/>
    <w:rsid w:val="0036480A"/>
    <w:rsid w:val="00364D9F"/>
    <w:rsid w:val="003673FF"/>
    <w:rsid w:val="003708EA"/>
    <w:rsid w:val="003721E8"/>
    <w:rsid w:val="00372321"/>
    <w:rsid w:val="00373F92"/>
    <w:rsid w:val="00375ACD"/>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D06A1"/>
    <w:rsid w:val="003D0EF3"/>
    <w:rsid w:val="003D1989"/>
    <w:rsid w:val="003D20E7"/>
    <w:rsid w:val="003D2DCD"/>
    <w:rsid w:val="003D4A94"/>
    <w:rsid w:val="003D4D81"/>
    <w:rsid w:val="003E0005"/>
    <w:rsid w:val="003E38A9"/>
    <w:rsid w:val="003E39E1"/>
    <w:rsid w:val="003E4B10"/>
    <w:rsid w:val="003E4BEF"/>
    <w:rsid w:val="003E6C95"/>
    <w:rsid w:val="003F4070"/>
    <w:rsid w:val="003F4719"/>
    <w:rsid w:val="003F4BF1"/>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34FD9"/>
    <w:rsid w:val="004409EF"/>
    <w:rsid w:val="00442551"/>
    <w:rsid w:val="004426FB"/>
    <w:rsid w:val="004432AF"/>
    <w:rsid w:val="00444172"/>
    <w:rsid w:val="00446FFE"/>
    <w:rsid w:val="0045090B"/>
    <w:rsid w:val="00450FE3"/>
    <w:rsid w:val="004510F7"/>
    <w:rsid w:val="00451E96"/>
    <w:rsid w:val="00451F9E"/>
    <w:rsid w:val="00453B3E"/>
    <w:rsid w:val="00454997"/>
    <w:rsid w:val="00454A5A"/>
    <w:rsid w:val="00455202"/>
    <w:rsid w:val="004555C1"/>
    <w:rsid w:val="00456CAC"/>
    <w:rsid w:val="00457488"/>
    <w:rsid w:val="004604F5"/>
    <w:rsid w:val="0046132D"/>
    <w:rsid w:val="00462274"/>
    <w:rsid w:val="00462AE9"/>
    <w:rsid w:val="00465675"/>
    <w:rsid w:val="0046776D"/>
    <w:rsid w:val="00470159"/>
    <w:rsid w:val="004708FB"/>
    <w:rsid w:val="00470E10"/>
    <w:rsid w:val="00474E4B"/>
    <w:rsid w:val="00483FD7"/>
    <w:rsid w:val="004850F3"/>
    <w:rsid w:val="00490C42"/>
    <w:rsid w:val="0049135D"/>
    <w:rsid w:val="004914B9"/>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4480"/>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015F"/>
    <w:rsid w:val="005327DB"/>
    <w:rsid w:val="00532E74"/>
    <w:rsid w:val="00535E0F"/>
    <w:rsid w:val="00536203"/>
    <w:rsid w:val="00540827"/>
    <w:rsid w:val="00541EA0"/>
    <w:rsid w:val="00541F4C"/>
    <w:rsid w:val="005438AB"/>
    <w:rsid w:val="00544C5C"/>
    <w:rsid w:val="00545A12"/>
    <w:rsid w:val="00547A40"/>
    <w:rsid w:val="005522DB"/>
    <w:rsid w:val="005549D7"/>
    <w:rsid w:val="005605E0"/>
    <w:rsid w:val="00560FAB"/>
    <w:rsid w:val="00561A8C"/>
    <w:rsid w:val="00561BF5"/>
    <w:rsid w:val="00561E09"/>
    <w:rsid w:val="00562F9B"/>
    <w:rsid w:val="0056389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1D04"/>
    <w:rsid w:val="005B45E6"/>
    <w:rsid w:val="005B509D"/>
    <w:rsid w:val="005B5A50"/>
    <w:rsid w:val="005B7882"/>
    <w:rsid w:val="005C1041"/>
    <w:rsid w:val="005C1F67"/>
    <w:rsid w:val="005C346B"/>
    <w:rsid w:val="005C5BC9"/>
    <w:rsid w:val="005C5F30"/>
    <w:rsid w:val="005C698C"/>
    <w:rsid w:val="005C6E3D"/>
    <w:rsid w:val="005C702A"/>
    <w:rsid w:val="005C7ECC"/>
    <w:rsid w:val="005D54A7"/>
    <w:rsid w:val="005D571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4628"/>
    <w:rsid w:val="006051BB"/>
    <w:rsid w:val="006108B6"/>
    <w:rsid w:val="00611A31"/>
    <w:rsid w:val="006142B6"/>
    <w:rsid w:val="00615BFD"/>
    <w:rsid w:val="006227F8"/>
    <w:rsid w:val="0062293A"/>
    <w:rsid w:val="00624A9B"/>
    <w:rsid w:val="006277E8"/>
    <w:rsid w:val="00627B1F"/>
    <w:rsid w:val="00631B22"/>
    <w:rsid w:val="00632E86"/>
    <w:rsid w:val="00633157"/>
    <w:rsid w:val="00633754"/>
    <w:rsid w:val="00633B2F"/>
    <w:rsid w:val="0063731D"/>
    <w:rsid w:val="0063785B"/>
    <w:rsid w:val="00641DD4"/>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7E1"/>
    <w:rsid w:val="00685EA1"/>
    <w:rsid w:val="00686D52"/>
    <w:rsid w:val="0069053D"/>
    <w:rsid w:val="006909C7"/>
    <w:rsid w:val="00690B64"/>
    <w:rsid w:val="00690DAD"/>
    <w:rsid w:val="00692D50"/>
    <w:rsid w:val="0069346D"/>
    <w:rsid w:val="0069441D"/>
    <w:rsid w:val="00695CAA"/>
    <w:rsid w:val="006967BE"/>
    <w:rsid w:val="00697D4B"/>
    <w:rsid w:val="006A2CC5"/>
    <w:rsid w:val="006A5DAB"/>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2C5B"/>
    <w:rsid w:val="006F5634"/>
    <w:rsid w:val="006F7850"/>
    <w:rsid w:val="00701A09"/>
    <w:rsid w:val="00702043"/>
    <w:rsid w:val="00705F92"/>
    <w:rsid w:val="0071036F"/>
    <w:rsid w:val="007104A5"/>
    <w:rsid w:val="007104C1"/>
    <w:rsid w:val="00710805"/>
    <w:rsid w:val="00713495"/>
    <w:rsid w:val="0071422C"/>
    <w:rsid w:val="007155FA"/>
    <w:rsid w:val="00715A45"/>
    <w:rsid w:val="00717D59"/>
    <w:rsid w:val="007237E9"/>
    <w:rsid w:val="00724CB6"/>
    <w:rsid w:val="00724E7B"/>
    <w:rsid w:val="007257E8"/>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29F1"/>
    <w:rsid w:val="007639C9"/>
    <w:rsid w:val="007659E8"/>
    <w:rsid w:val="00766E21"/>
    <w:rsid w:val="007671C9"/>
    <w:rsid w:val="00767BF1"/>
    <w:rsid w:val="00771197"/>
    <w:rsid w:val="00771818"/>
    <w:rsid w:val="00772686"/>
    <w:rsid w:val="00774D5B"/>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1E84"/>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7F624E"/>
    <w:rsid w:val="00800844"/>
    <w:rsid w:val="00800E20"/>
    <w:rsid w:val="00801E17"/>
    <w:rsid w:val="00803189"/>
    <w:rsid w:val="00803CCF"/>
    <w:rsid w:val="00803D57"/>
    <w:rsid w:val="008042D1"/>
    <w:rsid w:val="00804B6C"/>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3CCD"/>
    <w:rsid w:val="00826B6A"/>
    <w:rsid w:val="00826BC7"/>
    <w:rsid w:val="0083166A"/>
    <w:rsid w:val="00832164"/>
    <w:rsid w:val="00832716"/>
    <w:rsid w:val="00835C42"/>
    <w:rsid w:val="00835C5B"/>
    <w:rsid w:val="008378F3"/>
    <w:rsid w:val="00842874"/>
    <w:rsid w:val="00842A37"/>
    <w:rsid w:val="00842A7D"/>
    <w:rsid w:val="00845543"/>
    <w:rsid w:val="0084632C"/>
    <w:rsid w:val="00850988"/>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A15"/>
    <w:rsid w:val="0087083A"/>
    <w:rsid w:val="00872E31"/>
    <w:rsid w:val="00873628"/>
    <w:rsid w:val="0087566E"/>
    <w:rsid w:val="00875DA2"/>
    <w:rsid w:val="00877E68"/>
    <w:rsid w:val="00880B94"/>
    <w:rsid w:val="00880BFE"/>
    <w:rsid w:val="0088387D"/>
    <w:rsid w:val="00883D2F"/>
    <w:rsid w:val="008866C6"/>
    <w:rsid w:val="00886E20"/>
    <w:rsid w:val="008902D5"/>
    <w:rsid w:val="00892C60"/>
    <w:rsid w:val="00892E5F"/>
    <w:rsid w:val="008936EE"/>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24B2"/>
    <w:rsid w:val="008F39A6"/>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5D39"/>
    <w:rsid w:val="00937175"/>
    <w:rsid w:val="00944D29"/>
    <w:rsid w:val="00945152"/>
    <w:rsid w:val="00945E93"/>
    <w:rsid w:val="009467C0"/>
    <w:rsid w:val="00946B67"/>
    <w:rsid w:val="009516C8"/>
    <w:rsid w:val="009520BF"/>
    <w:rsid w:val="0095212C"/>
    <w:rsid w:val="00952155"/>
    <w:rsid w:val="00952972"/>
    <w:rsid w:val="009543E9"/>
    <w:rsid w:val="00955A01"/>
    <w:rsid w:val="00956090"/>
    <w:rsid w:val="00956166"/>
    <w:rsid w:val="0095629F"/>
    <w:rsid w:val="00957B9D"/>
    <w:rsid w:val="00960804"/>
    <w:rsid w:val="009608D0"/>
    <w:rsid w:val="00962054"/>
    <w:rsid w:val="00963927"/>
    <w:rsid w:val="0096404E"/>
    <w:rsid w:val="00964682"/>
    <w:rsid w:val="00964DE0"/>
    <w:rsid w:val="00970119"/>
    <w:rsid w:val="009701DC"/>
    <w:rsid w:val="00970316"/>
    <w:rsid w:val="0097052A"/>
    <w:rsid w:val="00970F05"/>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1E31"/>
    <w:rsid w:val="009D3AB6"/>
    <w:rsid w:val="009D4FA2"/>
    <w:rsid w:val="009D5915"/>
    <w:rsid w:val="009D5C06"/>
    <w:rsid w:val="009D6AD5"/>
    <w:rsid w:val="009E06A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58E7"/>
    <w:rsid w:val="00A9625E"/>
    <w:rsid w:val="00A9749F"/>
    <w:rsid w:val="00AA0D3F"/>
    <w:rsid w:val="00AA1DB9"/>
    <w:rsid w:val="00AA230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0500"/>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3081E"/>
    <w:rsid w:val="00B30AE0"/>
    <w:rsid w:val="00B313BF"/>
    <w:rsid w:val="00B31B37"/>
    <w:rsid w:val="00B3544D"/>
    <w:rsid w:val="00B373C5"/>
    <w:rsid w:val="00B37CC8"/>
    <w:rsid w:val="00B476AD"/>
    <w:rsid w:val="00B5161F"/>
    <w:rsid w:val="00B5217E"/>
    <w:rsid w:val="00B52DA1"/>
    <w:rsid w:val="00B5300A"/>
    <w:rsid w:val="00B563B7"/>
    <w:rsid w:val="00B56D8B"/>
    <w:rsid w:val="00B60DD9"/>
    <w:rsid w:val="00B63CC6"/>
    <w:rsid w:val="00B64333"/>
    <w:rsid w:val="00B64B75"/>
    <w:rsid w:val="00B654DA"/>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5F5E"/>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B7ACE"/>
    <w:rsid w:val="00BC4B62"/>
    <w:rsid w:val="00BC4C8D"/>
    <w:rsid w:val="00BC690B"/>
    <w:rsid w:val="00BC74FD"/>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A94"/>
    <w:rsid w:val="00BF3EEA"/>
    <w:rsid w:val="00BF520E"/>
    <w:rsid w:val="00BF7D6F"/>
    <w:rsid w:val="00C02462"/>
    <w:rsid w:val="00C02BEF"/>
    <w:rsid w:val="00C02C6E"/>
    <w:rsid w:val="00C0423C"/>
    <w:rsid w:val="00C0425D"/>
    <w:rsid w:val="00C04E86"/>
    <w:rsid w:val="00C05E96"/>
    <w:rsid w:val="00C0673B"/>
    <w:rsid w:val="00C10224"/>
    <w:rsid w:val="00C10489"/>
    <w:rsid w:val="00C119AA"/>
    <w:rsid w:val="00C12F68"/>
    <w:rsid w:val="00C16707"/>
    <w:rsid w:val="00C20AE4"/>
    <w:rsid w:val="00C20FFB"/>
    <w:rsid w:val="00C24609"/>
    <w:rsid w:val="00C24DAB"/>
    <w:rsid w:val="00C264BE"/>
    <w:rsid w:val="00C302EE"/>
    <w:rsid w:val="00C30400"/>
    <w:rsid w:val="00C30C91"/>
    <w:rsid w:val="00C3597D"/>
    <w:rsid w:val="00C36086"/>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981"/>
    <w:rsid w:val="00C65C73"/>
    <w:rsid w:val="00C67A7B"/>
    <w:rsid w:val="00C72AB4"/>
    <w:rsid w:val="00C75488"/>
    <w:rsid w:val="00C77091"/>
    <w:rsid w:val="00C77D48"/>
    <w:rsid w:val="00C8099E"/>
    <w:rsid w:val="00C82319"/>
    <w:rsid w:val="00C84512"/>
    <w:rsid w:val="00C85083"/>
    <w:rsid w:val="00C8755B"/>
    <w:rsid w:val="00C91ACD"/>
    <w:rsid w:val="00C9290F"/>
    <w:rsid w:val="00C931A2"/>
    <w:rsid w:val="00C94578"/>
    <w:rsid w:val="00C95682"/>
    <w:rsid w:val="00C96E25"/>
    <w:rsid w:val="00CA01D9"/>
    <w:rsid w:val="00CA1EB9"/>
    <w:rsid w:val="00CA3E15"/>
    <w:rsid w:val="00CA535D"/>
    <w:rsid w:val="00CA7743"/>
    <w:rsid w:val="00CA7A6F"/>
    <w:rsid w:val="00CA7B75"/>
    <w:rsid w:val="00CA7DA0"/>
    <w:rsid w:val="00CA7F8D"/>
    <w:rsid w:val="00CB28C6"/>
    <w:rsid w:val="00CB321D"/>
    <w:rsid w:val="00CB52D1"/>
    <w:rsid w:val="00CB5F46"/>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66D"/>
    <w:rsid w:val="00D13AB2"/>
    <w:rsid w:val="00D13F36"/>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C056B"/>
    <w:rsid w:val="00DC17E0"/>
    <w:rsid w:val="00DC69CF"/>
    <w:rsid w:val="00DC6E90"/>
    <w:rsid w:val="00DD2D4B"/>
    <w:rsid w:val="00DD66C9"/>
    <w:rsid w:val="00DD67BB"/>
    <w:rsid w:val="00DD7E59"/>
    <w:rsid w:val="00DE06A9"/>
    <w:rsid w:val="00DE2549"/>
    <w:rsid w:val="00DE36E4"/>
    <w:rsid w:val="00DE451D"/>
    <w:rsid w:val="00DF090C"/>
    <w:rsid w:val="00DF25AB"/>
    <w:rsid w:val="00DF3E78"/>
    <w:rsid w:val="00DF5534"/>
    <w:rsid w:val="00DF6334"/>
    <w:rsid w:val="00DF6947"/>
    <w:rsid w:val="00DF6E9E"/>
    <w:rsid w:val="00DF7B7B"/>
    <w:rsid w:val="00E00064"/>
    <w:rsid w:val="00E0006B"/>
    <w:rsid w:val="00E00140"/>
    <w:rsid w:val="00E01A8A"/>
    <w:rsid w:val="00E01F66"/>
    <w:rsid w:val="00E0354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016"/>
    <w:rsid w:val="00E95B59"/>
    <w:rsid w:val="00E9621B"/>
    <w:rsid w:val="00EA05C8"/>
    <w:rsid w:val="00EA072B"/>
    <w:rsid w:val="00EA212C"/>
    <w:rsid w:val="00EA33F7"/>
    <w:rsid w:val="00EA38A6"/>
    <w:rsid w:val="00EA42E5"/>
    <w:rsid w:val="00EA56B6"/>
    <w:rsid w:val="00EA5D4E"/>
    <w:rsid w:val="00EA5FA6"/>
    <w:rsid w:val="00EA7C91"/>
    <w:rsid w:val="00EB486D"/>
    <w:rsid w:val="00EB49F1"/>
    <w:rsid w:val="00EB6084"/>
    <w:rsid w:val="00EB67AD"/>
    <w:rsid w:val="00EC31AC"/>
    <w:rsid w:val="00EC4738"/>
    <w:rsid w:val="00EC576E"/>
    <w:rsid w:val="00EC5A3D"/>
    <w:rsid w:val="00EC5DC2"/>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D22"/>
    <w:rsid w:val="00EF7E86"/>
    <w:rsid w:val="00F00682"/>
    <w:rsid w:val="00F01852"/>
    <w:rsid w:val="00F02C70"/>
    <w:rsid w:val="00F03680"/>
    <w:rsid w:val="00F03CFA"/>
    <w:rsid w:val="00F04130"/>
    <w:rsid w:val="00F07265"/>
    <w:rsid w:val="00F07328"/>
    <w:rsid w:val="00F135E0"/>
    <w:rsid w:val="00F13B95"/>
    <w:rsid w:val="00F15BB9"/>
    <w:rsid w:val="00F16183"/>
    <w:rsid w:val="00F1798E"/>
    <w:rsid w:val="00F21E95"/>
    <w:rsid w:val="00F22F39"/>
    <w:rsid w:val="00F22F3C"/>
    <w:rsid w:val="00F23A6D"/>
    <w:rsid w:val="00F2427F"/>
    <w:rsid w:val="00F25D24"/>
    <w:rsid w:val="00F30900"/>
    <w:rsid w:val="00F3090E"/>
    <w:rsid w:val="00F313AF"/>
    <w:rsid w:val="00F31887"/>
    <w:rsid w:val="00F32232"/>
    <w:rsid w:val="00F33DD9"/>
    <w:rsid w:val="00F34BF5"/>
    <w:rsid w:val="00F34D9C"/>
    <w:rsid w:val="00F37BF6"/>
    <w:rsid w:val="00F37CFF"/>
    <w:rsid w:val="00F4039B"/>
    <w:rsid w:val="00F40489"/>
    <w:rsid w:val="00F41998"/>
    <w:rsid w:val="00F425FD"/>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1E3E"/>
    <w:rsid w:val="00F82400"/>
    <w:rsid w:val="00F82F05"/>
    <w:rsid w:val="00F83D75"/>
    <w:rsid w:val="00F85F79"/>
    <w:rsid w:val="00F864A8"/>
    <w:rsid w:val="00F86E94"/>
    <w:rsid w:val="00F90199"/>
    <w:rsid w:val="00F9092D"/>
    <w:rsid w:val="00F90A6E"/>
    <w:rsid w:val="00F926C8"/>
    <w:rsid w:val="00F92E39"/>
    <w:rsid w:val="00F94C2E"/>
    <w:rsid w:val="00F95B59"/>
    <w:rsid w:val="00F95C49"/>
    <w:rsid w:val="00F96136"/>
    <w:rsid w:val="00F968B7"/>
    <w:rsid w:val="00F97344"/>
    <w:rsid w:val="00F973D7"/>
    <w:rsid w:val="00F97E2B"/>
    <w:rsid w:val="00FA0620"/>
    <w:rsid w:val="00FA1779"/>
    <w:rsid w:val="00FA4091"/>
    <w:rsid w:val="00FA4127"/>
    <w:rsid w:val="00FA5223"/>
    <w:rsid w:val="00FA5542"/>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5809"/>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yperlink" Target="http://www.sennheiser-hearing.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sennheiser.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brandzone.sennheiser-group.com/share/1muoY3thKqNhMtYjrmb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1178</Words>
  <Characters>7424</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58</cp:revision>
  <cp:lastPrinted>2025-09-11T12:28:00Z</cp:lastPrinted>
  <dcterms:created xsi:type="dcterms:W3CDTF">2025-09-05T11:39:00Z</dcterms:created>
  <dcterms:modified xsi:type="dcterms:W3CDTF">2025-09-11T14:57:00Z</dcterms:modified>
</cp:coreProperties>
</file>