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01" w:rsidRPr="00541201" w:rsidRDefault="007C0345" w:rsidP="007C0345">
      <w:pPr>
        <w:spacing w:line="360" w:lineRule="auto"/>
        <w:rPr>
          <w:sz w:val="20"/>
          <w:szCs w:val="20"/>
        </w:rPr>
      </w:pPr>
      <w:r w:rsidRPr="00541201">
        <w:rPr>
          <w:sz w:val="20"/>
          <w:szCs w:val="20"/>
        </w:rPr>
        <w:t>Persbericht</w:t>
      </w:r>
    </w:p>
    <w:p w:rsidR="007C0345" w:rsidRPr="00541201" w:rsidRDefault="00541201" w:rsidP="007C0345">
      <w:pPr>
        <w:spacing w:line="360" w:lineRule="auto"/>
      </w:pPr>
      <w:r>
        <w:rPr>
          <w:noProof/>
          <w:lang w:val="en-US"/>
        </w:rPr>
        <w:drawing>
          <wp:anchor distT="0" distB="0" distL="114300" distR="114300" simplePos="0" relativeHeight="251659264" behindDoc="1" locked="0" layoutInCell="1" allowOverlap="1" wp14:anchorId="44197F67" wp14:editId="21395D59">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201" w:rsidRDefault="00541201" w:rsidP="007C0345">
      <w:pPr>
        <w:spacing w:line="360" w:lineRule="auto"/>
        <w:rPr>
          <w:b/>
          <w:sz w:val="32"/>
          <w:szCs w:val="32"/>
        </w:rPr>
      </w:pPr>
    </w:p>
    <w:p w:rsidR="00541201" w:rsidRDefault="00541201" w:rsidP="007C0345">
      <w:pPr>
        <w:spacing w:line="360" w:lineRule="auto"/>
        <w:rPr>
          <w:b/>
          <w:sz w:val="32"/>
          <w:szCs w:val="32"/>
        </w:rPr>
      </w:pPr>
    </w:p>
    <w:p w:rsidR="00541201" w:rsidRDefault="00541201" w:rsidP="007C0345">
      <w:pPr>
        <w:spacing w:line="360" w:lineRule="auto"/>
        <w:rPr>
          <w:b/>
          <w:sz w:val="32"/>
          <w:szCs w:val="32"/>
        </w:rPr>
      </w:pPr>
    </w:p>
    <w:p w:rsidR="007C0345" w:rsidRPr="00541201" w:rsidRDefault="00F62152" w:rsidP="007C0345">
      <w:pPr>
        <w:spacing w:line="360" w:lineRule="auto"/>
        <w:rPr>
          <w:b/>
          <w:sz w:val="32"/>
          <w:szCs w:val="32"/>
        </w:rPr>
      </w:pPr>
      <w:proofErr w:type="spellStart"/>
      <w:r w:rsidRPr="00541201">
        <w:rPr>
          <w:b/>
          <w:sz w:val="32"/>
          <w:szCs w:val="32"/>
        </w:rPr>
        <w:t>Basware</w:t>
      </w:r>
      <w:proofErr w:type="spellEnd"/>
      <w:r w:rsidRPr="00541201">
        <w:rPr>
          <w:b/>
          <w:sz w:val="32"/>
          <w:szCs w:val="32"/>
        </w:rPr>
        <w:t xml:space="preserve">-innovaties brengen </w:t>
      </w:r>
      <w:r w:rsidR="00392E46" w:rsidRPr="00541201">
        <w:rPr>
          <w:b/>
          <w:sz w:val="32"/>
          <w:szCs w:val="32"/>
        </w:rPr>
        <w:t>AP</w:t>
      </w:r>
      <w:r w:rsidR="001C09A4" w:rsidRPr="00541201">
        <w:rPr>
          <w:b/>
          <w:sz w:val="32"/>
          <w:szCs w:val="32"/>
        </w:rPr>
        <w:t xml:space="preserve"> Analytics</w:t>
      </w:r>
      <w:r w:rsidR="00392E46" w:rsidRPr="00541201">
        <w:rPr>
          <w:b/>
          <w:sz w:val="32"/>
          <w:szCs w:val="32"/>
        </w:rPr>
        <w:t xml:space="preserve"> </w:t>
      </w:r>
      <w:r w:rsidRPr="00541201">
        <w:rPr>
          <w:b/>
          <w:sz w:val="32"/>
          <w:szCs w:val="32"/>
        </w:rPr>
        <w:t>naar een hoger plan</w:t>
      </w:r>
      <w:r w:rsidR="00392E46" w:rsidRPr="00541201">
        <w:rPr>
          <w:b/>
          <w:sz w:val="32"/>
          <w:szCs w:val="32"/>
        </w:rPr>
        <w:t xml:space="preserve"> </w:t>
      </w:r>
    </w:p>
    <w:p w:rsidR="007C0345" w:rsidRPr="00541201" w:rsidRDefault="007C0345" w:rsidP="007C0345">
      <w:pPr>
        <w:spacing w:line="360" w:lineRule="auto"/>
      </w:pPr>
    </w:p>
    <w:p w:rsidR="007C0345" w:rsidRPr="00541201" w:rsidRDefault="00541201" w:rsidP="007C0345">
      <w:pPr>
        <w:spacing w:line="360" w:lineRule="auto"/>
        <w:rPr>
          <w:sz w:val="20"/>
          <w:szCs w:val="20"/>
        </w:rPr>
      </w:pPr>
      <w:proofErr w:type="spellStart"/>
      <w:r w:rsidRPr="00541201">
        <w:rPr>
          <w:sz w:val="20"/>
          <w:szCs w:val="20"/>
        </w:rPr>
        <w:t>Erembodegem</w:t>
      </w:r>
      <w:proofErr w:type="spellEnd"/>
      <w:r w:rsidR="00944252" w:rsidRPr="00541201">
        <w:rPr>
          <w:sz w:val="20"/>
          <w:szCs w:val="20"/>
        </w:rPr>
        <w:t>, 1</w:t>
      </w:r>
      <w:r w:rsidRPr="00541201">
        <w:rPr>
          <w:sz w:val="20"/>
          <w:szCs w:val="20"/>
        </w:rPr>
        <w:t>8</w:t>
      </w:r>
      <w:r w:rsidR="007C0345" w:rsidRPr="00541201">
        <w:rPr>
          <w:sz w:val="20"/>
          <w:szCs w:val="20"/>
        </w:rPr>
        <w:t xml:space="preserve"> april 2019 - </w:t>
      </w:r>
      <w:proofErr w:type="spellStart"/>
      <w:r w:rsidR="007C0345" w:rsidRPr="00541201">
        <w:rPr>
          <w:b/>
          <w:sz w:val="20"/>
          <w:szCs w:val="20"/>
        </w:rPr>
        <w:t>Basware</w:t>
      </w:r>
      <w:proofErr w:type="spellEnd"/>
      <w:r w:rsidR="007C0345" w:rsidRPr="00541201">
        <w:rPr>
          <w:b/>
          <w:sz w:val="20"/>
          <w:szCs w:val="20"/>
        </w:rPr>
        <w:t xml:space="preserve"> heeft zijn Analytics-oplossing </w:t>
      </w:r>
      <w:r w:rsidR="00392E46" w:rsidRPr="00541201">
        <w:rPr>
          <w:b/>
          <w:sz w:val="20"/>
          <w:szCs w:val="20"/>
        </w:rPr>
        <w:t xml:space="preserve">uitgebreid. Hierdoor ontstaan verbeterde </w:t>
      </w:r>
      <w:r w:rsidR="007C0345" w:rsidRPr="00541201">
        <w:rPr>
          <w:b/>
          <w:sz w:val="20"/>
          <w:szCs w:val="20"/>
        </w:rPr>
        <w:t xml:space="preserve">inzichten </w:t>
      </w:r>
      <w:r w:rsidR="00392E46" w:rsidRPr="00541201">
        <w:rPr>
          <w:b/>
          <w:sz w:val="20"/>
          <w:szCs w:val="20"/>
        </w:rPr>
        <w:t xml:space="preserve">om </w:t>
      </w:r>
      <w:proofErr w:type="spellStart"/>
      <w:r w:rsidR="00392E46" w:rsidRPr="00541201">
        <w:rPr>
          <w:b/>
          <w:sz w:val="20"/>
          <w:szCs w:val="20"/>
        </w:rPr>
        <w:t>KPI's</w:t>
      </w:r>
      <w:proofErr w:type="spellEnd"/>
      <w:r w:rsidR="00392E46" w:rsidRPr="00541201">
        <w:rPr>
          <w:b/>
          <w:sz w:val="20"/>
          <w:szCs w:val="20"/>
        </w:rPr>
        <w:t xml:space="preserve"> en </w:t>
      </w:r>
      <w:proofErr w:type="spellStart"/>
      <w:r w:rsidR="00392E46" w:rsidRPr="00541201">
        <w:rPr>
          <w:b/>
          <w:sz w:val="20"/>
          <w:szCs w:val="20"/>
        </w:rPr>
        <w:t>workloads</w:t>
      </w:r>
      <w:proofErr w:type="spellEnd"/>
      <w:r w:rsidR="00392E46" w:rsidRPr="00541201">
        <w:rPr>
          <w:b/>
          <w:sz w:val="20"/>
          <w:szCs w:val="20"/>
        </w:rPr>
        <w:t xml:space="preserve"> op </w:t>
      </w:r>
      <w:r w:rsidR="007C0345" w:rsidRPr="00541201">
        <w:rPr>
          <w:b/>
          <w:sz w:val="20"/>
          <w:szCs w:val="20"/>
        </w:rPr>
        <w:t xml:space="preserve">AP-afdelingen en financiële </w:t>
      </w:r>
      <w:r w:rsidR="00392E46" w:rsidRPr="00541201">
        <w:rPr>
          <w:b/>
          <w:sz w:val="20"/>
          <w:szCs w:val="20"/>
        </w:rPr>
        <w:t xml:space="preserve">Shared Service Centers (SSC) te beheren. Met deze </w:t>
      </w:r>
      <w:r w:rsidR="00D71146" w:rsidRPr="00541201">
        <w:rPr>
          <w:b/>
          <w:sz w:val="20"/>
          <w:szCs w:val="20"/>
        </w:rPr>
        <w:t xml:space="preserve">vernieuwde </w:t>
      </w:r>
      <w:r w:rsidR="007C0345" w:rsidRPr="00541201">
        <w:rPr>
          <w:b/>
          <w:sz w:val="20"/>
          <w:szCs w:val="20"/>
        </w:rPr>
        <w:t xml:space="preserve">versie introduceert </w:t>
      </w:r>
      <w:proofErr w:type="spellStart"/>
      <w:r w:rsidR="00392E46" w:rsidRPr="00541201">
        <w:rPr>
          <w:b/>
          <w:sz w:val="20"/>
          <w:szCs w:val="20"/>
        </w:rPr>
        <w:t>Basware</w:t>
      </w:r>
      <w:proofErr w:type="spellEnd"/>
      <w:r w:rsidR="00392E46" w:rsidRPr="00541201">
        <w:rPr>
          <w:b/>
          <w:sz w:val="20"/>
          <w:szCs w:val="20"/>
        </w:rPr>
        <w:t xml:space="preserve"> </w:t>
      </w:r>
      <w:r w:rsidR="001C09A4" w:rsidRPr="00541201">
        <w:rPr>
          <w:b/>
          <w:sz w:val="20"/>
          <w:szCs w:val="20"/>
        </w:rPr>
        <w:t xml:space="preserve">met AP Performance en AP Productivity </w:t>
      </w:r>
      <w:r w:rsidR="007C0345" w:rsidRPr="00541201">
        <w:rPr>
          <w:b/>
          <w:sz w:val="20"/>
          <w:szCs w:val="20"/>
        </w:rPr>
        <w:t xml:space="preserve">twee nieuwe dashboards voor de </w:t>
      </w:r>
      <w:proofErr w:type="spellStart"/>
      <w:r w:rsidR="007C0345" w:rsidRPr="00541201">
        <w:rPr>
          <w:b/>
          <w:sz w:val="20"/>
          <w:szCs w:val="20"/>
        </w:rPr>
        <w:t>Basware</w:t>
      </w:r>
      <w:proofErr w:type="spellEnd"/>
      <w:r w:rsidR="007C0345" w:rsidRPr="00541201">
        <w:rPr>
          <w:b/>
          <w:sz w:val="20"/>
          <w:szCs w:val="20"/>
        </w:rPr>
        <w:t xml:space="preserve"> Analytics-op</w:t>
      </w:r>
      <w:r w:rsidR="001C09A4" w:rsidRPr="00541201">
        <w:rPr>
          <w:b/>
          <w:sz w:val="20"/>
          <w:szCs w:val="20"/>
        </w:rPr>
        <w:t>lossingen</w:t>
      </w:r>
      <w:r w:rsidR="007C0345" w:rsidRPr="00541201">
        <w:rPr>
          <w:b/>
          <w:sz w:val="20"/>
          <w:szCs w:val="20"/>
        </w:rPr>
        <w:t>.</w:t>
      </w:r>
    </w:p>
    <w:p w:rsidR="007C0345" w:rsidRPr="00541201" w:rsidRDefault="007C0345" w:rsidP="007C0345">
      <w:pPr>
        <w:spacing w:line="360" w:lineRule="auto"/>
        <w:rPr>
          <w:sz w:val="20"/>
          <w:szCs w:val="20"/>
        </w:rPr>
      </w:pPr>
    </w:p>
    <w:p w:rsidR="007C0345" w:rsidRPr="00541201" w:rsidRDefault="00D71146" w:rsidP="007C0345">
      <w:pPr>
        <w:spacing w:line="360" w:lineRule="auto"/>
        <w:rPr>
          <w:i/>
          <w:color w:val="000000" w:themeColor="text1"/>
          <w:sz w:val="20"/>
          <w:szCs w:val="20"/>
        </w:rPr>
      </w:pPr>
      <w:proofErr w:type="spellStart"/>
      <w:r w:rsidRPr="00541201">
        <w:rPr>
          <w:color w:val="000000" w:themeColor="text1"/>
          <w:sz w:val="20"/>
          <w:szCs w:val="20"/>
        </w:rPr>
        <w:t>Dany</w:t>
      </w:r>
      <w:proofErr w:type="spellEnd"/>
      <w:r w:rsidRPr="00541201">
        <w:rPr>
          <w:color w:val="000000" w:themeColor="text1"/>
          <w:sz w:val="20"/>
          <w:szCs w:val="20"/>
        </w:rPr>
        <w:t xml:space="preserve"> De </w:t>
      </w:r>
      <w:proofErr w:type="spellStart"/>
      <w:r w:rsidRPr="00541201">
        <w:rPr>
          <w:color w:val="000000" w:themeColor="text1"/>
          <w:sz w:val="20"/>
          <w:szCs w:val="20"/>
        </w:rPr>
        <w:t>Budt</w:t>
      </w:r>
      <w:proofErr w:type="spellEnd"/>
      <w:r w:rsidRPr="00541201">
        <w:rPr>
          <w:color w:val="000000" w:themeColor="text1"/>
          <w:sz w:val="20"/>
          <w:szCs w:val="20"/>
        </w:rPr>
        <w:t>, Country Manager Benelux</w:t>
      </w:r>
      <w:r w:rsidR="00392E46" w:rsidRPr="00541201">
        <w:rPr>
          <w:color w:val="000000" w:themeColor="text1"/>
          <w:sz w:val="20"/>
          <w:szCs w:val="20"/>
        </w:rPr>
        <w:t xml:space="preserve"> bij </w:t>
      </w:r>
      <w:proofErr w:type="spellStart"/>
      <w:r w:rsidR="00392E46" w:rsidRPr="00541201">
        <w:rPr>
          <w:color w:val="000000" w:themeColor="text1"/>
          <w:sz w:val="20"/>
          <w:szCs w:val="20"/>
        </w:rPr>
        <w:t>Basware</w:t>
      </w:r>
      <w:proofErr w:type="spellEnd"/>
      <w:r w:rsidR="00392E46" w:rsidRPr="00541201">
        <w:rPr>
          <w:color w:val="000000" w:themeColor="text1"/>
          <w:sz w:val="20"/>
          <w:szCs w:val="20"/>
        </w:rPr>
        <w:t xml:space="preserve">: </w:t>
      </w:r>
      <w:r w:rsidR="007C0345" w:rsidRPr="00541201">
        <w:rPr>
          <w:i/>
          <w:color w:val="000000" w:themeColor="text1"/>
          <w:sz w:val="20"/>
          <w:szCs w:val="20"/>
        </w:rPr>
        <w:t>"</w:t>
      </w:r>
      <w:r w:rsidR="001C09A4" w:rsidRPr="00541201">
        <w:rPr>
          <w:i/>
          <w:color w:val="000000" w:themeColor="text1"/>
          <w:sz w:val="20"/>
          <w:szCs w:val="20"/>
        </w:rPr>
        <w:t>Alles draait</w:t>
      </w:r>
      <w:r w:rsidR="007C0345" w:rsidRPr="00541201">
        <w:rPr>
          <w:i/>
          <w:color w:val="000000" w:themeColor="text1"/>
          <w:sz w:val="20"/>
          <w:szCs w:val="20"/>
        </w:rPr>
        <w:t xml:space="preserve"> om </w:t>
      </w:r>
      <w:r w:rsidR="00392E46" w:rsidRPr="00541201">
        <w:rPr>
          <w:i/>
          <w:color w:val="000000" w:themeColor="text1"/>
          <w:sz w:val="20"/>
          <w:szCs w:val="20"/>
        </w:rPr>
        <w:t xml:space="preserve">efficiëntie en productiviteit. Dit kun je </w:t>
      </w:r>
      <w:r w:rsidR="00C05590" w:rsidRPr="00541201">
        <w:rPr>
          <w:i/>
          <w:color w:val="000000" w:themeColor="text1"/>
          <w:sz w:val="20"/>
          <w:szCs w:val="20"/>
        </w:rPr>
        <w:t xml:space="preserve">alleen </w:t>
      </w:r>
      <w:r w:rsidR="00392E46" w:rsidRPr="00541201">
        <w:rPr>
          <w:i/>
          <w:color w:val="000000" w:themeColor="text1"/>
          <w:sz w:val="20"/>
          <w:szCs w:val="20"/>
        </w:rPr>
        <w:t xml:space="preserve">bereiken </w:t>
      </w:r>
      <w:r w:rsidR="00C05590" w:rsidRPr="00541201">
        <w:rPr>
          <w:i/>
          <w:color w:val="000000" w:themeColor="text1"/>
          <w:sz w:val="20"/>
          <w:szCs w:val="20"/>
        </w:rPr>
        <w:t>wanneer</w:t>
      </w:r>
      <w:r w:rsidR="00392E46" w:rsidRPr="00541201">
        <w:rPr>
          <w:i/>
          <w:color w:val="000000" w:themeColor="text1"/>
          <w:sz w:val="20"/>
          <w:szCs w:val="20"/>
        </w:rPr>
        <w:t xml:space="preserve"> je de </w:t>
      </w:r>
      <w:r w:rsidRPr="00541201">
        <w:rPr>
          <w:i/>
          <w:color w:val="000000" w:themeColor="text1"/>
          <w:sz w:val="20"/>
          <w:szCs w:val="20"/>
        </w:rPr>
        <w:t>AP-afdelingen</w:t>
      </w:r>
      <w:r w:rsidR="00392E46" w:rsidRPr="00541201">
        <w:rPr>
          <w:i/>
          <w:color w:val="000000" w:themeColor="text1"/>
          <w:sz w:val="20"/>
          <w:szCs w:val="20"/>
        </w:rPr>
        <w:t xml:space="preserve"> </w:t>
      </w:r>
      <w:r w:rsidR="007C0345" w:rsidRPr="00541201">
        <w:rPr>
          <w:i/>
          <w:color w:val="000000" w:themeColor="text1"/>
          <w:sz w:val="20"/>
          <w:szCs w:val="20"/>
        </w:rPr>
        <w:t>en</w:t>
      </w:r>
      <w:r w:rsidR="00392E46" w:rsidRPr="00541201">
        <w:rPr>
          <w:i/>
          <w:color w:val="000000" w:themeColor="text1"/>
          <w:sz w:val="20"/>
          <w:szCs w:val="20"/>
        </w:rPr>
        <w:t xml:space="preserve"> SSC-</w:t>
      </w:r>
      <w:r w:rsidR="007C0345" w:rsidRPr="00541201">
        <w:rPr>
          <w:i/>
          <w:color w:val="000000" w:themeColor="text1"/>
          <w:sz w:val="20"/>
          <w:szCs w:val="20"/>
        </w:rPr>
        <w:t xml:space="preserve">processen automatiseert en gedetailleerd weet waar knelpunten zitten en hoe facturen worden afgehandeld. Met </w:t>
      </w:r>
      <w:proofErr w:type="spellStart"/>
      <w:r w:rsidR="007C0345" w:rsidRPr="00541201">
        <w:rPr>
          <w:i/>
          <w:color w:val="000000" w:themeColor="text1"/>
          <w:sz w:val="20"/>
          <w:szCs w:val="20"/>
        </w:rPr>
        <w:t>Basware</w:t>
      </w:r>
      <w:proofErr w:type="spellEnd"/>
      <w:r w:rsidR="007C0345" w:rsidRPr="00541201">
        <w:rPr>
          <w:i/>
          <w:color w:val="000000" w:themeColor="text1"/>
          <w:sz w:val="20"/>
          <w:szCs w:val="20"/>
        </w:rPr>
        <w:t xml:space="preserve"> Analytics hebben onze </w:t>
      </w:r>
      <w:r w:rsidR="001C09A4" w:rsidRPr="00541201">
        <w:rPr>
          <w:i/>
          <w:color w:val="000000" w:themeColor="text1"/>
          <w:sz w:val="20"/>
          <w:szCs w:val="20"/>
        </w:rPr>
        <w:t>opdrachtgevers</w:t>
      </w:r>
      <w:r w:rsidR="007C0345" w:rsidRPr="00541201">
        <w:rPr>
          <w:i/>
          <w:color w:val="000000" w:themeColor="text1"/>
          <w:sz w:val="20"/>
          <w:szCs w:val="20"/>
        </w:rPr>
        <w:t xml:space="preserve"> een volledig procesoverzicht en kunnen ze gedetailleerd inzoomen </w:t>
      </w:r>
      <w:r w:rsidR="00392E46" w:rsidRPr="00541201">
        <w:rPr>
          <w:i/>
          <w:color w:val="000000" w:themeColor="text1"/>
          <w:sz w:val="20"/>
          <w:szCs w:val="20"/>
        </w:rPr>
        <w:t xml:space="preserve">om zo </w:t>
      </w:r>
      <w:r w:rsidR="007C0345" w:rsidRPr="00541201">
        <w:rPr>
          <w:i/>
          <w:color w:val="000000" w:themeColor="text1"/>
          <w:sz w:val="20"/>
          <w:szCs w:val="20"/>
        </w:rPr>
        <w:t xml:space="preserve">uitvoerbare inzichten </w:t>
      </w:r>
      <w:r w:rsidR="00392E46" w:rsidRPr="00541201">
        <w:rPr>
          <w:i/>
          <w:color w:val="000000" w:themeColor="text1"/>
          <w:sz w:val="20"/>
          <w:szCs w:val="20"/>
        </w:rPr>
        <w:t xml:space="preserve">te </w:t>
      </w:r>
      <w:r w:rsidR="007C0345" w:rsidRPr="00541201">
        <w:rPr>
          <w:i/>
          <w:color w:val="000000" w:themeColor="text1"/>
          <w:sz w:val="20"/>
          <w:szCs w:val="20"/>
        </w:rPr>
        <w:t xml:space="preserve">krijgen </w:t>
      </w:r>
      <w:r w:rsidR="00392E46" w:rsidRPr="00541201">
        <w:rPr>
          <w:i/>
          <w:color w:val="000000" w:themeColor="text1"/>
          <w:sz w:val="20"/>
          <w:szCs w:val="20"/>
        </w:rPr>
        <w:t>en hun processen te verbeteren."</w:t>
      </w:r>
    </w:p>
    <w:p w:rsidR="00392E46" w:rsidRPr="00541201" w:rsidRDefault="00392E46" w:rsidP="007C0345">
      <w:pPr>
        <w:spacing w:line="360" w:lineRule="auto"/>
        <w:rPr>
          <w:color w:val="000000" w:themeColor="text1"/>
          <w:sz w:val="20"/>
          <w:szCs w:val="20"/>
        </w:rPr>
      </w:pPr>
    </w:p>
    <w:p w:rsidR="007C0345" w:rsidRPr="00541201" w:rsidRDefault="007C0345" w:rsidP="007C0345">
      <w:pPr>
        <w:spacing w:line="360" w:lineRule="auto"/>
        <w:rPr>
          <w:color w:val="000000" w:themeColor="text1"/>
          <w:sz w:val="20"/>
          <w:szCs w:val="20"/>
        </w:rPr>
      </w:pPr>
      <w:proofErr w:type="spellStart"/>
      <w:r w:rsidRPr="00541201">
        <w:rPr>
          <w:color w:val="000000" w:themeColor="text1"/>
          <w:sz w:val="20"/>
          <w:szCs w:val="20"/>
        </w:rPr>
        <w:t>Basware</w:t>
      </w:r>
      <w:proofErr w:type="spellEnd"/>
      <w:r w:rsidRPr="00541201">
        <w:rPr>
          <w:color w:val="000000" w:themeColor="text1"/>
          <w:sz w:val="20"/>
          <w:szCs w:val="20"/>
        </w:rPr>
        <w:t xml:space="preserve"> heeft </w:t>
      </w:r>
      <w:r w:rsidR="001C09A4" w:rsidRPr="00541201">
        <w:rPr>
          <w:color w:val="000000" w:themeColor="text1"/>
          <w:sz w:val="20"/>
          <w:szCs w:val="20"/>
        </w:rPr>
        <w:t>ruime</w:t>
      </w:r>
      <w:r w:rsidR="00392E46" w:rsidRPr="00541201">
        <w:rPr>
          <w:color w:val="000000" w:themeColor="text1"/>
          <w:sz w:val="20"/>
          <w:szCs w:val="20"/>
        </w:rPr>
        <w:t xml:space="preserve"> ervaring met de uitdagingen van grote multinationale</w:t>
      </w:r>
      <w:r w:rsidRPr="00541201">
        <w:rPr>
          <w:color w:val="000000" w:themeColor="text1"/>
          <w:sz w:val="20"/>
          <w:szCs w:val="20"/>
        </w:rPr>
        <w:t xml:space="preserve"> AP-organisaties. Met deze nieuwe </w:t>
      </w:r>
      <w:r w:rsidR="00392E46" w:rsidRPr="00541201">
        <w:rPr>
          <w:color w:val="000000" w:themeColor="text1"/>
          <w:sz w:val="20"/>
          <w:szCs w:val="20"/>
        </w:rPr>
        <w:t xml:space="preserve">toevoegingen </w:t>
      </w:r>
      <w:r w:rsidRPr="00541201">
        <w:rPr>
          <w:color w:val="000000" w:themeColor="text1"/>
          <w:sz w:val="20"/>
          <w:szCs w:val="20"/>
        </w:rPr>
        <w:t xml:space="preserve">wordt de oplossing versterkt om bedrijven met grote volumes en </w:t>
      </w:r>
      <w:r w:rsidR="00392E46" w:rsidRPr="00541201">
        <w:rPr>
          <w:color w:val="000000" w:themeColor="text1"/>
          <w:sz w:val="20"/>
          <w:szCs w:val="20"/>
        </w:rPr>
        <w:t>veel</w:t>
      </w:r>
      <w:r w:rsidRPr="00541201">
        <w:rPr>
          <w:color w:val="000000" w:themeColor="text1"/>
          <w:sz w:val="20"/>
          <w:szCs w:val="20"/>
        </w:rPr>
        <w:t xml:space="preserve"> </w:t>
      </w:r>
      <w:r w:rsidR="00392E46" w:rsidRPr="00541201">
        <w:rPr>
          <w:color w:val="000000" w:themeColor="text1"/>
          <w:sz w:val="20"/>
          <w:szCs w:val="20"/>
        </w:rPr>
        <w:t>personeel</w:t>
      </w:r>
      <w:r w:rsidRPr="00541201">
        <w:rPr>
          <w:color w:val="000000" w:themeColor="text1"/>
          <w:sz w:val="20"/>
          <w:szCs w:val="20"/>
        </w:rPr>
        <w:t xml:space="preserve"> te helpen bij het meten en optimaliseren van hun proces. Voor </w:t>
      </w:r>
      <w:proofErr w:type="spellStart"/>
      <w:r w:rsidRPr="00541201">
        <w:rPr>
          <w:color w:val="000000" w:themeColor="text1"/>
          <w:sz w:val="20"/>
          <w:szCs w:val="20"/>
        </w:rPr>
        <w:t>Basware</w:t>
      </w:r>
      <w:proofErr w:type="spellEnd"/>
      <w:r w:rsidRPr="00541201">
        <w:rPr>
          <w:color w:val="000000" w:themeColor="text1"/>
          <w:sz w:val="20"/>
          <w:szCs w:val="20"/>
        </w:rPr>
        <w:t xml:space="preserve"> is dit mogelijk omdat het altijd 100% van alle transacties van al zijn klanten vastlegt.</w:t>
      </w:r>
    </w:p>
    <w:p w:rsidR="007C0345" w:rsidRPr="00541201" w:rsidRDefault="007C0345" w:rsidP="007C0345">
      <w:pPr>
        <w:spacing w:line="360" w:lineRule="auto"/>
        <w:rPr>
          <w:color w:val="000000" w:themeColor="text1"/>
          <w:sz w:val="20"/>
          <w:szCs w:val="20"/>
        </w:rPr>
      </w:pPr>
    </w:p>
    <w:p w:rsidR="007C0345" w:rsidRPr="00541201" w:rsidRDefault="007C0345" w:rsidP="007C0345">
      <w:pPr>
        <w:spacing w:line="360" w:lineRule="auto"/>
        <w:rPr>
          <w:color w:val="000000" w:themeColor="text1"/>
          <w:sz w:val="20"/>
          <w:szCs w:val="20"/>
        </w:rPr>
      </w:pPr>
      <w:r w:rsidRPr="00541201">
        <w:rPr>
          <w:i/>
          <w:color w:val="000000" w:themeColor="text1"/>
          <w:sz w:val="20"/>
          <w:szCs w:val="20"/>
        </w:rPr>
        <w:t>"</w:t>
      </w:r>
      <w:proofErr w:type="spellStart"/>
      <w:r w:rsidRPr="00541201">
        <w:rPr>
          <w:i/>
          <w:color w:val="000000" w:themeColor="text1"/>
          <w:sz w:val="20"/>
          <w:szCs w:val="20"/>
        </w:rPr>
        <w:t>Basware</w:t>
      </w:r>
      <w:proofErr w:type="spellEnd"/>
      <w:r w:rsidRPr="00541201">
        <w:rPr>
          <w:i/>
          <w:color w:val="000000" w:themeColor="text1"/>
          <w:sz w:val="20"/>
          <w:szCs w:val="20"/>
        </w:rPr>
        <w:t xml:space="preserve"> Analytics maakt monitoring van elke stap in het proces mogelijk. Deze inzichten kunnen worden gebruikt om de efficiëntie en het serviceniveau te verbeteren en de verwerkingskosten van de factuur te verlagen. Het biedt ook uitgeb</w:t>
      </w:r>
      <w:r w:rsidR="001C09A4" w:rsidRPr="00541201">
        <w:rPr>
          <w:i/>
          <w:color w:val="000000" w:themeColor="text1"/>
          <w:sz w:val="20"/>
          <w:szCs w:val="20"/>
        </w:rPr>
        <w:t>reide en flexibele rapportage. R</w:t>
      </w:r>
      <w:r w:rsidRPr="00541201">
        <w:rPr>
          <w:i/>
          <w:color w:val="000000" w:themeColor="text1"/>
          <w:sz w:val="20"/>
          <w:szCs w:val="20"/>
        </w:rPr>
        <w:t xml:space="preserve">apporten en </w:t>
      </w:r>
      <w:proofErr w:type="spellStart"/>
      <w:r w:rsidRPr="00541201">
        <w:rPr>
          <w:i/>
          <w:color w:val="000000" w:themeColor="text1"/>
          <w:sz w:val="20"/>
          <w:szCs w:val="20"/>
        </w:rPr>
        <w:t>KPI's</w:t>
      </w:r>
      <w:proofErr w:type="spellEnd"/>
      <w:r w:rsidRPr="00541201">
        <w:rPr>
          <w:i/>
          <w:color w:val="000000" w:themeColor="text1"/>
          <w:sz w:val="20"/>
          <w:szCs w:val="20"/>
        </w:rPr>
        <w:t xml:space="preserve"> voor verschillende klanten en afdelingen kunnen </w:t>
      </w:r>
      <w:r w:rsidR="00D71146" w:rsidRPr="00541201">
        <w:rPr>
          <w:i/>
          <w:color w:val="000000" w:themeColor="text1"/>
          <w:sz w:val="20"/>
          <w:szCs w:val="20"/>
        </w:rPr>
        <w:t xml:space="preserve">in </w:t>
      </w:r>
      <w:r w:rsidR="001C09A4" w:rsidRPr="00541201">
        <w:rPr>
          <w:i/>
          <w:color w:val="000000" w:themeColor="text1"/>
          <w:sz w:val="20"/>
          <w:szCs w:val="20"/>
        </w:rPr>
        <w:t>no-time</w:t>
      </w:r>
      <w:r w:rsidRPr="00541201">
        <w:rPr>
          <w:i/>
          <w:color w:val="000000" w:themeColor="text1"/>
          <w:sz w:val="20"/>
          <w:szCs w:val="20"/>
        </w:rPr>
        <w:t xml:space="preserve"> </w:t>
      </w:r>
      <w:r w:rsidR="001C09A4" w:rsidRPr="00541201">
        <w:rPr>
          <w:i/>
          <w:color w:val="000000" w:themeColor="text1"/>
          <w:sz w:val="20"/>
          <w:szCs w:val="20"/>
        </w:rPr>
        <w:t>worden teruggehaald,</w:t>
      </w:r>
      <w:r w:rsidR="001C09A4" w:rsidRPr="00541201">
        <w:rPr>
          <w:color w:val="000000" w:themeColor="text1"/>
          <w:sz w:val="20"/>
          <w:szCs w:val="20"/>
        </w:rPr>
        <w:t>"</w:t>
      </w:r>
      <w:r w:rsidR="00541201" w:rsidRPr="00541201">
        <w:rPr>
          <w:color w:val="000000" w:themeColor="text1"/>
          <w:sz w:val="20"/>
          <w:szCs w:val="20"/>
        </w:rPr>
        <w:t xml:space="preserve"> </w:t>
      </w:r>
      <w:r w:rsidR="001C09A4" w:rsidRPr="00541201">
        <w:rPr>
          <w:color w:val="000000" w:themeColor="text1"/>
          <w:sz w:val="20"/>
          <w:szCs w:val="20"/>
        </w:rPr>
        <w:t xml:space="preserve">vervolgt </w:t>
      </w:r>
      <w:r w:rsidR="00D71146" w:rsidRPr="00541201">
        <w:rPr>
          <w:color w:val="000000" w:themeColor="text1"/>
          <w:sz w:val="20"/>
          <w:szCs w:val="20"/>
        </w:rPr>
        <w:t xml:space="preserve">De </w:t>
      </w:r>
      <w:proofErr w:type="spellStart"/>
      <w:r w:rsidR="00D71146" w:rsidRPr="00541201">
        <w:rPr>
          <w:color w:val="000000" w:themeColor="text1"/>
          <w:sz w:val="20"/>
          <w:szCs w:val="20"/>
        </w:rPr>
        <w:t>Budt</w:t>
      </w:r>
      <w:proofErr w:type="spellEnd"/>
      <w:r w:rsidR="00D71146" w:rsidRPr="00541201">
        <w:rPr>
          <w:color w:val="000000" w:themeColor="text1"/>
          <w:sz w:val="20"/>
          <w:szCs w:val="20"/>
        </w:rPr>
        <w:t>.</w:t>
      </w:r>
    </w:p>
    <w:p w:rsidR="007C0345" w:rsidRPr="00541201" w:rsidRDefault="007C0345" w:rsidP="007C0345">
      <w:pPr>
        <w:spacing w:line="360" w:lineRule="auto"/>
        <w:rPr>
          <w:sz w:val="20"/>
          <w:szCs w:val="20"/>
        </w:rPr>
      </w:pPr>
    </w:p>
    <w:p w:rsidR="007C0345" w:rsidRPr="00541201" w:rsidRDefault="007C0345" w:rsidP="007C0345">
      <w:pPr>
        <w:spacing w:line="360" w:lineRule="auto"/>
        <w:rPr>
          <w:sz w:val="20"/>
          <w:szCs w:val="20"/>
        </w:rPr>
      </w:pPr>
      <w:r w:rsidRPr="00541201">
        <w:rPr>
          <w:sz w:val="20"/>
          <w:szCs w:val="20"/>
        </w:rPr>
        <w:t xml:space="preserve">Hoe </w:t>
      </w:r>
      <w:r w:rsidR="001C09A4" w:rsidRPr="00541201">
        <w:rPr>
          <w:sz w:val="20"/>
          <w:szCs w:val="20"/>
        </w:rPr>
        <w:t>de nieuwe dashboards werken</w:t>
      </w:r>
      <w:r w:rsidR="00FC79FF" w:rsidRPr="00541201">
        <w:rPr>
          <w:sz w:val="20"/>
          <w:szCs w:val="20"/>
        </w:rPr>
        <w:t>:</w:t>
      </w:r>
    </w:p>
    <w:p w:rsidR="001C09A4" w:rsidRPr="00541201" w:rsidRDefault="007C0345" w:rsidP="007C0345">
      <w:pPr>
        <w:pStyle w:val="Lijstalinea"/>
        <w:numPr>
          <w:ilvl w:val="0"/>
          <w:numId w:val="1"/>
        </w:numPr>
        <w:spacing w:line="360" w:lineRule="auto"/>
        <w:rPr>
          <w:sz w:val="20"/>
          <w:szCs w:val="20"/>
        </w:rPr>
      </w:pPr>
      <w:r w:rsidRPr="00541201">
        <w:rPr>
          <w:sz w:val="20"/>
          <w:szCs w:val="20"/>
        </w:rPr>
        <w:t xml:space="preserve">AP Performance dashboard biedt een intra-organisatorische benchmark voor </w:t>
      </w:r>
      <w:r w:rsidR="00D71146" w:rsidRPr="00541201">
        <w:rPr>
          <w:sz w:val="20"/>
          <w:szCs w:val="20"/>
        </w:rPr>
        <w:t xml:space="preserve">processen </w:t>
      </w:r>
      <w:r w:rsidRPr="00541201">
        <w:rPr>
          <w:sz w:val="20"/>
          <w:szCs w:val="20"/>
        </w:rPr>
        <w:t xml:space="preserve">binnen de organisatie. Voor organisaties die tientallen of honderden leveranciers en dochterorganisaties hebben, is het proces dat in de meeste gevallen is opgezet hetzelfde; </w:t>
      </w:r>
    </w:p>
    <w:p w:rsidR="007C0345" w:rsidRPr="00541201" w:rsidRDefault="001C09A4" w:rsidP="007C0345">
      <w:pPr>
        <w:pStyle w:val="Lijstalinea"/>
        <w:numPr>
          <w:ilvl w:val="0"/>
          <w:numId w:val="1"/>
        </w:numPr>
        <w:spacing w:line="360" w:lineRule="auto"/>
        <w:rPr>
          <w:sz w:val="20"/>
          <w:szCs w:val="20"/>
        </w:rPr>
      </w:pPr>
      <w:r w:rsidRPr="00541201">
        <w:rPr>
          <w:sz w:val="20"/>
          <w:szCs w:val="20"/>
        </w:rPr>
        <w:t xml:space="preserve">AP Productivity </w:t>
      </w:r>
      <w:r w:rsidR="007C0345" w:rsidRPr="00541201">
        <w:rPr>
          <w:sz w:val="20"/>
          <w:szCs w:val="20"/>
        </w:rPr>
        <w:t xml:space="preserve">dashboard </w:t>
      </w:r>
      <w:r w:rsidR="00C05590" w:rsidRPr="00541201">
        <w:rPr>
          <w:sz w:val="20"/>
          <w:szCs w:val="20"/>
        </w:rPr>
        <w:t xml:space="preserve">levert </w:t>
      </w:r>
      <w:r w:rsidR="00396244" w:rsidRPr="00541201">
        <w:rPr>
          <w:sz w:val="20"/>
          <w:szCs w:val="20"/>
        </w:rPr>
        <w:t>een gedetailleerd overzicht van facturen die achterstand hebben opgelopen</w:t>
      </w:r>
      <w:r w:rsidR="007C0345" w:rsidRPr="00541201">
        <w:rPr>
          <w:sz w:val="20"/>
          <w:szCs w:val="20"/>
        </w:rPr>
        <w:t xml:space="preserve">. Het maakt een beter overzicht van de factuurstroom mogelijk door zichtbaarheid te bieden waar </w:t>
      </w:r>
      <w:r w:rsidR="00C05590" w:rsidRPr="00541201">
        <w:rPr>
          <w:sz w:val="20"/>
          <w:szCs w:val="20"/>
        </w:rPr>
        <w:t>facturen</w:t>
      </w:r>
      <w:r w:rsidR="007C0345" w:rsidRPr="00541201">
        <w:rPr>
          <w:sz w:val="20"/>
          <w:szCs w:val="20"/>
        </w:rPr>
        <w:t xml:space="preserve"> in behandeling </w:t>
      </w:r>
      <w:r w:rsidR="00C05590" w:rsidRPr="00541201">
        <w:rPr>
          <w:sz w:val="20"/>
          <w:szCs w:val="20"/>
        </w:rPr>
        <w:t>zijn</w:t>
      </w:r>
      <w:r w:rsidR="007C0345" w:rsidRPr="00541201">
        <w:rPr>
          <w:sz w:val="20"/>
          <w:szCs w:val="20"/>
        </w:rPr>
        <w:t xml:space="preserve">. Het maakt ook </w:t>
      </w:r>
      <w:r w:rsidR="00F62152" w:rsidRPr="00541201">
        <w:rPr>
          <w:sz w:val="20"/>
          <w:szCs w:val="20"/>
        </w:rPr>
        <w:t>het prioriteren</w:t>
      </w:r>
      <w:r w:rsidR="007C0345" w:rsidRPr="00541201">
        <w:rPr>
          <w:sz w:val="20"/>
          <w:szCs w:val="20"/>
        </w:rPr>
        <w:t xml:space="preserve"> van AP mogelijk</w:t>
      </w:r>
      <w:r w:rsidRPr="00541201">
        <w:rPr>
          <w:sz w:val="20"/>
          <w:szCs w:val="20"/>
        </w:rPr>
        <w:t xml:space="preserve"> op basis van </w:t>
      </w:r>
      <w:r w:rsidRPr="00541201">
        <w:rPr>
          <w:sz w:val="20"/>
          <w:szCs w:val="20"/>
        </w:rPr>
        <w:lastRenderedPageBreak/>
        <w:t>een risicov</w:t>
      </w:r>
      <w:r w:rsidR="007C0345" w:rsidRPr="00541201">
        <w:rPr>
          <w:sz w:val="20"/>
          <w:szCs w:val="20"/>
        </w:rPr>
        <w:t>oorspelling van betalingsachterstand en identificeert de beschikbaarheid voor vroegtijdige betalingskortingen.</w:t>
      </w:r>
    </w:p>
    <w:p w:rsidR="007C0345" w:rsidRPr="00541201" w:rsidRDefault="007C0345" w:rsidP="007C0345">
      <w:pPr>
        <w:spacing w:line="360" w:lineRule="auto"/>
        <w:rPr>
          <w:sz w:val="20"/>
          <w:szCs w:val="20"/>
        </w:rPr>
      </w:pPr>
    </w:p>
    <w:p w:rsidR="00E356F8" w:rsidRPr="00541201" w:rsidRDefault="00C05590" w:rsidP="007C0345">
      <w:pPr>
        <w:spacing w:line="360" w:lineRule="auto"/>
        <w:rPr>
          <w:sz w:val="20"/>
          <w:szCs w:val="20"/>
        </w:rPr>
      </w:pPr>
      <w:r w:rsidRPr="00541201">
        <w:rPr>
          <w:i/>
          <w:sz w:val="20"/>
          <w:szCs w:val="20"/>
        </w:rPr>
        <w:t>"Onze geïntegreerde An</w:t>
      </w:r>
      <w:r w:rsidR="001C09A4" w:rsidRPr="00541201">
        <w:rPr>
          <w:i/>
          <w:sz w:val="20"/>
          <w:szCs w:val="20"/>
        </w:rPr>
        <w:t xml:space="preserve">alytics bieden </w:t>
      </w:r>
      <w:r w:rsidR="007C0345" w:rsidRPr="00541201">
        <w:rPr>
          <w:i/>
          <w:sz w:val="20"/>
          <w:szCs w:val="20"/>
        </w:rPr>
        <w:t xml:space="preserve">inzichten voor zowel </w:t>
      </w:r>
      <w:proofErr w:type="spellStart"/>
      <w:r w:rsidR="001C09A4" w:rsidRPr="00541201">
        <w:rPr>
          <w:i/>
          <w:sz w:val="20"/>
          <w:szCs w:val="20"/>
        </w:rPr>
        <w:t>SSC’s</w:t>
      </w:r>
      <w:proofErr w:type="spellEnd"/>
      <w:r w:rsidR="001C09A4" w:rsidRPr="00541201">
        <w:rPr>
          <w:i/>
          <w:sz w:val="20"/>
          <w:szCs w:val="20"/>
        </w:rPr>
        <w:t xml:space="preserve"> als klantorganisaties om </w:t>
      </w:r>
      <w:r w:rsidR="007C0345" w:rsidRPr="00541201">
        <w:rPr>
          <w:i/>
          <w:sz w:val="20"/>
          <w:szCs w:val="20"/>
        </w:rPr>
        <w:t xml:space="preserve">uitgaven te verbeteren, het P2P-proces te optimaliseren en besparingen van kortingen voor vroegtijdige betalingen </w:t>
      </w:r>
      <w:r w:rsidR="00D71146" w:rsidRPr="00541201">
        <w:rPr>
          <w:i/>
          <w:sz w:val="20"/>
          <w:szCs w:val="20"/>
        </w:rPr>
        <w:t xml:space="preserve">te </w:t>
      </w:r>
      <w:r w:rsidR="00944252" w:rsidRPr="00541201">
        <w:rPr>
          <w:i/>
          <w:sz w:val="20"/>
          <w:szCs w:val="20"/>
        </w:rPr>
        <w:t>krijgen</w:t>
      </w:r>
      <w:r w:rsidR="007C0345" w:rsidRPr="00541201">
        <w:rPr>
          <w:i/>
          <w:sz w:val="20"/>
          <w:szCs w:val="20"/>
        </w:rPr>
        <w:t>,"</w:t>
      </w:r>
      <w:r w:rsidR="007C0345" w:rsidRPr="00541201">
        <w:rPr>
          <w:sz w:val="20"/>
          <w:szCs w:val="20"/>
        </w:rPr>
        <w:t xml:space="preserve"> </w:t>
      </w:r>
      <w:r w:rsidR="001C09A4" w:rsidRPr="00541201">
        <w:rPr>
          <w:sz w:val="20"/>
          <w:szCs w:val="20"/>
        </w:rPr>
        <w:t>sluit</w:t>
      </w:r>
      <w:r w:rsidR="007C0345" w:rsidRPr="00541201">
        <w:rPr>
          <w:sz w:val="20"/>
          <w:szCs w:val="20"/>
        </w:rPr>
        <w:t xml:space="preserve"> </w:t>
      </w:r>
      <w:r w:rsidR="00D71146" w:rsidRPr="00541201">
        <w:rPr>
          <w:sz w:val="20"/>
          <w:szCs w:val="20"/>
        </w:rPr>
        <w:t xml:space="preserve">De </w:t>
      </w:r>
      <w:proofErr w:type="spellStart"/>
      <w:r w:rsidR="00D71146" w:rsidRPr="00541201">
        <w:rPr>
          <w:sz w:val="20"/>
          <w:szCs w:val="20"/>
        </w:rPr>
        <w:t>Budt</w:t>
      </w:r>
      <w:proofErr w:type="spellEnd"/>
      <w:r w:rsidR="00D71146" w:rsidRPr="00541201">
        <w:rPr>
          <w:sz w:val="20"/>
          <w:szCs w:val="20"/>
        </w:rPr>
        <w:t xml:space="preserve"> </w:t>
      </w:r>
      <w:r w:rsidR="001C09A4" w:rsidRPr="00541201">
        <w:rPr>
          <w:sz w:val="20"/>
          <w:szCs w:val="20"/>
        </w:rPr>
        <w:t>af</w:t>
      </w:r>
      <w:r w:rsidR="007C0345" w:rsidRPr="00541201">
        <w:rPr>
          <w:sz w:val="20"/>
          <w:szCs w:val="20"/>
        </w:rPr>
        <w:t>.</w:t>
      </w:r>
    </w:p>
    <w:p w:rsidR="00541201" w:rsidRPr="00541201" w:rsidRDefault="00541201" w:rsidP="007C0345">
      <w:pPr>
        <w:spacing w:line="360" w:lineRule="auto"/>
        <w:rPr>
          <w:sz w:val="20"/>
          <w:szCs w:val="20"/>
        </w:rPr>
      </w:pPr>
    </w:p>
    <w:p w:rsidR="00541201" w:rsidRPr="00541201" w:rsidRDefault="00541201" w:rsidP="00541201">
      <w:pPr>
        <w:widowControl w:val="0"/>
        <w:suppressAutoHyphens/>
        <w:autoSpaceDE w:val="0"/>
        <w:autoSpaceDN w:val="0"/>
        <w:adjustRightInd w:val="0"/>
        <w:spacing w:line="360" w:lineRule="auto"/>
        <w:rPr>
          <w:rFonts w:ascii="Calibri" w:hAnsi="Calibri" w:cs="Calibri"/>
          <w:b/>
          <w:sz w:val="20"/>
          <w:szCs w:val="20"/>
        </w:rPr>
      </w:pPr>
      <w:r w:rsidRPr="00541201">
        <w:rPr>
          <w:rFonts w:ascii="Calibri" w:hAnsi="Calibri" w:cs="Calibri"/>
          <w:b/>
          <w:sz w:val="20"/>
          <w:szCs w:val="20"/>
        </w:rPr>
        <w:t xml:space="preserve">Over </w:t>
      </w:r>
      <w:proofErr w:type="spellStart"/>
      <w:r w:rsidRPr="00541201">
        <w:rPr>
          <w:rFonts w:ascii="Calibri" w:hAnsi="Calibri" w:cs="Calibri"/>
          <w:b/>
          <w:sz w:val="20"/>
          <w:szCs w:val="20"/>
        </w:rPr>
        <w:t>Basware</w:t>
      </w:r>
      <w:proofErr w:type="spellEnd"/>
    </w:p>
    <w:p w:rsidR="00541201" w:rsidRPr="00541201" w:rsidRDefault="00541201" w:rsidP="00541201">
      <w:pPr>
        <w:widowControl w:val="0"/>
        <w:suppressAutoHyphens/>
        <w:autoSpaceDE w:val="0"/>
        <w:autoSpaceDN w:val="0"/>
        <w:adjustRightInd w:val="0"/>
        <w:spacing w:line="360" w:lineRule="auto"/>
        <w:rPr>
          <w:rFonts w:ascii="Calibri" w:hAnsi="Calibri" w:cs="Calibri"/>
          <w:sz w:val="20"/>
          <w:szCs w:val="20"/>
        </w:rPr>
      </w:pPr>
      <w:proofErr w:type="spellStart"/>
      <w:r w:rsidRPr="00541201">
        <w:rPr>
          <w:rFonts w:ascii="Calibri" w:hAnsi="Calibri" w:cs="Calibri"/>
          <w:sz w:val="20"/>
          <w:szCs w:val="20"/>
        </w:rPr>
        <w:t>Basware</w:t>
      </w:r>
      <w:proofErr w:type="spellEnd"/>
      <w:r w:rsidRPr="00541201">
        <w:rPr>
          <w:rFonts w:ascii="Calibri" w:hAnsi="Calibri" w:cs="Calibri"/>
          <w:sz w:val="20"/>
          <w:szCs w:val="20"/>
        </w:rPr>
        <w:t xml:space="preserve"> is de toonaangevende leverancier van ‘</w:t>
      </w:r>
      <w:proofErr w:type="spellStart"/>
      <w:r w:rsidRPr="00541201">
        <w:rPr>
          <w:rFonts w:ascii="Calibri" w:hAnsi="Calibri" w:cs="Calibri"/>
          <w:sz w:val="20"/>
          <w:szCs w:val="20"/>
        </w:rPr>
        <w:t>networked</w:t>
      </w:r>
      <w:proofErr w:type="spellEnd"/>
      <w:r w:rsidRPr="00541201">
        <w:rPr>
          <w:rFonts w:ascii="Calibri" w:hAnsi="Calibri" w:cs="Calibri"/>
          <w:sz w:val="20"/>
          <w:szCs w:val="20"/>
        </w:rPr>
        <w:t xml:space="preserve">’ </w:t>
      </w:r>
      <w:proofErr w:type="spellStart"/>
      <w:r w:rsidRPr="00541201">
        <w:rPr>
          <w:rFonts w:ascii="Calibri" w:hAnsi="Calibri" w:cs="Calibri"/>
          <w:sz w:val="20"/>
          <w:szCs w:val="20"/>
        </w:rPr>
        <w:t>purchase</w:t>
      </w:r>
      <w:proofErr w:type="spellEnd"/>
      <w:r w:rsidRPr="00541201">
        <w:rPr>
          <w:rFonts w:ascii="Calibri" w:hAnsi="Calibri" w:cs="Calibri"/>
          <w:sz w:val="20"/>
          <w:szCs w:val="20"/>
        </w:rPr>
        <w:t xml:space="preserve"> </w:t>
      </w:r>
      <w:proofErr w:type="spellStart"/>
      <w:r w:rsidRPr="00541201">
        <w:rPr>
          <w:rFonts w:ascii="Calibri" w:hAnsi="Calibri" w:cs="Calibri"/>
          <w:sz w:val="20"/>
          <w:szCs w:val="20"/>
        </w:rPr>
        <w:t>to</w:t>
      </w:r>
      <w:proofErr w:type="spellEnd"/>
      <w:r w:rsidRPr="00541201">
        <w:rPr>
          <w:rFonts w:ascii="Calibri" w:hAnsi="Calibri" w:cs="Calibri"/>
          <w:sz w:val="20"/>
          <w:szCs w:val="20"/>
        </w:rPr>
        <w:t xml:space="preserve"> </w:t>
      </w:r>
      <w:proofErr w:type="spellStart"/>
      <w:r w:rsidRPr="00541201">
        <w:rPr>
          <w:rFonts w:ascii="Calibri" w:hAnsi="Calibri" w:cs="Calibri"/>
          <w:sz w:val="20"/>
          <w:szCs w:val="20"/>
        </w:rPr>
        <w:t>pay</w:t>
      </w:r>
      <w:proofErr w:type="spellEnd"/>
      <w:r w:rsidRPr="00541201">
        <w:rPr>
          <w:rFonts w:ascii="Calibri" w:hAnsi="Calibri" w:cs="Calibri"/>
          <w:sz w:val="20"/>
          <w:szCs w:val="20"/>
        </w:rPr>
        <w:t>, e-</w:t>
      </w:r>
      <w:proofErr w:type="spellStart"/>
      <w:r w:rsidRPr="00541201">
        <w:rPr>
          <w:rFonts w:ascii="Calibri" w:hAnsi="Calibri" w:cs="Calibri"/>
          <w:sz w:val="20"/>
          <w:szCs w:val="20"/>
        </w:rPr>
        <w:t>invoicing</w:t>
      </w:r>
      <w:proofErr w:type="spellEnd"/>
      <w:r w:rsidRPr="00541201">
        <w:rPr>
          <w:rFonts w:ascii="Calibri" w:hAnsi="Calibri" w:cs="Calibri"/>
          <w:sz w:val="20"/>
          <w:szCs w:val="20"/>
        </w:rPr>
        <w:t xml:space="preserve">- en innovatieve financieringsoplossingen. Het commerce- en </w:t>
      </w:r>
      <w:proofErr w:type="spellStart"/>
      <w:r w:rsidRPr="00541201">
        <w:rPr>
          <w:rFonts w:ascii="Calibri" w:hAnsi="Calibri" w:cs="Calibri"/>
          <w:sz w:val="20"/>
          <w:szCs w:val="20"/>
        </w:rPr>
        <w:t>financing</w:t>
      </w:r>
      <w:proofErr w:type="spellEnd"/>
      <w:r w:rsidRPr="00541201">
        <w:rPr>
          <w:rFonts w:ascii="Calibri" w:hAnsi="Calibri" w:cs="Calibri"/>
          <w:sz w:val="20"/>
          <w:szCs w:val="20"/>
        </w:rPr>
        <w:t xml:space="preserve">-netwerk verbindt wereldwijd bedrijven in meer dan 100 landen. </w:t>
      </w:r>
      <w:proofErr w:type="spellStart"/>
      <w:r w:rsidRPr="00541201">
        <w:rPr>
          <w:rFonts w:ascii="Calibri" w:hAnsi="Calibri" w:cs="Calibri"/>
          <w:sz w:val="20"/>
          <w:szCs w:val="20"/>
        </w:rPr>
        <w:t>Basware</w:t>
      </w:r>
      <w:proofErr w:type="spellEnd"/>
      <w:r w:rsidRPr="00541201">
        <w:rPr>
          <w:rFonts w:ascii="Calibri" w:hAnsi="Calibri" w:cs="Calibri"/>
          <w:sz w:val="20"/>
          <w:szCs w:val="20"/>
        </w:rPr>
        <w:t xml:space="preserve"> heeft het grootste open zakelijke netwerk ter wereld waardoor een goede samenwerking tu</w:t>
      </w:r>
      <w:r w:rsidRPr="00541201">
        <w:rPr>
          <w:rFonts w:ascii="Calibri" w:hAnsi="Calibri" w:cs="Calibri"/>
          <w:sz w:val="20"/>
          <w:szCs w:val="20"/>
        </w:rPr>
        <w:t>s</w:t>
      </w:r>
      <w:r w:rsidRPr="00541201">
        <w:rPr>
          <w:rFonts w:ascii="Calibri" w:hAnsi="Calibri" w:cs="Calibri"/>
          <w:sz w:val="20"/>
          <w:szCs w:val="20"/>
        </w:rPr>
        <w:t>sen de verschillende partijen, ongeacht de bedrijfsgrootte, ontstaat. Door het ve</w:t>
      </w:r>
      <w:r w:rsidRPr="00541201">
        <w:rPr>
          <w:rFonts w:ascii="Calibri" w:hAnsi="Calibri" w:cs="Calibri"/>
          <w:sz w:val="20"/>
          <w:szCs w:val="20"/>
        </w:rPr>
        <w:t>r</w:t>
      </w:r>
      <w:r w:rsidRPr="00541201">
        <w:rPr>
          <w:rFonts w:ascii="Calibri" w:hAnsi="Calibri" w:cs="Calibri"/>
          <w:sz w:val="20"/>
          <w:szCs w:val="20"/>
        </w:rPr>
        <w:t>eenvoudigen van stroomlijnen van financiële processen kunnen organisaties het maximale uit hun bedrijfsactiviteiten halen. Wereldwijd kunnen zowel kleine als grote organisaties aanzienlijke kostenbesparingen realiseren, flexibele betalingsvoorwaa</w:t>
      </w:r>
      <w:r w:rsidRPr="00541201">
        <w:rPr>
          <w:rFonts w:ascii="Calibri" w:hAnsi="Calibri" w:cs="Calibri"/>
          <w:sz w:val="20"/>
          <w:szCs w:val="20"/>
        </w:rPr>
        <w:t>r</w:t>
      </w:r>
      <w:r w:rsidRPr="00541201">
        <w:rPr>
          <w:rFonts w:ascii="Calibri" w:hAnsi="Calibri" w:cs="Calibri"/>
          <w:sz w:val="20"/>
          <w:szCs w:val="20"/>
        </w:rPr>
        <w:t>den opstellen en een grotere efficiency behalen. Hierdoor ontstaat ook een verbet</w:t>
      </w:r>
      <w:r w:rsidRPr="00541201">
        <w:rPr>
          <w:rFonts w:ascii="Calibri" w:hAnsi="Calibri" w:cs="Calibri"/>
          <w:sz w:val="20"/>
          <w:szCs w:val="20"/>
        </w:rPr>
        <w:t>e</w:t>
      </w:r>
      <w:r w:rsidRPr="00541201">
        <w:rPr>
          <w:rFonts w:ascii="Calibri" w:hAnsi="Calibri" w:cs="Calibri"/>
          <w:sz w:val="20"/>
          <w:szCs w:val="20"/>
        </w:rPr>
        <w:t xml:space="preserve">rende relatie met leveranciers. Voor meer informatie bezoek </w:t>
      </w:r>
      <w:hyperlink r:id="rId6" w:history="1">
        <w:r w:rsidRPr="00541201">
          <w:rPr>
            <w:rStyle w:val="Hyperlink"/>
            <w:rFonts w:ascii="Calibri" w:hAnsi="Calibri" w:cs="Calibri"/>
            <w:sz w:val="20"/>
            <w:szCs w:val="20"/>
          </w:rPr>
          <w:t>www.basware.be</w:t>
        </w:r>
      </w:hyperlink>
      <w:r w:rsidRPr="00541201">
        <w:rPr>
          <w:rFonts w:ascii="Calibri" w:hAnsi="Calibri" w:cs="Calibri"/>
          <w:sz w:val="20"/>
          <w:szCs w:val="20"/>
        </w:rPr>
        <w:t xml:space="preserve">. </w:t>
      </w:r>
    </w:p>
    <w:p w:rsidR="00541201" w:rsidRPr="00541201" w:rsidRDefault="00541201" w:rsidP="00541201">
      <w:pPr>
        <w:suppressAutoHyphens/>
        <w:spacing w:line="360" w:lineRule="auto"/>
        <w:rPr>
          <w:rFonts w:ascii="Calibri" w:hAnsi="Calibri" w:cs="Calibri"/>
          <w:b/>
          <w:bCs/>
          <w:sz w:val="20"/>
          <w:szCs w:val="20"/>
        </w:rPr>
      </w:pPr>
    </w:p>
    <w:p w:rsidR="00541201" w:rsidRPr="00541201" w:rsidRDefault="00541201" w:rsidP="00541201">
      <w:pPr>
        <w:pStyle w:val="Normaalweb"/>
        <w:spacing w:before="0" w:beforeAutospacing="0" w:after="0" w:afterAutospacing="0" w:line="360" w:lineRule="auto"/>
        <w:rPr>
          <w:rFonts w:ascii="Calibri" w:hAnsi="Calibri" w:cs="Calibri"/>
          <w:b/>
          <w:color w:val="000000"/>
          <w:sz w:val="20"/>
          <w:szCs w:val="20"/>
          <w:lang w:val="nl-NL"/>
        </w:rPr>
      </w:pPr>
      <w:r w:rsidRPr="00541201">
        <w:rPr>
          <w:rFonts w:ascii="Calibri" w:hAnsi="Calibri" w:cs="Calibri"/>
          <w:b/>
          <w:color w:val="000000"/>
          <w:sz w:val="20"/>
          <w:szCs w:val="20"/>
          <w:lang w:val="nl-NL"/>
        </w:rPr>
        <w:t>Persinformatie:</w:t>
      </w:r>
    </w:p>
    <w:p w:rsidR="00541201" w:rsidRPr="00541201" w:rsidRDefault="00541201" w:rsidP="00541201">
      <w:pPr>
        <w:pStyle w:val="Normaalweb"/>
        <w:spacing w:before="0" w:beforeAutospacing="0" w:after="0" w:afterAutospacing="0" w:line="360" w:lineRule="auto"/>
        <w:rPr>
          <w:rFonts w:ascii="Calibri" w:hAnsi="Calibri" w:cs="Calibri"/>
          <w:color w:val="000000"/>
          <w:sz w:val="20"/>
          <w:szCs w:val="20"/>
          <w:lang w:val="nl-NL"/>
        </w:rPr>
      </w:pPr>
      <w:r w:rsidRPr="00541201">
        <w:rPr>
          <w:rStyle w:val="Zwaar"/>
          <w:rFonts w:ascii="Calibri" w:hAnsi="Calibri" w:cs="Calibri"/>
          <w:b w:val="0"/>
          <w:color w:val="000000"/>
          <w:sz w:val="20"/>
          <w:szCs w:val="20"/>
          <w:lang w:val="nl-NL"/>
        </w:rPr>
        <w:t xml:space="preserve">Square </w:t>
      </w:r>
      <w:proofErr w:type="spellStart"/>
      <w:r w:rsidRPr="00541201">
        <w:rPr>
          <w:rStyle w:val="Zwaar"/>
          <w:rFonts w:ascii="Calibri" w:hAnsi="Calibri" w:cs="Calibri"/>
          <w:b w:val="0"/>
          <w:color w:val="000000"/>
          <w:sz w:val="20"/>
          <w:szCs w:val="20"/>
          <w:lang w:val="nl-NL"/>
        </w:rPr>
        <w:t>Egg</w:t>
      </w:r>
      <w:proofErr w:type="spellEnd"/>
      <w:r w:rsidRPr="00541201">
        <w:rPr>
          <w:rStyle w:val="Zwaar"/>
          <w:rFonts w:ascii="Calibri" w:hAnsi="Calibri" w:cs="Calibri"/>
          <w:b w:val="0"/>
          <w:color w:val="000000"/>
          <w:sz w:val="20"/>
          <w:szCs w:val="20"/>
          <w:lang w:val="nl-NL"/>
        </w:rPr>
        <w:t xml:space="preserve"> Co</w:t>
      </w:r>
      <w:bookmarkStart w:id="0" w:name="_GoBack"/>
      <w:bookmarkEnd w:id="0"/>
      <w:r w:rsidRPr="00541201">
        <w:rPr>
          <w:rStyle w:val="Zwaar"/>
          <w:rFonts w:ascii="Calibri" w:hAnsi="Calibri" w:cs="Calibri"/>
          <w:b w:val="0"/>
          <w:color w:val="000000"/>
          <w:sz w:val="20"/>
          <w:szCs w:val="20"/>
          <w:lang w:val="nl-NL"/>
        </w:rPr>
        <w:t xml:space="preserve">mmunications, Sandra Van </w:t>
      </w:r>
      <w:proofErr w:type="spellStart"/>
      <w:r w:rsidRPr="00541201">
        <w:rPr>
          <w:rStyle w:val="Zwaar"/>
          <w:rFonts w:ascii="Calibri" w:hAnsi="Calibri" w:cs="Calibri"/>
          <w:b w:val="0"/>
          <w:color w:val="000000"/>
          <w:sz w:val="20"/>
          <w:szCs w:val="20"/>
          <w:lang w:val="nl-NL"/>
        </w:rPr>
        <w:t>Hauwaert</w:t>
      </w:r>
      <w:proofErr w:type="spellEnd"/>
      <w:r w:rsidRPr="00541201">
        <w:rPr>
          <w:rStyle w:val="Zwaar"/>
          <w:rFonts w:ascii="Calibri" w:hAnsi="Calibri" w:cs="Calibri"/>
          <w:b w:val="0"/>
          <w:color w:val="000000"/>
          <w:sz w:val="20"/>
          <w:szCs w:val="20"/>
          <w:lang w:val="nl-NL"/>
        </w:rPr>
        <w:t xml:space="preserve">, </w:t>
      </w:r>
      <w:hyperlink r:id="rId7" w:history="1">
        <w:r w:rsidRPr="00541201">
          <w:rPr>
            <w:rStyle w:val="Hyperlink"/>
            <w:rFonts w:ascii="Calibri" w:hAnsi="Calibri" w:cs="Calibri"/>
            <w:sz w:val="20"/>
            <w:szCs w:val="20"/>
            <w:lang w:val="nl-NL"/>
          </w:rPr>
          <w:t>sandra@square-egg.be</w:t>
        </w:r>
      </w:hyperlink>
      <w:r w:rsidRPr="00541201">
        <w:rPr>
          <w:rStyle w:val="Zwaar"/>
          <w:rFonts w:ascii="Calibri" w:hAnsi="Calibri" w:cs="Calibri"/>
          <w:b w:val="0"/>
          <w:color w:val="000000"/>
          <w:sz w:val="20"/>
          <w:szCs w:val="20"/>
          <w:lang w:val="nl-NL"/>
        </w:rPr>
        <w:t>, GSM 0497251816.</w:t>
      </w:r>
    </w:p>
    <w:sectPr w:rsidR="00541201" w:rsidRPr="00541201"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56"/>
    <w:multiLevelType w:val="hybridMultilevel"/>
    <w:tmpl w:val="E0B4ECA0"/>
    <w:lvl w:ilvl="0" w:tplc="A6B4B4D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45"/>
    <w:rsid w:val="001C09A4"/>
    <w:rsid w:val="002E1714"/>
    <w:rsid w:val="00392E46"/>
    <w:rsid w:val="00396244"/>
    <w:rsid w:val="00425412"/>
    <w:rsid w:val="00541201"/>
    <w:rsid w:val="007C0345"/>
    <w:rsid w:val="008B4437"/>
    <w:rsid w:val="00931AC0"/>
    <w:rsid w:val="00944252"/>
    <w:rsid w:val="009E7B1B"/>
    <w:rsid w:val="00C05590"/>
    <w:rsid w:val="00CA39F4"/>
    <w:rsid w:val="00D71146"/>
    <w:rsid w:val="00D82D6F"/>
    <w:rsid w:val="00E356F8"/>
    <w:rsid w:val="00F62152"/>
    <w:rsid w:val="00FC7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F4F5"/>
  <w14:defaultImageDpi w14:val="32767"/>
  <w15:chartTrackingRefBased/>
  <w15:docId w15:val="{81B373A2-71F5-6E42-BAB1-1CDC7AA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09A4"/>
    <w:pPr>
      <w:ind w:left="720"/>
      <w:contextualSpacing/>
    </w:pPr>
  </w:style>
  <w:style w:type="paragraph" w:styleId="Ballontekst">
    <w:name w:val="Balloon Text"/>
    <w:basedOn w:val="Standaard"/>
    <w:link w:val="BallontekstChar"/>
    <w:uiPriority w:val="99"/>
    <w:semiHidden/>
    <w:unhideWhenUsed/>
    <w:rsid w:val="00D7114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1146"/>
    <w:rPr>
      <w:rFonts w:ascii="Times New Roman" w:hAnsi="Times New Roman" w:cs="Times New Roman"/>
      <w:sz w:val="18"/>
      <w:szCs w:val="18"/>
    </w:rPr>
  </w:style>
  <w:style w:type="character" w:styleId="Hyperlink">
    <w:name w:val="Hyperlink"/>
    <w:uiPriority w:val="99"/>
    <w:rsid w:val="00541201"/>
    <w:rPr>
      <w:rFonts w:cs="Times New Roman"/>
      <w:color w:val="0000FF"/>
      <w:u w:val="single"/>
    </w:rPr>
  </w:style>
  <w:style w:type="character" w:styleId="Zwaar">
    <w:name w:val="Strong"/>
    <w:uiPriority w:val="22"/>
    <w:qFormat/>
    <w:rsid w:val="00541201"/>
    <w:rPr>
      <w:rFonts w:cs="Times New Roman"/>
      <w:b/>
      <w:bCs/>
    </w:rPr>
  </w:style>
  <w:style w:type="paragraph" w:styleId="Normaalweb">
    <w:name w:val="Normal (Web)"/>
    <w:basedOn w:val="Standaard"/>
    <w:uiPriority w:val="99"/>
    <w:rsid w:val="00541201"/>
    <w:pPr>
      <w:spacing w:before="100" w:beforeAutospacing="1" w:after="100" w:afterAutospacing="1"/>
    </w:pPr>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2019-04-17T11:35:00Z</dcterms:created>
  <dcterms:modified xsi:type="dcterms:W3CDTF">2019-04-17T11:35:00Z</dcterms:modified>
</cp:coreProperties>
</file>