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39635" w14:textId="6F5BF50B" w:rsidR="00870AE6" w:rsidRDefault="06E52C1B" w:rsidP="009E54CA">
      <w:pPr>
        <w:spacing w:line="360" w:lineRule="auto"/>
        <w:jc w:val="center"/>
        <w:rPr>
          <w:rFonts w:asciiTheme="majorHAnsi" w:eastAsiaTheme="minorEastAsia" w:hAnsiTheme="majorHAnsi"/>
          <w:b/>
          <w:bCs/>
          <w:color w:val="FF0000"/>
          <w:sz w:val="20"/>
          <w:szCs w:val="20"/>
        </w:rPr>
      </w:pPr>
      <w:r w:rsidRPr="7E692596">
        <w:rPr>
          <w:rFonts w:asciiTheme="majorHAnsi" w:eastAsiaTheme="minorEastAsia" w:hAnsiTheme="majorHAnsi"/>
          <w:b/>
          <w:bCs/>
          <w:color w:val="FF0000"/>
          <w:sz w:val="20"/>
          <w:szCs w:val="20"/>
        </w:rPr>
        <w:t xml:space="preserve">EMBARGOED UNTIL </w:t>
      </w:r>
      <w:r w:rsidR="006B5489">
        <w:rPr>
          <w:rFonts w:asciiTheme="majorHAnsi" w:eastAsiaTheme="minorEastAsia" w:hAnsiTheme="majorHAnsi"/>
          <w:b/>
          <w:bCs/>
          <w:color w:val="FF0000"/>
          <w:sz w:val="20"/>
          <w:szCs w:val="20"/>
        </w:rPr>
        <w:t>Thursday</w:t>
      </w:r>
      <w:r w:rsidRPr="7E692596">
        <w:rPr>
          <w:rFonts w:asciiTheme="majorHAnsi" w:eastAsiaTheme="minorEastAsia" w:hAnsiTheme="majorHAnsi"/>
          <w:b/>
          <w:bCs/>
          <w:color w:val="FF0000"/>
          <w:sz w:val="20"/>
          <w:szCs w:val="20"/>
        </w:rPr>
        <w:t xml:space="preserve">, </w:t>
      </w:r>
      <w:r w:rsidR="006B5489">
        <w:rPr>
          <w:rFonts w:asciiTheme="majorHAnsi" w:eastAsiaTheme="minorEastAsia" w:hAnsiTheme="majorHAnsi"/>
          <w:b/>
          <w:bCs/>
          <w:color w:val="FF0000"/>
          <w:sz w:val="20"/>
          <w:szCs w:val="20"/>
        </w:rPr>
        <w:t xml:space="preserve">August </w:t>
      </w:r>
      <w:r w:rsidR="22DB5F8B" w:rsidRPr="7E692596">
        <w:rPr>
          <w:rFonts w:asciiTheme="majorHAnsi" w:eastAsiaTheme="minorEastAsia" w:hAnsiTheme="majorHAnsi"/>
          <w:b/>
          <w:bCs/>
          <w:color w:val="FF0000"/>
          <w:sz w:val="20"/>
          <w:szCs w:val="20"/>
        </w:rPr>
        <w:t>2</w:t>
      </w:r>
      <w:r w:rsidR="006B5489">
        <w:rPr>
          <w:rFonts w:asciiTheme="majorHAnsi" w:eastAsiaTheme="minorEastAsia" w:hAnsiTheme="majorHAnsi"/>
          <w:b/>
          <w:bCs/>
          <w:color w:val="FF0000"/>
          <w:sz w:val="20"/>
          <w:szCs w:val="20"/>
        </w:rPr>
        <w:t>0</w:t>
      </w:r>
      <w:r w:rsidRPr="7E692596">
        <w:rPr>
          <w:rFonts w:asciiTheme="majorHAnsi" w:eastAsiaTheme="minorEastAsia" w:hAnsiTheme="majorHAnsi"/>
          <w:b/>
          <w:bCs/>
          <w:color w:val="FF0000"/>
          <w:sz w:val="20"/>
          <w:szCs w:val="20"/>
        </w:rPr>
        <w:t>, 202</w:t>
      </w:r>
      <w:r w:rsidR="22DB5F8B" w:rsidRPr="7E692596">
        <w:rPr>
          <w:rFonts w:asciiTheme="majorHAnsi" w:eastAsiaTheme="minorEastAsia" w:hAnsiTheme="majorHAnsi"/>
          <w:b/>
          <w:bCs/>
          <w:color w:val="FF0000"/>
          <w:sz w:val="20"/>
          <w:szCs w:val="20"/>
        </w:rPr>
        <w:t>6</w:t>
      </w:r>
      <w:r w:rsidRPr="7E692596">
        <w:rPr>
          <w:rFonts w:asciiTheme="majorHAnsi" w:eastAsiaTheme="minorEastAsia" w:hAnsiTheme="majorHAnsi"/>
          <w:b/>
          <w:bCs/>
          <w:color w:val="FF0000"/>
          <w:sz w:val="20"/>
          <w:szCs w:val="20"/>
        </w:rPr>
        <w:t xml:space="preserve">, at </w:t>
      </w:r>
      <w:r w:rsidR="006B5489">
        <w:rPr>
          <w:rFonts w:asciiTheme="majorHAnsi" w:eastAsiaTheme="minorEastAsia" w:hAnsiTheme="majorHAnsi"/>
          <w:b/>
          <w:bCs/>
          <w:color w:val="FF0000"/>
          <w:sz w:val="20"/>
          <w:szCs w:val="20"/>
        </w:rPr>
        <w:t>12</w:t>
      </w:r>
      <w:r w:rsidRPr="7E692596">
        <w:rPr>
          <w:rFonts w:asciiTheme="majorHAnsi" w:eastAsiaTheme="minorEastAsia" w:hAnsiTheme="majorHAnsi"/>
          <w:b/>
          <w:bCs/>
          <w:color w:val="FF0000"/>
          <w:sz w:val="20"/>
          <w:szCs w:val="20"/>
        </w:rPr>
        <w:t>:00</w:t>
      </w:r>
      <w:r w:rsidR="1A9CCC63" w:rsidRPr="7E692596">
        <w:rPr>
          <w:rFonts w:asciiTheme="majorHAnsi" w:eastAsiaTheme="minorEastAsia" w:hAnsiTheme="majorHAnsi"/>
          <w:b/>
          <w:bCs/>
          <w:color w:val="FF0000"/>
          <w:sz w:val="20"/>
          <w:szCs w:val="20"/>
        </w:rPr>
        <w:t xml:space="preserve"> PM</w:t>
      </w:r>
      <w:r w:rsidRPr="7E692596">
        <w:rPr>
          <w:rFonts w:asciiTheme="majorHAnsi" w:eastAsiaTheme="minorEastAsia" w:hAnsiTheme="majorHAnsi"/>
          <w:b/>
          <w:bCs/>
          <w:color w:val="FF0000"/>
          <w:sz w:val="20"/>
          <w:szCs w:val="20"/>
        </w:rPr>
        <w:t xml:space="preserve"> </w:t>
      </w:r>
      <w:r w:rsidR="006B5489">
        <w:rPr>
          <w:rFonts w:asciiTheme="majorHAnsi" w:eastAsiaTheme="minorEastAsia" w:hAnsiTheme="majorHAnsi"/>
          <w:b/>
          <w:bCs/>
          <w:color w:val="FF0000"/>
          <w:sz w:val="20"/>
          <w:szCs w:val="20"/>
        </w:rPr>
        <w:t>C</w:t>
      </w:r>
      <w:r w:rsidR="60B499E7" w:rsidRPr="7E692596">
        <w:rPr>
          <w:rFonts w:asciiTheme="majorHAnsi" w:eastAsiaTheme="minorEastAsia" w:hAnsiTheme="majorHAnsi"/>
          <w:b/>
          <w:bCs/>
          <w:color w:val="FF0000"/>
          <w:sz w:val="20"/>
          <w:szCs w:val="20"/>
        </w:rPr>
        <w:t>E</w:t>
      </w:r>
      <w:r w:rsidRPr="7E692596">
        <w:rPr>
          <w:rFonts w:asciiTheme="majorHAnsi" w:eastAsiaTheme="minorEastAsia" w:hAnsiTheme="majorHAnsi"/>
          <w:b/>
          <w:bCs/>
          <w:color w:val="FF0000"/>
          <w:sz w:val="20"/>
          <w:szCs w:val="20"/>
        </w:rPr>
        <w:t>ST (UTC</w:t>
      </w:r>
      <w:r w:rsidR="0096105C">
        <w:rPr>
          <w:rFonts w:asciiTheme="majorHAnsi" w:eastAsiaTheme="minorEastAsia" w:hAnsiTheme="majorHAnsi"/>
          <w:b/>
          <w:bCs/>
          <w:color w:val="FF0000"/>
          <w:sz w:val="20"/>
          <w:szCs w:val="20"/>
        </w:rPr>
        <w:t>+2</w:t>
      </w:r>
      <w:r w:rsidRPr="7E692596">
        <w:rPr>
          <w:rFonts w:asciiTheme="majorHAnsi" w:eastAsiaTheme="minorEastAsia" w:hAnsiTheme="majorHAnsi"/>
          <w:b/>
          <w:bCs/>
          <w:color w:val="FF0000"/>
          <w:sz w:val="20"/>
          <w:szCs w:val="20"/>
        </w:rPr>
        <w:t>)</w:t>
      </w:r>
    </w:p>
    <w:p w14:paraId="18483B86" w14:textId="2DD24DB0" w:rsidR="25D47609" w:rsidRDefault="25D47609" w:rsidP="25D47609">
      <w:pPr>
        <w:spacing w:line="360" w:lineRule="auto"/>
        <w:rPr>
          <w:rFonts w:asciiTheme="majorHAnsi" w:eastAsiaTheme="minorEastAsia" w:hAnsiTheme="majorHAnsi"/>
          <w:b/>
          <w:bCs/>
          <w:color w:val="0094D5"/>
          <w:sz w:val="20"/>
          <w:szCs w:val="20"/>
          <w:lang w:val="en-US"/>
        </w:rPr>
      </w:pPr>
    </w:p>
    <w:p w14:paraId="71D69F01" w14:textId="308F5B4C" w:rsidR="006309BF" w:rsidRDefault="01782AB5" w:rsidP="009E54CA">
      <w:pPr>
        <w:spacing w:line="240" w:lineRule="auto"/>
        <w:rPr>
          <w:b/>
          <w:bCs/>
          <w:sz w:val="20"/>
          <w:szCs w:val="20"/>
        </w:rPr>
      </w:pPr>
      <w:r w:rsidRPr="04F43212">
        <w:rPr>
          <w:rFonts w:asciiTheme="majorHAnsi" w:eastAsiaTheme="minorEastAsia" w:hAnsiTheme="majorHAnsi"/>
          <w:b/>
          <w:bCs/>
          <w:color w:val="0094D5"/>
          <w:sz w:val="20"/>
          <w:szCs w:val="20"/>
          <w:lang w:val="en-US"/>
        </w:rPr>
        <w:t>Introduc</w:t>
      </w:r>
      <w:r w:rsidR="56590B07" w:rsidRPr="04F43212">
        <w:rPr>
          <w:rFonts w:asciiTheme="majorHAnsi" w:eastAsiaTheme="minorEastAsia" w:hAnsiTheme="majorHAnsi"/>
          <w:b/>
          <w:bCs/>
          <w:color w:val="0094D5"/>
          <w:sz w:val="20"/>
          <w:szCs w:val="20"/>
          <w:lang w:val="en-US"/>
        </w:rPr>
        <w:t>ing Sennheiser</w:t>
      </w:r>
      <w:r w:rsidR="000C3688" w:rsidRPr="53F69041">
        <w:rPr>
          <w:rFonts w:asciiTheme="majorHAnsi" w:eastAsiaTheme="minorEastAsia" w:hAnsiTheme="majorHAnsi"/>
          <w:b/>
          <w:bCs/>
          <w:color w:val="0094D5"/>
          <w:sz w:val="20"/>
          <w:szCs w:val="20"/>
          <w:lang w:val="en-US"/>
        </w:rPr>
        <w:t xml:space="preserve"> MOMENTUM </w:t>
      </w:r>
      <w:r w:rsidR="00BA4706" w:rsidRPr="53F69041">
        <w:rPr>
          <w:rFonts w:asciiTheme="majorHAnsi" w:eastAsiaTheme="minorEastAsia" w:hAnsiTheme="majorHAnsi"/>
          <w:b/>
          <w:bCs/>
          <w:color w:val="0094D5"/>
          <w:sz w:val="20"/>
          <w:szCs w:val="20"/>
          <w:lang w:val="en-US"/>
        </w:rPr>
        <w:t xml:space="preserve">True </w:t>
      </w:r>
      <w:r w:rsidR="000C3688" w:rsidRPr="53F69041">
        <w:rPr>
          <w:rFonts w:asciiTheme="majorHAnsi" w:eastAsiaTheme="minorEastAsia" w:hAnsiTheme="majorHAnsi"/>
          <w:b/>
          <w:bCs/>
          <w:color w:val="0094D5"/>
          <w:sz w:val="20"/>
          <w:szCs w:val="20"/>
          <w:lang w:val="en-US"/>
        </w:rPr>
        <w:t>Wireless</w:t>
      </w:r>
      <w:r w:rsidR="00BA4706" w:rsidRPr="53F69041">
        <w:rPr>
          <w:rFonts w:asciiTheme="majorHAnsi" w:eastAsiaTheme="minorEastAsia" w:hAnsiTheme="majorHAnsi"/>
          <w:b/>
          <w:bCs/>
          <w:color w:val="0094D5"/>
          <w:sz w:val="20"/>
          <w:szCs w:val="20"/>
          <w:lang w:val="en-US"/>
        </w:rPr>
        <w:t xml:space="preserve"> 5</w:t>
      </w:r>
      <w:r w:rsidR="006309BF" w:rsidRPr="04F43212">
        <w:rPr>
          <w:rFonts w:asciiTheme="majorHAnsi" w:eastAsiaTheme="minorEastAsia" w:hAnsiTheme="majorHAnsi"/>
          <w:b/>
          <w:bCs/>
          <w:color w:val="0094D5"/>
          <w:sz w:val="20"/>
          <w:szCs w:val="20"/>
          <w:lang w:val="en-US"/>
        </w:rPr>
        <w:t>: The</w:t>
      </w:r>
      <w:r w:rsidR="4F6FA253" w:rsidRPr="04F43212">
        <w:rPr>
          <w:rFonts w:asciiTheme="majorHAnsi" w:eastAsiaTheme="minorEastAsia" w:hAnsiTheme="majorHAnsi"/>
          <w:b/>
          <w:bCs/>
          <w:color w:val="0094D5"/>
          <w:sz w:val="20"/>
          <w:szCs w:val="20"/>
          <w:lang w:val="en-US"/>
        </w:rPr>
        <w:t xml:space="preserve"> Flagship</w:t>
      </w:r>
      <w:r w:rsidR="3CEDA437" w:rsidRPr="04F43212">
        <w:rPr>
          <w:rFonts w:asciiTheme="majorHAnsi" w:eastAsiaTheme="minorEastAsia" w:hAnsiTheme="majorHAnsi"/>
          <w:b/>
          <w:bCs/>
          <w:color w:val="0094D5"/>
          <w:sz w:val="20"/>
          <w:szCs w:val="20"/>
          <w:lang w:val="en-US"/>
        </w:rPr>
        <w:t xml:space="preserve"> </w:t>
      </w:r>
      <w:r w:rsidR="1104F2CF" w:rsidRPr="04F43212">
        <w:rPr>
          <w:rFonts w:asciiTheme="majorHAnsi" w:eastAsiaTheme="minorEastAsia" w:hAnsiTheme="majorHAnsi"/>
          <w:b/>
          <w:bCs/>
          <w:color w:val="0094D5"/>
          <w:sz w:val="20"/>
          <w:szCs w:val="20"/>
          <w:lang w:val="en-US"/>
        </w:rPr>
        <w:t>MOMENTUM</w:t>
      </w:r>
      <w:r w:rsidR="006309BF">
        <w:rPr>
          <w:rFonts w:asciiTheme="majorHAnsi" w:eastAsiaTheme="minorEastAsia" w:hAnsiTheme="majorHAnsi"/>
          <w:b/>
          <w:bCs/>
          <w:color w:val="0094D5"/>
          <w:sz w:val="20"/>
          <w:szCs w:val="20"/>
          <w:lang w:val="en-US"/>
        </w:rPr>
        <w:t xml:space="preserve"> </w:t>
      </w:r>
      <w:r w:rsidR="1104F2CF" w:rsidRPr="04F43212">
        <w:rPr>
          <w:rFonts w:asciiTheme="majorHAnsi" w:eastAsiaTheme="minorEastAsia" w:hAnsiTheme="majorHAnsi"/>
          <w:b/>
          <w:bCs/>
          <w:color w:val="0094D5"/>
          <w:sz w:val="20"/>
          <w:szCs w:val="20"/>
          <w:lang w:val="en-US"/>
        </w:rPr>
        <w:t>Experience</w:t>
      </w:r>
      <w:r w:rsidR="3CEDA437" w:rsidRPr="04F43212">
        <w:rPr>
          <w:rFonts w:asciiTheme="majorHAnsi" w:eastAsiaTheme="minorEastAsia" w:hAnsiTheme="majorHAnsi"/>
          <w:b/>
          <w:bCs/>
          <w:color w:val="0094D5"/>
          <w:sz w:val="20"/>
          <w:szCs w:val="20"/>
          <w:lang w:val="en-US"/>
        </w:rPr>
        <w:t xml:space="preserve"> </w:t>
      </w:r>
      <w:r w:rsidR="1A96A4C6" w:rsidRPr="04F43212">
        <w:rPr>
          <w:rFonts w:asciiTheme="majorHAnsi" w:eastAsiaTheme="minorEastAsia" w:hAnsiTheme="majorHAnsi"/>
          <w:b/>
          <w:bCs/>
          <w:color w:val="0094D5"/>
          <w:sz w:val="20"/>
          <w:szCs w:val="20"/>
          <w:lang w:val="en-US"/>
        </w:rPr>
        <w:t>in Your</w:t>
      </w:r>
      <w:r w:rsidR="3CEDA437" w:rsidRPr="04F43212">
        <w:rPr>
          <w:rFonts w:asciiTheme="majorHAnsi" w:eastAsiaTheme="minorEastAsia" w:hAnsiTheme="majorHAnsi"/>
          <w:b/>
          <w:bCs/>
          <w:color w:val="0094D5"/>
          <w:sz w:val="20"/>
          <w:szCs w:val="20"/>
          <w:lang w:val="en-US"/>
        </w:rPr>
        <w:t xml:space="preserve"> </w:t>
      </w:r>
      <w:r w:rsidR="00D658E6" w:rsidRPr="04F43212">
        <w:rPr>
          <w:rFonts w:asciiTheme="majorHAnsi" w:eastAsiaTheme="minorEastAsia" w:hAnsiTheme="majorHAnsi"/>
          <w:b/>
          <w:color w:val="0094D5"/>
          <w:sz w:val="20"/>
          <w:szCs w:val="20"/>
          <w:lang w:val="en-US"/>
        </w:rPr>
        <w:t>Pocket</w:t>
      </w:r>
      <w:r w:rsidR="3CEDA437" w:rsidRPr="04F43212">
        <w:rPr>
          <w:rFonts w:asciiTheme="majorHAnsi" w:eastAsiaTheme="minorEastAsia" w:hAnsiTheme="majorHAnsi"/>
          <w:b/>
          <w:bCs/>
          <w:color w:val="0094D5"/>
          <w:sz w:val="20"/>
          <w:szCs w:val="20"/>
          <w:lang w:val="en-US"/>
        </w:rPr>
        <w:t xml:space="preserve"> </w:t>
      </w:r>
      <w:r w:rsidR="00D658E6">
        <w:br/>
      </w:r>
    </w:p>
    <w:p w14:paraId="09502AB6" w14:textId="005A5923" w:rsidR="000A36AD" w:rsidRDefault="4734769B" w:rsidP="006309BF">
      <w:pPr>
        <w:spacing w:line="240" w:lineRule="auto"/>
        <w:rPr>
          <w:b/>
          <w:bCs/>
          <w:sz w:val="20"/>
          <w:szCs w:val="20"/>
        </w:rPr>
      </w:pPr>
      <w:r w:rsidRPr="04F43212">
        <w:rPr>
          <w:b/>
          <w:bCs/>
          <w:sz w:val="20"/>
          <w:szCs w:val="20"/>
        </w:rPr>
        <w:t>Ultra-</w:t>
      </w:r>
      <w:r w:rsidR="008C1FBA" w:rsidRPr="04F43212">
        <w:rPr>
          <w:b/>
          <w:bCs/>
          <w:sz w:val="20"/>
          <w:szCs w:val="20"/>
        </w:rPr>
        <w:t>portable powerhouse</w:t>
      </w:r>
      <w:r w:rsidR="00D658E6" w:rsidRPr="53F69041">
        <w:rPr>
          <w:b/>
          <w:bCs/>
          <w:sz w:val="20"/>
          <w:szCs w:val="20"/>
        </w:rPr>
        <w:t xml:space="preserve"> arrives</w:t>
      </w:r>
      <w:r w:rsidR="0AEE4A74" w:rsidRPr="04F43212">
        <w:rPr>
          <w:b/>
          <w:bCs/>
          <w:sz w:val="20"/>
          <w:szCs w:val="20"/>
        </w:rPr>
        <w:t xml:space="preserve"> </w:t>
      </w:r>
      <w:r w:rsidR="00D658E6" w:rsidRPr="53F69041">
        <w:rPr>
          <w:b/>
          <w:bCs/>
          <w:sz w:val="20"/>
          <w:szCs w:val="20"/>
        </w:rPr>
        <w:t>with high-resolution sound, user-replaceable batteries, Dolby Atmos® optimized head tracking, and more. </w:t>
      </w:r>
    </w:p>
    <w:p w14:paraId="2CDF4862" w14:textId="77777777" w:rsidR="00D658E6" w:rsidRPr="00D658E6" w:rsidRDefault="00D658E6" w:rsidP="25D47609">
      <w:pPr>
        <w:spacing w:line="276" w:lineRule="auto"/>
        <w:rPr>
          <w:noProof/>
        </w:rPr>
      </w:pPr>
    </w:p>
    <w:p w14:paraId="244EF5AE" w14:textId="07A85BDA" w:rsidR="04F43212" w:rsidRDefault="04F43212" w:rsidP="04F43212">
      <w:pPr>
        <w:spacing w:line="276" w:lineRule="auto"/>
        <w:jc w:val="center"/>
        <w:rPr>
          <w:noProof/>
        </w:rPr>
      </w:pPr>
    </w:p>
    <w:p w14:paraId="07FF8240" w14:textId="71647FE5" w:rsidR="0047489B" w:rsidRDefault="2FB589AE" w:rsidP="25D47609">
      <w:pPr>
        <w:spacing w:line="276" w:lineRule="auto"/>
        <w:jc w:val="center"/>
        <w:rPr>
          <w:noProof/>
        </w:rPr>
      </w:pPr>
      <w:r>
        <w:rPr>
          <w:noProof/>
        </w:rPr>
        <w:drawing>
          <wp:inline distT="0" distB="0" distL="0" distR="0" wp14:anchorId="3DCEFEB7" wp14:editId="6639E65C">
            <wp:extent cx="5505450" cy="3019464"/>
            <wp:effectExtent l="0" t="0" r="0" b="0"/>
            <wp:docPr id="13649081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08162" name="Picture 1364908162"/>
                    <pic:cNvPicPr/>
                  </pic:nvPicPr>
                  <pic:blipFill>
                    <a:blip r:embed="rId11">
                      <a:extLst>
                        <a:ext uri="{28A0092B-C50C-407E-A947-70E740481C1C}">
                          <a14:useLocalDpi xmlns:a14="http://schemas.microsoft.com/office/drawing/2010/main"/>
                        </a:ext>
                      </a:extLst>
                    </a:blip>
                    <a:srcRect t="22664" b="22491"/>
                    <a:stretch>
                      <a:fillRect/>
                    </a:stretch>
                  </pic:blipFill>
                  <pic:spPr>
                    <a:xfrm>
                      <a:off x="0" y="0"/>
                      <a:ext cx="5505450" cy="3019464"/>
                    </a:xfrm>
                    <a:prstGeom prst="rect">
                      <a:avLst/>
                    </a:prstGeom>
                  </pic:spPr>
                </pic:pic>
              </a:graphicData>
            </a:graphic>
          </wp:inline>
        </w:drawing>
      </w:r>
    </w:p>
    <w:p w14:paraId="0193B78E" w14:textId="73DF25BF" w:rsidR="4C02D16C" w:rsidRDefault="4C02D16C" w:rsidP="25D47609">
      <w:pPr>
        <w:spacing w:line="276" w:lineRule="auto"/>
        <w:jc w:val="center"/>
        <w:rPr>
          <w:noProof/>
        </w:rPr>
      </w:pPr>
    </w:p>
    <w:p w14:paraId="74365150" w14:textId="77777777" w:rsidR="0053535E" w:rsidRDefault="0053535E" w:rsidP="25D47609">
      <w:pPr>
        <w:spacing w:line="276" w:lineRule="auto"/>
        <w:rPr>
          <w:rFonts w:asciiTheme="majorHAnsi" w:eastAsiaTheme="minorEastAsia" w:hAnsiTheme="majorHAnsi"/>
          <w:b/>
          <w:bCs/>
          <w:i/>
          <w:iCs/>
          <w:sz w:val="20"/>
          <w:szCs w:val="20"/>
          <w:lang w:val="en-US"/>
        </w:rPr>
      </w:pPr>
    </w:p>
    <w:p w14:paraId="3F87700A" w14:textId="38F3A3F7" w:rsidR="002E30C9" w:rsidRDefault="48C4C9AD" w:rsidP="1EAB0599">
      <w:pPr>
        <w:spacing w:line="276" w:lineRule="auto"/>
        <w:rPr>
          <w:rFonts w:ascii="Sennheiser Office" w:eastAsia="Sennheiser Office" w:hAnsi="Sennheiser Office" w:cs="Sennheiser Office"/>
          <w:sz w:val="20"/>
          <w:szCs w:val="20"/>
        </w:rPr>
      </w:pPr>
      <w:r w:rsidRPr="1EAB0599">
        <w:rPr>
          <w:rFonts w:ascii="Sennheiser Office" w:eastAsia="Sennheiser Office" w:hAnsi="Sennheiser Office" w:cs="Sennheiser Office"/>
          <w:b/>
          <w:bCs/>
          <w:i/>
          <w:iCs/>
          <w:sz w:val="20"/>
          <w:szCs w:val="20"/>
          <w:lang w:val="en-US"/>
        </w:rPr>
        <w:t>Hanover</w:t>
      </w:r>
      <w:r w:rsidR="387ED5D6" w:rsidRPr="1EAB0599">
        <w:rPr>
          <w:rFonts w:ascii="Sennheiser Office" w:eastAsia="Sennheiser Office" w:hAnsi="Sennheiser Office" w:cs="Sennheiser Office"/>
          <w:b/>
          <w:bCs/>
          <w:i/>
          <w:iCs/>
          <w:sz w:val="20"/>
          <w:szCs w:val="20"/>
          <w:lang w:val="en-US"/>
        </w:rPr>
        <w:t xml:space="preserve">, </w:t>
      </w:r>
      <w:r w:rsidR="7DEF506C" w:rsidRPr="1EAB0599">
        <w:rPr>
          <w:rFonts w:ascii="Sennheiser Office" w:eastAsia="Sennheiser Office" w:hAnsi="Sennheiser Office" w:cs="Sennheiser Office"/>
          <w:b/>
          <w:bCs/>
          <w:i/>
          <w:iCs/>
          <w:sz w:val="20"/>
          <w:szCs w:val="20"/>
          <w:lang w:val="en-US"/>
        </w:rPr>
        <w:t>Germany</w:t>
      </w:r>
      <w:r w:rsidR="357608AA" w:rsidRPr="1EAB0599">
        <w:rPr>
          <w:rFonts w:ascii="Sennheiser Office" w:eastAsia="Sennheiser Office" w:hAnsi="Sennheiser Office" w:cs="Sennheiser Office"/>
          <w:b/>
          <w:bCs/>
          <w:i/>
          <w:iCs/>
          <w:sz w:val="20"/>
          <w:szCs w:val="20"/>
          <w:lang w:val="en-US"/>
        </w:rPr>
        <w:t xml:space="preserve"> </w:t>
      </w:r>
      <w:r w:rsidR="53F84B43" w:rsidRPr="1EAB0599">
        <w:rPr>
          <w:rFonts w:ascii="Sennheiser Office" w:eastAsia="Sennheiser Office" w:hAnsi="Sennheiser Office" w:cs="Sennheiser Office"/>
          <w:b/>
          <w:bCs/>
          <w:i/>
          <w:iCs/>
          <w:sz w:val="20"/>
          <w:szCs w:val="20"/>
          <w:lang w:val="en-US"/>
        </w:rPr>
        <w:t>–</w:t>
      </w:r>
      <w:r w:rsidR="194B0587" w:rsidRPr="1EAB0599">
        <w:rPr>
          <w:rFonts w:ascii="Sennheiser Office" w:eastAsia="Sennheiser Office" w:hAnsi="Sennheiser Office" w:cs="Sennheiser Office"/>
          <w:b/>
          <w:bCs/>
          <w:i/>
          <w:iCs/>
          <w:sz w:val="20"/>
          <w:szCs w:val="20"/>
          <w:lang w:val="en-US"/>
        </w:rPr>
        <w:t xml:space="preserve"> </w:t>
      </w:r>
      <w:r w:rsidR="08643495" w:rsidRPr="1EAB0599">
        <w:rPr>
          <w:rFonts w:ascii="Sennheiser Office" w:eastAsia="Sennheiser Office" w:hAnsi="Sennheiser Office" w:cs="Sennheiser Office"/>
          <w:b/>
          <w:bCs/>
          <w:i/>
          <w:iCs/>
          <w:sz w:val="20"/>
          <w:szCs w:val="20"/>
          <w:lang w:val="en-US"/>
        </w:rPr>
        <w:t>August 20</w:t>
      </w:r>
      <w:r w:rsidR="45057188" w:rsidRPr="1EAB0599">
        <w:rPr>
          <w:rFonts w:ascii="Sennheiser Office" w:eastAsia="Sennheiser Office" w:hAnsi="Sennheiser Office" w:cs="Sennheiser Office"/>
          <w:b/>
          <w:bCs/>
          <w:i/>
          <w:iCs/>
          <w:sz w:val="20"/>
          <w:szCs w:val="20"/>
          <w:lang w:val="en-US"/>
        </w:rPr>
        <w:t>, 202</w:t>
      </w:r>
      <w:r w:rsidR="3BBBF0BA" w:rsidRPr="1EAB0599">
        <w:rPr>
          <w:rFonts w:ascii="Sennheiser Office" w:eastAsia="Sennheiser Office" w:hAnsi="Sennheiser Office" w:cs="Sennheiser Office"/>
          <w:b/>
          <w:bCs/>
          <w:i/>
          <w:iCs/>
          <w:sz w:val="20"/>
          <w:szCs w:val="20"/>
          <w:lang w:val="en-US"/>
        </w:rPr>
        <w:t>6</w:t>
      </w:r>
      <w:r w:rsidR="6A18CA3F" w:rsidRPr="1EAB0599">
        <w:rPr>
          <w:rFonts w:ascii="Sennheiser Office" w:eastAsia="Sennheiser Office" w:hAnsi="Sennheiser Office" w:cs="Sennheiser Office"/>
          <w:b/>
          <w:bCs/>
          <w:sz w:val="20"/>
          <w:szCs w:val="20"/>
          <w:lang w:val="en-US"/>
        </w:rPr>
        <w:t xml:space="preserve"> </w:t>
      </w:r>
      <w:r w:rsidR="6A18CA3F" w:rsidRPr="1EAB0599">
        <w:rPr>
          <w:rFonts w:ascii="Sennheiser Office" w:eastAsia="Sennheiser Office" w:hAnsi="Sennheiser Office" w:cs="Sennheiser Office"/>
          <w:sz w:val="20"/>
          <w:szCs w:val="20"/>
          <w:lang w:val="en-US"/>
        </w:rPr>
        <w:t>–</w:t>
      </w:r>
      <w:r w:rsidR="66848B9E" w:rsidRPr="1EAB0599">
        <w:rPr>
          <w:rFonts w:ascii="Sennheiser Office" w:eastAsia="Sennheiser Office" w:hAnsi="Sennheiser Office" w:cs="Sennheiser Office"/>
          <w:sz w:val="20"/>
          <w:szCs w:val="20"/>
          <w:lang w:val="en-US"/>
        </w:rPr>
        <w:t xml:space="preserve"> </w:t>
      </w:r>
      <w:r w:rsidR="3FE24222" w:rsidRPr="1EAB0599">
        <w:rPr>
          <w:rFonts w:ascii="Sennheiser Office" w:eastAsia="Sennheiser Office" w:hAnsi="Sennheiser Office" w:cs="Sennheiser Office"/>
          <w:b/>
          <w:bCs/>
          <w:sz w:val="20"/>
          <w:szCs w:val="20"/>
        </w:rPr>
        <w:t>The Sennheiser brand today announces MOMENTUM True Wireless 5</w:t>
      </w:r>
      <w:r w:rsidR="3FE24222" w:rsidRPr="00F44E4A">
        <w:rPr>
          <w:rFonts w:ascii="Sennheiser Office" w:eastAsia="Sennheiser Office" w:hAnsi="Sennheiser Office" w:cs="Sennheiser Office"/>
          <w:sz w:val="20"/>
          <w:szCs w:val="20"/>
        </w:rPr>
        <w:t>,</w:t>
      </w:r>
      <w:r w:rsidR="3FE24222" w:rsidRPr="1EAB0599">
        <w:rPr>
          <w:rFonts w:ascii="Sennheiser Office" w:eastAsia="Sennheiser Office" w:hAnsi="Sennheiser Office" w:cs="Sennheiser Office"/>
          <w:b/>
          <w:bCs/>
          <w:sz w:val="20"/>
          <w:szCs w:val="20"/>
        </w:rPr>
        <w:t> </w:t>
      </w:r>
      <w:r w:rsidR="0E4A3A66" w:rsidRPr="04F43212">
        <w:rPr>
          <w:rFonts w:ascii="Sennheiser Office" w:eastAsia="Sennheiser Office" w:hAnsi="Sennheiser Office" w:cs="Sennheiser Office"/>
          <w:sz w:val="20"/>
          <w:szCs w:val="20"/>
        </w:rPr>
        <w:t xml:space="preserve">its most advanced true wireless </w:t>
      </w:r>
      <w:r w:rsidR="3FE24222" w:rsidRPr="1EAB0599">
        <w:rPr>
          <w:rFonts w:ascii="Sennheiser Office" w:eastAsia="Sennheiser Office" w:hAnsi="Sennheiser Office" w:cs="Sennheiser Office"/>
          <w:sz w:val="20"/>
          <w:szCs w:val="20"/>
        </w:rPr>
        <w:t xml:space="preserve">earbuds </w:t>
      </w:r>
      <w:r w:rsidR="00DA25BB" w:rsidRPr="04F43212">
        <w:rPr>
          <w:rFonts w:ascii="Sennheiser Office" w:eastAsia="Sennheiser Office" w:hAnsi="Sennheiser Office" w:cs="Sennheiser Office"/>
          <w:sz w:val="20"/>
          <w:szCs w:val="20"/>
        </w:rPr>
        <w:t>yet,</w:t>
      </w:r>
      <w:r w:rsidR="6A74C587" w:rsidRPr="04F43212">
        <w:rPr>
          <w:rFonts w:ascii="Sennheiser Office" w:eastAsia="Sennheiser Office" w:hAnsi="Sennheiser Office" w:cs="Sennheiser Office"/>
          <w:sz w:val="20"/>
          <w:szCs w:val="20"/>
        </w:rPr>
        <w:t xml:space="preserve"> </w:t>
      </w:r>
      <w:r w:rsidR="3FE24222" w:rsidRPr="1EAB0599">
        <w:rPr>
          <w:rFonts w:ascii="Sennheiser Office" w:eastAsia="Sennheiser Office" w:hAnsi="Sennheiser Office" w:cs="Sennheiser Office"/>
          <w:sz w:val="20"/>
          <w:szCs w:val="20"/>
        </w:rPr>
        <w:t xml:space="preserve">engineered for an uncompromising </w:t>
      </w:r>
      <w:r w:rsidR="246DD312" w:rsidRPr="04F43212">
        <w:rPr>
          <w:rFonts w:ascii="Sennheiser Office" w:eastAsia="Sennheiser Office" w:hAnsi="Sennheiser Office" w:cs="Sennheiser Office"/>
          <w:sz w:val="20"/>
          <w:szCs w:val="20"/>
        </w:rPr>
        <w:t>listening</w:t>
      </w:r>
      <w:r w:rsidR="3FE24222" w:rsidRPr="1EAB0599">
        <w:rPr>
          <w:rFonts w:ascii="Sennheiser Office" w:eastAsia="Sennheiser Office" w:hAnsi="Sennheiser Office" w:cs="Sennheiser Office"/>
          <w:sz w:val="20"/>
          <w:szCs w:val="20"/>
        </w:rPr>
        <w:t xml:space="preserve"> experience </w:t>
      </w:r>
      <w:r w:rsidR="3745D75D" w:rsidRPr="04F43212">
        <w:rPr>
          <w:rFonts w:ascii="Sennheiser Office" w:eastAsia="Sennheiser Office" w:hAnsi="Sennheiser Office" w:cs="Sennheiser Office"/>
          <w:sz w:val="20"/>
          <w:szCs w:val="20"/>
        </w:rPr>
        <w:t>wherever life takes you</w:t>
      </w:r>
      <w:r w:rsidR="246DD312" w:rsidRPr="04F43212">
        <w:rPr>
          <w:rFonts w:ascii="Sennheiser Office" w:eastAsia="Sennheiser Office" w:hAnsi="Sennheiser Office" w:cs="Sennheiser Office"/>
          <w:sz w:val="20"/>
          <w:szCs w:val="20"/>
        </w:rPr>
        <w:t xml:space="preserve">. Reimagined from the inside-out, they combine intelligent innovation with </w:t>
      </w:r>
      <w:r w:rsidR="7B1E1999" w:rsidRPr="04F43212">
        <w:rPr>
          <w:rFonts w:ascii="Sennheiser Office" w:eastAsia="Sennheiser Office" w:hAnsi="Sennheiser Office" w:cs="Sennheiser Office"/>
          <w:sz w:val="20"/>
          <w:szCs w:val="20"/>
        </w:rPr>
        <w:t xml:space="preserve">the </w:t>
      </w:r>
      <w:r w:rsidR="539EED5F" w:rsidRPr="04F43212">
        <w:rPr>
          <w:rFonts w:ascii="Sennheiser Office" w:eastAsia="Sennheiser Office" w:hAnsi="Sennheiser Office" w:cs="Sennheiser Office"/>
          <w:sz w:val="20"/>
          <w:szCs w:val="20"/>
        </w:rPr>
        <w:t>inspired engineering</w:t>
      </w:r>
      <w:r w:rsidR="246DD312" w:rsidRPr="04F43212">
        <w:rPr>
          <w:rFonts w:ascii="Sennheiser Office" w:eastAsia="Sennheiser Office" w:hAnsi="Sennheiser Office" w:cs="Sennheiser Office"/>
          <w:sz w:val="20"/>
          <w:szCs w:val="20"/>
        </w:rPr>
        <w:t xml:space="preserve"> of their full-size </w:t>
      </w:r>
      <w:r w:rsidR="5314B892" w:rsidRPr="04F43212">
        <w:rPr>
          <w:rFonts w:ascii="Sennheiser Office" w:eastAsia="Sennheiser Office" w:hAnsi="Sennheiser Office" w:cs="Sennheiser Office"/>
          <w:sz w:val="20"/>
          <w:szCs w:val="20"/>
        </w:rPr>
        <w:t xml:space="preserve">MOMENTUM 5 Wireless counterpart, </w:t>
      </w:r>
      <w:r w:rsidR="3CA7E62D" w:rsidRPr="04F43212">
        <w:rPr>
          <w:rFonts w:ascii="Sennheiser Office" w:eastAsia="Sennheiser Office" w:hAnsi="Sennheiser Office" w:cs="Sennheiser Office"/>
          <w:sz w:val="20"/>
          <w:szCs w:val="20"/>
        </w:rPr>
        <w:t>bringing flagship performance into a beautiful</w:t>
      </w:r>
      <w:r w:rsidR="62470299" w:rsidRPr="04F43212">
        <w:rPr>
          <w:rFonts w:ascii="Sennheiser Office" w:eastAsia="Sennheiser Office" w:hAnsi="Sennheiser Office" w:cs="Sennheiser Office"/>
          <w:sz w:val="20"/>
          <w:szCs w:val="20"/>
        </w:rPr>
        <w:t xml:space="preserve">ly </w:t>
      </w:r>
      <w:r w:rsidR="5EF78A41" w:rsidRPr="04F43212">
        <w:rPr>
          <w:rFonts w:ascii="Sennheiser Office" w:eastAsia="Sennheiser Office" w:hAnsi="Sennheiser Office" w:cs="Sennheiser Office"/>
          <w:sz w:val="20"/>
          <w:szCs w:val="20"/>
        </w:rPr>
        <w:t>compact design</w:t>
      </w:r>
      <w:r w:rsidR="3CA7E62D" w:rsidRPr="04F43212">
        <w:rPr>
          <w:rFonts w:ascii="Sennheiser Office" w:eastAsia="Sennheiser Office" w:hAnsi="Sennheiser Office" w:cs="Sennheiser Office"/>
          <w:sz w:val="20"/>
          <w:szCs w:val="20"/>
        </w:rPr>
        <w:t xml:space="preserve">. </w:t>
      </w:r>
    </w:p>
    <w:p w14:paraId="31A1C45E" w14:textId="438A7004" w:rsidR="04F43212" w:rsidRDefault="04F43212" w:rsidP="04F43212">
      <w:pPr>
        <w:spacing w:line="276" w:lineRule="auto"/>
        <w:rPr>
          <w:rFonts w:ascii="Sennheiser Office" w:eastAsia="Sennheiser Office" w:hAnsi="Sennheiser Office" w:cs="Sennheiser Office"/>
          <w:i/>
          <w:iCs/>
          <w:sz w:val="20"/>
          <w:szCs w:val="20"/>
        </w:rPr>
      </w:pPr>
    </w:p>
    <w:p w14:paraId="28348D56" w14:textId="1868E98A" w:rsidR="46F51705" w:rsidRDefault="46F51705" w:rsidP="04F43212">
      <w:pPr>
        <w:spacing w:line="276" w:lineRule="auto"/>
        <w:rPr>
          <w:rFonts w:ascii="Sennheiser Office" w:eastAsia="Sennheiser Office" w:hAnsi="Sennheiser Office" w:cs="Sennheiser Office"/>
          <w:i/>
          <w:iCs/>
          <w:sz w:val="20"/>
          <w:szCs w:val="20"/>
        </w:rPr>
      </w:pPr>
      <w:r w:rsidRPr="04F43212">
        <w:rPr>
          <w:rFonts w:ascii="Sennheiser Office" w:eastAsia="Sennheiser Office" w:hAnsi="Sennheiser Office" w:cs="Sennheiser Office"/>
          <w:i/>
          <w:iCs/>
          <w:sz w:val="20"/>
          <w:szCs w:val="20"/>
        </w:rPr>
        <w:t>“</w:t>
      </w:r>
      <w:r w:rsidR="011D796B" w:rsidRPr="04F43212">
        <w:rPr>
          <w:rFonts w:ascii="Sennheiser Office" w:eastAsia="Sennheiser Office" w:hAnsi="Sennheiser Office" w:cs="Sennheiser Office"/>
          <w:i/>
          <w:iCs/>
          <w:sz w:val="20"/>
          <w:szCs w:val="20"/>
        </w:rPr>
        <w:t>We set</w:t>
      </w:r>
      <w:r w:rsidRPr="04F43212">
        <w:rPr>
          <w:rFonts w:ascii="Sennheiser Office" w:eastAsia="Sennheiser Office" w:hAnsi="Sennheiser Office" w:cs="Sennheiser Office"/>
          <w:i/>
          <w:iCs/>
          <w:sz w:val="20"/>
          <w:szCs w:val="20"/>
        </w:rPr>
        <w:t xml:space="preserve"> out to bring the larger-than-life sound </w:t>
      </w:r>
      <w:r w:rsidR="5253EEC9" w:rsidRPr="04F43212">
        <w:rPr>
          <w:rFonts w:ascii="Sennheiser Office" w:eastAsia="Sennheiser Office" w:hAnsi="Sennheiser Office" w:cs="Sennheiser Office"/>
          <w:i/>
          <w:iCs/>
          <w:sz w:val="20"/>
          <w:szCs w:val="20"/>
        </w:rPr>
        <w:t xml:space="preserve">and </w:t>
      </w:r>
      <w:r w:rsidR="0F6F5E19" w:rsidRPr="04F43212">
        <w:rPr>
          <w:rFonts w:ascii="Sennheiser Office" w:eastAsia="Sennheiser Office" w:hAnsi="Sennheiser Office" w:cs="Sennheiser Office"/>
          <w:i/>
          <w:iCs/>
          <w:sz w:val="20"/>
          <w:szCs w:val="20"/>
        </w:rPr>
        <w:t>connected technology</w:t>
      </w:r>
      <w:r w:rsidRPr="04F43212">
        <w:rPr>
          <w:rFonts w:ascii="Sennheiser Office" w:eastAsia="Sennheiser Office" w:hAnsi="Sennheiser Office" w:cs="Sennheiser Office"/>
          <w:i/>
          <w:iCs/>
          <w:sz w:val="20"/>
          <w:szCs w:val="20"/>
        </w:rPr>
        <w:t xml:space="preserve"> of the MOMENTUM series into a remarkably compact format,”</w:t>
      </w:r>
      <w:r w:rsidR="576B4F0E" w:rsidRPr="04F43212">
        <w:rPr>
          <w:rFonts w:ascii="Sennheiser Office" w:eastAsia="Sennheiser Office" w:hAnsi="Sennheiser Office" w:cs="Sennheiser Office"/>
          <w:i/>
          <w:iCs/>
          <w:sz w:val="20"/>
          <w:szCs w:val="20"/>
        </w:rPr>
        <w:t xml:space="preserve"> </w:t>
      </w:r>
      <w:r w:rsidRPr="04F43212">
        <w:rPr>
          <w:rFonts w:ascii="Sennheiser Office" w:eastAsia="Sennheiser Office" w:hAnsi="Sennheiser Office" w:cs="Sennheiser Office"/>
          <w:i/>
          <w:iCs/>
          <w:sz w:val="20"/>
          <w:szCs w:val="20"/>
        </w:rPr>
        <w:t xml:space="preserve">said Frank Foppe, Product Manager. “From its exquisite audio reproduction to the advanced hardware powering it all, MOMENTUM True </w:t>
      </w:r>
      <w:r w:rsidR="68057340" w:rsidRPr="04F43212">
        <w:rPr>
          <w:rFonts w:ascii="Sennheiser Office" w:eastAsia="Sennheiser Office" w:hAnsi="Sennheiser Office" w:cs="Sennheiser Office"/>
          <w:i/>
          <w:iCs/>
          <w:sz w:val="20"/>
          <w:szCs w:val="20"/>
        </w:rPr>
        <w:t>Wireless</w:t>
      </w:r>
      <w:r w:rsidRPr="04F43212">
        <w:rPr>
          <w:rFonts w:ascii="Sennheiser Office" w:eastAsia="Sennheiser Office" w:hAnsi="Sennheiser Office" w:cs="Sennheiser Office"/>
          <w:i/>
          <w:iCs/>
          <w:sz w:val="20"/>
          <w:szCs w:val="20"/>
        </w:rPr>
        <w:t xml:space="preserve"> 5 </w:t>
      </w:r>
      <w:r w:rsidR="06E4AD85" w:rsidRPr="04F43212">
        <w:rPr>
          <w:rFonts w:ascii="Sennheiser Office" w:eastAsia="Sennheiser Office" w:hAnsi="Sennheiser Office" w:cs="Sennheiser Office"/>
          <w:i/>
          <w:iCs/>
          <w:sz w:val="20"/>
          <w:szCs w:val="20"/>
        </w:rPr>
        <w:t xml:space="preserve">represents </w:t>
      </w:r>
      <w:r w:rsidRPr="04F43212">
        <w:rPr>
          <w:rFonts w:ascii="Sennheiser Office" w:eastAsia="Sennheiser Office" w:hAnsi="Sennheiser Office" w:cs="Sennheiser Office"/>
          <w:i/>
          <w:iCs/>
          <w:sz w:val="20"/>
          <w:szCs w:val="20"/>
        </w:rPr>
        <w:t>ou</w:t>
      </w:r>
      <w:r w:rsidR="2F7BCF67" w:rsidRPr="04F43212">
        <w:rPr>
          <w:rFonts w:ascii="Sennheiser Office" w:eastAsia="Sennheiser Office" w:hAnsi="Sennheiser Office" w:cs="Sennheiser Office"/>
          <w:i/>
          <w:iCs/>
          <w:sz w:val="20"/>
          <w:szCs w:val="20"/>
        </w:rPr>
        <w:t>r most advanced integration of audio technology in an earbud.”</w:t>
      </w:r>
    </w:p>
    <w:p w14:paraId="7F7E1988" w14:textId="77777777" w:rsidR="002E30C9" w:rsidRDefault="002E30C9" w:rsidP="25D47609">
      <w:pPr>
        <w:spacing w:line="276" w:lineRule="auto"/>
        <w:rPr>
          <w:rFonts w:ascii="Sennheiser Office" w:eastAsia="Sennheiser Office" w:hAnsi="Sennheiser Office" w:cs="Sennheiser Office"/>
          <w:i/>
          <w:iCs/>
          <w:sz w:val="20"/>
          <w:szCs w:val="20"/>
        </w:rPr>
      </w:pPr>
    </w:p>
    <w:p w14:paraId="1AD6D4B3" w14:textId="044464DB" w:rsidR="04F43212" w:rsidRDefault="04F43212" w:rsidP="04F43212">
      <w:pPr>
        <w:spacing w:line="276" w:lineRule="auto"/>
        <w:rPr>
          <w:rFonts w:ascii="Sennheiser Office" w:eastAsia="Sennheiser Office" w:hAnsi="Sennheiser Office" w:cs="Sennheiser Office"/>
          <w:b/>
          <w:bCs/>
          <w:i/>
          <w:iCs/>
          <w:sz w:val="20"/>
          <w:szCs w:val="20"/>
        </w:rPr>
      </w:pPr>
    </w:p>
    <w:p w14:paraId="357E03DE" w14:textId="454B9EEE" w:rsidR="04F43212" w:rsidRDefault="04F43212" w:rsidP="04F43212">
      <w:pPr>
        <w:spacing w:line="276" w:lineRule="auto"/>
        <w:rPr>
          <w:rFonts w:ascii="Sennheiser Office" w:eastAsia="Sennheiser Office" w:hAnsi="Sennheiser Office" w:cs="Sennheiser Office"/>
          <w:b/>
          <w:bCs/>
          <w:i/>
          <w:iCs/>
          <w:sz w:val="20"/>
          <w:szCs w:val="20"/>
        </w:rPr>
      </w:pPr>
    </w:p>
    <w:p w14:paraId="6B2827AF" w14:textId="38EFD60A" w:rsidR="0078053F" w:rsidRPr="002E30C9" w:rsidRDefault="5615C82A" w:rsidP="5B4F3F6F">
      <w:pPr>
        <w:spacing w:line="276" w:lineRule="auto"/>
        <w:rPr>
          <w:rFonts w:ascii="Sennheiser Office" w:eastAsia="Sennheiser Office" w:hAnsi="Sennheiser Office" w:cs="Sennheiser Office"/>
          <w:b/>
          <w:bCs/>
          <w:i/>
          <w:iCs/>
          <w:sz w:val="20"/>
          <w:szCs w:val="20"/>
        </w:rPr>
      </w:pPr>
      <w:r w:rsidRPr="5B4F3F6F">
        <w:rPr>
          <w:rFonts w:ascii="Sennheiser Office" w:eastAsia="Sennheiser Office" w:hAnsi="Sennheiser Office" w:cs="Sennheiser Office"/>
          <w:b/>
          <w:bCs/>
          <w:i/>
          <w:iCs/>
          <w:sz w:val="20"/>
          <w:szCs w:val="20"/>
        </w:rPr>
        <w:lastRenderedPageBreak/>
        <w:t>Key Highlights:</w:t>
      </w:r>
      <w:r w:rsidR="002E30C9">
        <w:br/>
      </w:r>
      <w:r w:rsidR="0EE6BE9F" w:rsidRPr="5B4F3F6F">
        <w:rPr>
          <w:rFonts w:ascii="Sennheiser Office" w:eastAsia="Sennheiser Office" w:hAnsi="Sennheiser Office" w:cs="Sennheiser Office"/>
          <w:b/>
          <w:bCs/>
          <w:i/>
          <w:iCs/>
          <w:sz w:val="20"/>
          <w:szCs w:val="20"/>
        </w:rPr>
        <w:t> </w:t>
      </w:r>
    </w:p>
    <w:p w14:paraId="7E2177BA" w14:textId="040C983E" w:rsidR="00E82CB6" w:rsidRDefault="00E82CB6" w:rsidP="00E82CB6">
      <w:pPr>
        <w:pStyle w:val="ListParagraph"/>
        <w:numPr>
          <w:ilvl w:val="0"/>
          <w:numId w:val="6"/>
        </w:numPr>
        <w:spacing w:line="276" w:lineRule="auto"/>
        <w:rPr>
          <w:rFonts w:ascii="Sennheiser Office" w:eastAsia="Sennheiser Office" w:hAnsi="Sennheiser Office" w:cs="Sennheiser Office"/>
          <w:i/>
          <w:iCs/>
          <w:sz w:val="20"/>
          <w:szCs w:val="20"/>
        </w:rPr>
      </w:pPr>
      <w:r w:rsidRPr="009C5B5F">
        <w:rPr>
          <w:rFonts w:ascii="Sennheiser Office" w:eastAsia="Sennheiser Office" w:hAnsi="Sennheiser Office" w:cs="Sennheiser Office"/>
          <w:b/>
          <w:bCs/>
          <w:i/>
          <w:iCs/>
          <w:sz w:val="20"/>
          <w:szCs w:val="20"/>
        </w:rPr>
        <w:t>All-new design</w:t>
      </w:r>
      <w:r>
        <w:rPr>
          <w:rFonts w:ascii="Sennheiser Office" w:eastAsia="Sennheiser Office" w:hAnsi="Sennheiser Office" w:cs="Sennheiser Office"/>
          <w:i/>
          <w:iCs/>
          <w:sz w:val="20"/>
          <w:szCs w:val="20"/>
        </w:rPr>
        <w:t xml:space="preserve"> – </w:t>
      </w:r>
      <w:r w:rsidR="4AD3D436" w:rsidRPr="04F43212">
        <w:rPr>
          <w:rFonts w:ascii="Sennheiser Office" w:eastAsia="Sennheiser Office" w:hAnsi="Sennheiser Office" w:cs="Sennheiser Office"/>
          <w:i/>
          <w:iCs/>
          <w:sz w:val="20"/>
          <w:szCs w:val="20"/>
        </w:rPr>
        <w:t>Improved</w:t>
      </w:r>
      <w:r w:rsidR="00672C60">
        <w:rPr>
          <w:rFonts w:ascii="Sennheiser Office" w:eastAsia="Sennheiser Office" w:hAnsi="Sennheiser Office" w:cs="Sennheiser Office"/>
          <w:i/>
          <w:iCs/>
          <w:sz w:val="20"/>
          <w:szCs w:val="20"/>
        </w:rPr>
        <w:t xml:space="preserve"> comfort</w:t>
      </w:r>
      <w:r w:rsidR="00C30A11">
        <w:rPr>
          <w:rFonts w:ascii="Sennheiser Office" w:eastAsia="Sennheiser Office" w:hAnsi="Sennheiser Office" w:cs="Sennheiser Office"/>
          <w:i/>
          <w:iCs/>
          <w:sz w:val="20"/>
          <w:szCs w:val="20"/>
        </w:rPr>
        <w:t>,</w:t>
      </w:r>
      <w:r w:rsidR="00672C60">
        <w:rPr>
          <w:rFonts w:ascii="Sennheiser Office" w:eastAsia="Sennheiser Office" w:hAnsi="Sennheiser Office" w:cs="Sennheiser Office"/>
          <w:i/>
          <w:iCs/>
          <w:sz w:val="20"/>
          <w:szCs w:val="20"/>
        </w:rPr>
        <w:t xml:space="preserve"> stability</w:t>
      </w:r>
      <w:r w:rsidR="00C30A11">
        <w:rPr>
          <w:rFonts w:ascii="Sennheiser Office" w:eastAsia="Sennheiser Office" w:hAnsi="Sennheiser Office" w:cs="Sennheiser Office"/>
          <w:i/>
          <w:iCs/>
          <w:sz w:val="20"/>
          <w:szCs w:val="20"/>
        </w:rPr>
        <w:t>, and portability</w:t>
      </w:r>
      <w:r w:rsidR="00672C60">
        <w:rPr>
          <w:rFonts w:ascii="Sennheiser Office" w:eastAsia="Sennheiser Office" w:hAnsi="Sennheiser Office" w:cs="Sennheiser Office"/>
          <w:i/>
          <w:iCs/>
          <w:sz w:val="20"/>
          <w:szCs w:val="20"/>
        </w:rPr>
        <w:t xml:space="preserve"> </w:t>
      </w:r>
    </w:p>
    <w:p w14:paraId="3211572D" w14:textId="5AE1B576" w:rsidR="00E82CB6" w:rsidRDefault="02922B1F" w:rsidP="1EAB0599">
      <w:pPr>
        <w:pStyle w:val="ListParagraph"/>
        <w:numPr>
          <w:ilvl w:val="0"/>
          <w:numId w:val="6"/>
        </w:numPr>
        <w:spacing w:line="276" w:lineRule="auto"/>
        <w:rPr>
          <w:rFonts w:ascii="Sennheiser Office" w:eastAsia="Sennheiser Office" w:hAnsi="Sennheiser Office" w:cs="Sennheiser Office"/>
          <w:i/>
          <w:iCs/>
          <w:sz w:val="20"/>
          <w:szCs w:val="20"/>
        </w:rPr>
      </w:pPr>
      <w:r w:rsidRPr="1EAB0599">
        <w:rPr>
          <w:rFonts w:ascii="Sennheiser Office" w:eastAsia="Sennheiser Office" w:hAnsi="Sennheiser Office" w:cs="Sennheiser Office"/>
          <w:b/>
          <w:bCs/>
          <w:i/>
          <w:iCs/>
          <w:sz w:val="20"/>
          <w:szCs w:val="20"/>
        </w:rPr>
        <w:t>User-r</w:t>
      </w:r>
      <w:r w:rsidR="16233A50" w:rsidRPr="1EAB0599">
        <w:rPr>
          <w:rFonts w:ascii="Sennheiser Office" w:eastAsia="Sennheiser Office" w:hAnsi="Sennheiser Office" w:cs="Sennheiser Office"/>
          <w:b/>
          <w:bCs/>
          <w:i/>
          <w:iCs/>
          <w:sz w:val="20"/>
          <w:szCs w:val="20"/>
        </w:rPr>
        <w:t>eplaceable batteries</w:t>
      </w:r>
      <w:r w:rsidR="16233A50" w:rsidRPr="1EAB0599">
        <w:rPr>
          <w:rFonts w:ascii="Sennheiser Office" w:eastAsia="Sennheiser Office" w:hAnsi="Sennheiser Office" w:cs="Sennheiser Office"/>
          <w:i/>
          <w:iCs/>
          <w:sz w:val="20"/>
          <w:szCs w:val="20"/>
        </w:rPr>
        <w:t xml:space="preserve"> –</w:t>
      </w:r>
      <w:r w:rsidR="3830C220" w:rsidRPr="1EAB0599">
        <w:rPr>
          <w:rFonts w:ascii="Sennheiser Office" w:eastAsia="Sennheiser Office" w:hAnsi="Sennheiser Office" w:cs="Sennheiser Office"/>
          <w:i/>
          <w:iCs/>
          <w:sz w:val="20"/>
          <w:szCs w:val="20"/>
        </w:rPr>
        <w:t xml:space="preserve"> </w:t>
      </w:r>
      <w:r w:rsidR="71A1574C" w:rsidRPr="04F43212">
        <w:rPr>
          <w:rFonts w:ascii="Sennheiser Office" w:eastAsia="Sennheiser Office" w:hAnsi="Sennheiser Office" w:cs="Sennheiser Office"/>
          <w:i/>
          <w:iCs/>
          <w:sz w:val="20"/>
          <w:szCs w:val="20"/>
        </w:rPr>
        <w:t>Eas</w:t>
      </w:r>
      <w:r w:rsidR="1BE10BDD" w:rsidRPr="04F43212">
        <w:rPr>
          <w:rFonts w:ascii="Sennheiser Office" w:eastAsia="Sennheiser Office" w:hAnsi="Sennheiser Office" w:cs="Sennheiser Office"/>
          <w:i/>
          <w:iCs/>
          <w:sz w:val="20"/>
          <w:szCs w:val="20"/>
        </w:rPr>
        <w:t>ily</w:t>
      </w:r>
      <w:r w:rsidR="153CBD48" w:rsidRPr="1EAB0599">
        <w:rPr>
          <w:rFonts w:ascii="Sennheiser Office" w:eastAsia="Sennheiser Office" w:hAnsi="Sennheiser Office" w:cs="Sennheiser Office"/>
          <w:i/>
          <w:iCs/>
          <w:sz w:val="20"/>
          <w:szCs w:val="20"/>
        </w:rPr>
        <w:t xml:space="preserve"> refresh </w:t>
      </w:r>
      <w:r w:rsidR="538FEC9B" w:rsidRPr="1EAB0599">
        <w:rPr>
          <w:rFonts w:ascii="Sennheiser Office" w:eastAsia="Sennheiser Office" w:hAnsi="Sennheiser Office" w:cs="Sennheiser Office"/>
          <w:i/>
          <w:iCs/>
          <w:sz w:val="20"/>
          <w:szCs w:val="20"/>
        </w:rPr>
        <w:t xml:space="preserve">your run-time </w:t>
      </w:r>
      <w:r w:rsidR="153CBD48" w:rsidRPr="1EAB0599">
        <w:rPr>
          <w:rFonts w:ascii="Sennheiser Office" w:eastAsia="Sennheiser Office" w:hAnsi="Sennheiser Office" w:cs="Sennheiser Office"/>
          <w:i/>
          <w:iCs/>
          <w:sz w:val="20"/>
          <w:szCs w:val="20"/>
        </w:rPr>
        <w:t>even years from now</w:t>
      </w:r>
    </w:p>
    <w:p w14:paraId="0DCC5CB2" w14:textId="162AEB22" w:rsidR="009B1BD2" w:rsidRDefault="009B1BD2" w:rsidP="00E82CB6">
      <w:pPr>
        <w:pStyle w:val="ListParagraph"/>
        <w:numPr>
          <w:ilvl w:val="0"/>
          <w:numId w:val="6"/>
        </w:numPr>
        <w:spacing w:line="276" w:lineRule="auto"/>
        <w:rPr>
          <w:rFonts w:ascii="Sennheiser Office" w:eastAsia="Sennheiser Office" w:hAnsi="Sennheiser Office" w:cs="Sennheiser Office"/>
          <w:i/>
          <w:iCs/>
          <w:sz w:val="20"/>
          <w:szCs w:val="20"/>
        </w:rPr>
      </w:pPr>
      <w:r w:rsidRPr="009C5B5F">
        <w:rPr>
          <w:rFonts w:ascii="Sennheiser Office" w:eastAsia="Sennheiser Office" w:hAnsi="Sennheiser Office" w:cs="Sennheiser Office"/>
          <w:b/>
          <w:bCs/>
          <w:i/>
          <w:iCs/>
          <w:sz w:val="20"/>
          <w:szCs w:val="20"/>
        </w:rPr>
        <w:t>Optimized for Dolby Atmos</w:t>
      </w:r>
      <w:r w:rsidR="005C3499" w:rsidRPr="009C5B5F">
        <w:rPr>
          <w:rFonts w:ascii="Sennheiser Office" w:eastAsia="Sennheiser Office" w:hAnsi="Sennheiser Office" w:cs="Sennheiser Office"/>
          <w:b/>
          <w:bCs/>
          <w:i/>
          <w:iCs/>
          <w:sz w:val="20"/>
          <w:szCs w:val="20"/>
        </w:rPr>
        <w:t>®</w:t>
      </w:r>
      <w:r w:rsidR="00AF18C3">
        <w:rPr>
          <w:rFonts w:ascii="Sennheiser Office" w:eastAsia="Sennheiser Office" w:hAnsi="Sennheiser Office" w:cs="Sennheiser Office"/>
          <w:i/>
          <w:iCs/>
          <w:sz w:val="20"/>
          <w:szCs w:val="20"/>
        </w:rPr>
        <w:t xml:space="preserve"> – Head-tracking </w:t>
      </w:r>
      <w:r w:rsidR="005C3499">
        <w:rPr>
          <w:rFonts w:ascii="Sennheiser Office" w:eastAsia="Sennheiser Office" w:hAnsi="Sennheiser Office" w:cs="Sennheiser Office"/>
          <w:i/>
          <w:iCs/>
          <w:sz w:val="20"/>
          <w:szCs w:val="20"/>
        </w:rPr>
        <w:t>unlocks immersive entertainment</w:t>
      </w:r>
    </w:p>
    <w:p w14:paraId="2586356D" w14:textId="0120447E" w:rsidR="00E82CB6" w:rsidRDefault="778E36EA" w:rsidP="1EAB0599">
      <w:pPr>
        <w:pStyle w:val="ListParagraph"/>
        <w:numPr>
          <w:ilvl w:val="0"/>
          <w:numId w:val="6"/>
        </w:numPr>
        <w:spacing w:line="276" w:lineRule="auto"/>
        <w:rPr>
          <w:rFonts w:ascii="Sennheiser Office" w:eastAsia="Sennheiser Office" w:hAnsi="Sennheiser Office" w:cs="Sennheiser Office"/>
          <w:i/>
          <w:iCs/>
          <w:sz w:val="20"/>
          <w:szCs w:val="20"/>
        </w:rPr>
      </w:pPr>
      <w:r w:rsidRPr="1EAB0599">
        <w:rPr>
          <w:rFonts w:ascii="Sennheiser Office" w:eastAsia="Sennheiser Office" w:hAnsi="Sennheiser Office" w:cs="Sennheiser Office"/>
          <w:b/>
          <w:bCs/>
          <w:i/>
          <w:iCs/>
          <w:sz w:val="20"/>
          <w:szCs w:val="20"/>
        </w:rPr>
        <w:t>Improved voice calls</w:t>
      </w:r>
      <w:r w:rsidR="7E1F241E" w:rsidRPr="1EAB0599">
        <w:rPr>
          <w:rFonts w:ascii="Sennheiser Office" w:eastAsia="Sennheiser Office" w:hAnsi="Sennheiser Office" w:cs="Sennheiser Office"/>
          <w:b/>
          <w:bCs/>
          <w:i/>
          <w:iCs/>
          <w:sz w:val="20"/>
          <w:szCs w:val="20"/>
        </w:rPr>
        <w:t xml:space="preserve"> &amp; ANC</w:t>
      </w:r>
      <w:r w:rsidR="26CD83B9" w:rsidRPr="1EAB0599">
        <w:rPr>
          <w:rFonts w:ascii="Sennheiser Office" w:eastAsia="Sennheiser Office" w:hAnsi="Sennheiser Office" w:cs="Sennheiser Office"/>
          <w:i/>
          <w:iCs/>
          <w:sz w:val="20"/>
          <w:szCs w:val="20"/>
        </w:rPr>
        <w:t xml:space="preserve"> – </w:t>
      </w:r>
      <w:r w:rsidR="5863BDE4" w:rsidRPr="1EAB0599">
        <w:rPr>
          <w:rFonts w:ascii="Sennheiser Office" w:eastAsia="Sennheiser Office" w:hAnsi="Sennheiser Office" w:cs="Sennheiser Office"/>
          <w:i/>
          <w:iCs/>
          <w:sz w:val="20"/>
          <w:szCs w:val="20"/>
        </w:rPr>
        <w:t xml:space="preserve">Voice accelerometer, </w:t>
      </w:r>
      <w:r w:rsidR="00502AEC">
        <w:rPr>
          <w:rFonts w:ascii="Sennheiser Office" w:eastAsia="Sennheiser Office" w:hAnsi="Sennheiser Office" w:cs="Sennheiser Office"/>
          <w:i/>
          <w:iCs/>
          <w:sz w:val="20"/>
          <w:szCs w:val="20"/>
        </w:rPr>
        <w:t>expanded</w:t>
      </w:r>
      <w:r w:rsidR="6F7EC9DA" w:rsidRPr="1EAB0599">
        <w:rPr>
          <w:rFonts w:ascii="Sennheiser Office" w:eastAsia="Sennheiser Office" w:hAnsi="Sennheiser Office" w:cs="Sennheiser Office"/>
          <w:i/>
          <w:iCs/>
          <w:sz w:val="20"/>
          <w:szCs w:val="20"/>
        </w:rPr>
        <w:t xml:space="preserve"> </w:t>
      </w:r>
      <w:r w:rsidR="5863BDE4" w:rsidRPr="1EAB0599">
        <w:rPr>
          <w:rFonts w:ascii="Sennheiser Office" w:eastAsia="Sennheiser Office" w:hAnsi="Sennheiser Office" w:cs="Sennheiser Office"/>
          <w:i/>
          <w:iCs/>
          <w:sz w:val="20"/>
          <w:szCs w:val="20"/>
        </w:rPr>
        <w:t>mic</w:t>
      </w:r>
      <w:r w:rsidR="0D52475C" w:rsidRPr="1EAB0599">
        <w:rPr>
          <w:rFonts w:ascii="Sennheiser Office" w:eastAsia="Sennheiser Office" w:hAnsi="Sennheiser Office" w:cs="Sennheiser Office"/>
          <w:i/>
          <w:iCs/>
          <w:sz w:val="20"/>
          <w:szCs w:val="20"/>
        </w:rPr>
        <w:t xml:space="preserve"> array</w:t>
      </w:r>
      <w:r w:rsidR="3CFEDF74" w:rsidRPr="1EAB0599">
        <w:rPr>
          <w:rFonts w:ascii="Sennheiser Office" w:eastAsia="Sennheiser Office" w:hAnsi="Sennheiser Office" w:cs="Sennheiser Office"/>
          <w:i/>
          <w:iCs/>
          <w:sz w:val="20"/>
          <w:szCs w:val="20"/>
        </w:rPr>
        <w:t>,</w:t>
      </w:r>
      <w:r w:rsidR="5863BDE4" w:rsidRPr="1EAB0599">
        <w:rPr>
          <w:rFonts w:ascii="Sennheiser Office" w:eastAsia="Sennheiser Office" w:hAnsi="Sennheiser Office" w:cs="Sennheiser Office"/>
          <w:i/>
          <w:iCs/>
          <w:sz w:val="20"/>
          <w:szCs w:val="20"/>
        </w:rPr>
        <w:t xml:space="preserve"> and</w:t>
      </w:r>
      <w:r w:rsidR="26CD83B9" w:rsidRPr="1EAB0599">
        <w:rPr>
          <w:rFonts w:ascii="Sennheiser Office" w:eastAsia="Sennheiser Office" w:hAnsi="Sennheiser Office" w:cs="Sennheiser Office"/>
          <w:i/>
          <w:iCs/>
          <w:sz w:val="20"/>
          <w:szCs w:val="20"/>
        </w:rPr>
        <w:t xml:space="preserve"> AI </w:t>
      </w:r>
      <w:r w:rsidR="38223AB4" w:rsidRPr="1EAB0599">
        <w:rPr>
          <w:rFonts w:ascii="Sennheiser Office" w:eastAsia="Sennheiser Office" w:hAnsi="Sennheiser Office" w:cs="Sennheiser Office"/>
          <w:i/>
          <w:iCs/>
          <w:sz w:val="20"/>
          <w:szCs w:val="20"/>
        </w:rPr>
        <w:t>speech enhancement</w:t>
      </w:r>
      <w:r w:rsidR="26CD83B9" w:rsidRPr="1EAB0599">
        <w:rPr>
          <w:rFonts w:ascii="Sennheiser Office" w:eastAsia="Sennheiser Office" w:hAnsi="Sennheiser Office" w:cs="Sennheiser Office"/>
          <w:i/>
          <w:iCs/>
          <w:sz w:val="20"/>
          <w:szCs w:val="20"/>
        </w:rPr>
        <w:t xml:space="preserve"> </w:t>
      </w:r>
    </w:p>
    <w:p w14:paraId="528D83E5" w14:textId="4820FE00" w:rsidR="008C3A85" w:rsidRDefault="008C3A85" w:rsidP="009B1BD2">
      <w:pPr>
        <w:pStyle w:val="ListParagraph"/>
        <w:numPr>
          <w:ilvl w:val="0"/>
          <w:numId w:val="6"/>
        </w:numPr>
        <w:spacing w:line="276" w:lineRule="auto"/>
        <w:rPr>
          <w:rFonts w:ascii="Sennheiser Office" w:eastAsia="Sennheiser Office" w:hAnsi="Sennheiser Office" w:cs="Sennheiser Office"/>
          <w:i/>
          <w:iCs/>
          <w:sz w:val="20"/>
          <w:szCs w:val="20"/>
        </w:rPr>
      </w:pPr>
      <w:r w:rsidRPr="00BA5253">
        <w:rPr>
          <w:rFonts w:ascii="Sennheiser Office" w:eastAsia="Sennheiser Office" w:hAnsi="Sennheiser Office" w:cs="Sennheiser Office"/>
          <w:b/>
          <w:bCs/>
          <w:i/>
          <w:iCs/>
          <w:sz w:val="20"/>
          <w:szCs w:val="20"/>
        </w:rPr>
        <w:t>Bluetooth</w:t>
      </w:r>
      <w:r w:rsidR="00D63BA4">
        <w:rPr>
          <w:rFonts w:ascii="Sennheiser Office" w:eastAsia="Sennheiser Office" w:hAnsi="Sennheiser Office" w:cs="Sennheiser Office"/>
          <w:b/>
          <w:bCs/>
          <w:i/>
          <w:iCs/>
          <w:sz w:val="20"/>
          <w:szCs w:val="20"/>
        </w:rPr>
        <w:t>®</w:t>
      </w:r>
      <w:r w:rsidRPr="00BA5253">
        <w:rPr>
          <w:rFonts w:ascii="Sennheiser Office" w:eastAsia="Sennheiser Office" w:hAnsi="Sennheiser Office" w:cs="Sennheiser Office"/>
          <w:b/>
          <w:bCs/>
          <w:i/>
          <w:iCs/>
          <w:sz w:val="20"/>
          <w:szCs w:val="20"/>
        </w:rPr>
        <w:t xml:space="preserve"> 6.0</w:t>
      </w:r>
      <w:r>
        <w:rPr>
          <w:rFonts w:ascii="Sennheiser Office" w:eastAsia="Sennheiser Office" w:hAnsi="Sennheiser Office" w:cs="Sennheiser Office"/>
          <w:i/>
          <w:iCs/>
          <w:sz w:val="20"/>
          <w:szCs w:val="20"/>
        </w:rPr>
        <w:t xml:space="preserve"> –</w:t>
      </w:r>
      <w:r w:rsidR="00C024EB">
        <w:rPr>
          <w:rFonts w:ascii="Sennheiser Office" w:eastAsia="Sennheiser Office" w:hAnsi="Sennheiser Office" w:cs="Sennheiser Office"/>
          <w:i/>
          <w:iCs/>
          <w:sz w:val="20"/>
          <w:szCs w:val="20"/>
        </w:rPr>
        <w:t xml:space="preserve"> </w:t>
      </w:r>
      <w:r w:rsidR="00C30A11">
        <w:rPr>
          <w:rFonts w:ascii="Sennheiser Office" w:eastAsia="Sennheiser Office" w:hAnsi="Sennheiser Office" w:cs="Sennheiser Office"/>
          <w:i/>
          <w:iCs/>
          <w:sz w:val="20"/>
          <w:szCs w:val="20"/>
        </w:rPr>
        <w:t>Prioritizes</w:t>
      </w:r>
      <w:r w:rsidR="00BA5253">
        <w:rPr>
          <w:rFonts w:ascii="Sennheiser Office" w:eastAsia="Sennheiser Office" w:hAnsi="Sennheiser Office" w:cs="Sennheiser Office"/>
          <w:i/>
          <w:iCs/>
          <w:sz w:val="20"/>
          <w:szCs w:val="20"/>
        </w:rPr>
        <w:t xml:space="preserve"> fast and stable connections</w:t>
      </w:r>
    </w:p>
    <w:p w14:paraId="2CC95698" w14:textId="3EF0BD08" w:rsidR="00BA6A4E" w:rsidRPr="009B1BD2" w:rsidRDefault="00BA6A4E" w:rsidP="009B1BD2">
      <w:pPr>
        <w:pStyle w:val="ListParagraph"/>
        <w:numPr>
          <w:ilvl w:val="0"/>
          <w:numId w:val="6"/>
        </w:numPr>
        <w:spacing w:line="276" w:lineRule="auto"/>
        <w:rPr>
          <w:rFonts w:ascii="Sennheiser Office" w:eastAsia="Sennheiser Office" w:hAnsi="Sennheiser Office" w:cs="Sennheiser Office"/>
          <w:i/>
          <w:iCs/>
          <w:sz w:val="20"/>
          <w:szCs w:val="20"/>
        </w:rPr>
      </w:pPr>
      <w:r w:rsidRPr="00BA5253">
        <w:rPr>
          <w:rFonts w:ascii="Sennheiser Office" w:eastAsia="Sennheiser Office" w:hAnsi="Sennheiser Office" w:cs="Sennheiser Office"/>
          <w:b/>
          <w:bCs/>
          <w:i/>
          <w:iCs/>
          <w:sz w:val="20"/>
          <w:szCs w:val="20"/>
        </w:rPr>
        <w:t>Smart Control Plus</w:t>
      </w:r>
      <w:r>
        <w:rPr>
          <w:rFonts w:ascii="Sennheiser Office" w:eastAsia="Sennheiser Office" w:hAnsi="Sennheiser Office" w:cs="Sennheiser Office"/>
          <w:i/>
          <w:iCs/>
          <w:sz w:val="20"/>
          <w:szCs w:val="20"/>
        </w:rPr>
        <w:t xml:space="preserve"> </w:t>
      </w:r>
      <w:r w:rsidR="00440920">
        <w:rPr>
          <w:rFonts w:ascii="Sennheiser Office" w:eastAsia="Sennheiser Office" w:hAnsi="Sennheiser Office" w:cs="Sennheiser Office"/>
          <w:i/>
          <w:iCs/>
          <w:sz w:val="20"/>
          <w:szCs w:val="20"/>
        </w:rPr>
        <w:t>–</w:t>
      </w:r>
      <w:r>
        <w:rPr>
          <w:rFonts w:ascii="Sennheiser Office" w:eastAsia="Sennheiser Office" w:hAnsi="Sennheiser Office" w:cs="Sennheiser Office"/>
          <w:i/>
          <w:iCs/>
          <w:sz w:val="20"/>
          <w:szCs w:val="20"/>
        </w:rPr>
        <w:t xml:space="preserve"> </w:t>
      </w:r>
      <w:r w:rsidR="00440920">
        <w:rPr>
          <w:rFonts w:ascii="Sennheiser Office" w:eastAsia="Sennheiser Office" w:hAnsi="Sennheiser Office" w:cs="Sennheiser Office"/>
          <w:i/>
          <w:iCs/>
          <w:sz w:val="20"/>
          <w:szCs w:val="20"/>
        </w:rPr>
        <w:t>a new 8-band EQ highlights an assortment of customizable features in the free app</w:t>
      </w:r>
    </w:p>
    <w:p w14:paraId="65E7ECB5" w14:textId="1D882902" w:rsidR="008B1D21" w:rsidRPr="008B1D21" w:rsidRDefault="0029562D" w:rsidP="008B1D21">
      <w:pPr>
        <w:spacing w:line="276" w:lineRule="auto"/>
        <w:rPr>
          <w:rFonts w:ascii="Sennheiser Office" w:eastAsia="Sennheiser Office" w:hAnsi="Sennheiser Office" w:cs="Sennheiser Office"/>
          <w:b/>
          <w:bCs/>
          <w:sz w:val="20"/>
          <w:szCs w:val="20"/>
          <w:lang w:val="en-US"/>
        </w:rPr>
      </w:pPr>
      <w:r>
        <w:br/>
      </w:r>
      <w:r w:rsidR="5B04CF12" w:rsidRPr="04F43212">
        <w:rPr>
          <w:rFonts w:ascii="Sennheiser Office" w:eastAsia="Sennheiser Office" w:hAnsi="Sennheiser Office" w:cs="Sennheiser Office"/>
          <w:b/>
          <w:bCs/>
          <w:sz w:val="20"/>
          <w:szCs w:val="20"/>
          <w:lang w:val="en-US"/>
        </w:rPr>
        <w:t>Get Your</w:t>
      </w:r>
      <w:r w:rsidR="008B1D21" w:rsidRPr="53F69041">
        <w:rPr>
          <w:rFonts w:ascii="Sennheiser Office" w:eastAsia="Sennheiser Office" w:hAnsi="Sennheiser Office" w:cs="Sennheiser Office"/>
          <w:b/>
          <w:bCs/>
          <w:sz w:val="20"/>
          <w:szCs w:val="20"/>
          <w:lang w:val="en-US"/>
        </w:rPr>
        <w:t> Sound Revelation </w:t>
      </w:r>
    </w:p>
    <w:p w14:paraId="21FE5433" w14:textId="68A9399E" w:rsidR="04F43212" w:rsidRDefault="008B1D21" w:rsidP="04F43212">
      <w:pPr>
        <w:spacing w:line="276" w:lineRule="auto"/>
        <w:rPr>
          <w:rFonts w:ascii="Sennheiser Office" w:eastAsia="Sennheiser Office" w:hAnsi="Sennheiser Office" w:cs="Sennheiser Office"/>
          <w:sz w:val="20"/>
          <w:szCs w:val="20"/>
          <w:lang w:val="en-US"/>
        </w:rPr>
      </w:pPr>
      <w:r w:rsidRPr="53F69041">
        <w:rPr>
          <w:rFonts w:ascii="Sennheiser Office" w:eastAsia="Sennheiser Office" w:hAnsi="Sennheiser Office" w:cs="Sennheiser Office"/>
          <w:sz w:val="20"/>
          <w:szCs w:val="20"/>
          <w:lang w:val="en-US"/>
        </w:rPr>
        <w:t>The heart of the earbuds is the same sound-first DNA </w:t>
      </w:r>
      <w:r w:rsidR="7A475101" w:rsidRPr="04F43212">
        <w:rPr>
          <w:rFonts w:ascii="Sennheiser Office" w:eastAsia="Sennheiser Office" w:hAnsi="Sennheiser Office" w:cs="Sennheiser Office"/>
          <w:sz w:val="20"/>
          <w:szCs w:val="20"/>
          <w:lang w:val="en-US"/>
        </w:rPr>
        <w:t>that powers</w:t>
      </w:r>
      <w:r w:rsidRPr="53F69041">
        <w:rPr>
          <w:rFonts w:ascii="Sennheiser Office" w:eastAsia="Sennheiser Office" w:hAnsi="Sennheiser Office" w:cs="Sennheiser Office"/>
          <w:sz w:val="20"/>
          <w:szCs w:val="20"/>
          <w:lang w:val="en-US"/>
        </w:rPr>
        <w:t xml:space="preserve"> the recently released fifth-gen MOMENTUM headphones, letting listeners choose their preferred wearing style </w:t>
      </w:r>
      <w:r w:rsidR="0DC9038C" w:rsidRPr="04F43212">
        <w:rPr>
          <w:rFonts w:ascii="Sennheiser Office" w:eastAsia="Sennheiser Office" w:hAnsi="Sennheiser Office" w:cs="Sennheiser Office"/>
          <w:sz w:val="20"/>
          <w:szCs w:val="20"/>
          <w:lang w:val="en-US"/>
        </w:rPr>
        <w:t>for</w:t>
      </w:r>
      <w:r w:rsidR="3EEEB411" w:rsidRPr="04F43212">
        <w:rPr>
          <w:rFonts w:ascii="Sennheiser Office" w:eastAsia="Sennheiser Office" w:hAnsi="Sennheiser Office" w:cs="Sennheiser Office"/>
          <w:sz w:val="20"/>
          <w:szCs w:val="20"/>
          <w:lang w:val="en-US"/>
        </w:rPr>
        <w:t xml:space="preserve"> listening without compromise</w:t>
      </w:r>
      <w:r w:rsidR="55104D42" w:rsidRPr="04F43212">
        <w:rPr>
          <w:rFonts w:ascii="Sennheiser Office" w:eastAsia="Sennheiser Office" w:hAnsi="Sennheiser Office" w:cs="Sennheiser Office"/>
          <w:sz w:val="20"/>
          <w:szCs w:val="20"/>
          <w:lang w:val="en-US"/>
        </w:rPr>
        <w:t>.</w:t>
      </w:r>
      <w:r w:rsidRPr="53F69041">
        <w:rPr>
          <w:rFonts w:ascii="Sennheiser Office" w:eastAsia="Sennheiser Office" w:hAnsi="Sennheiser Office" w:cs="Sennheiser Office"/>
          <w:sz w:val="20"/>
          <w:szCs w:val="20"/>
          <w:lang w:val="en-US"/>
        </w:rPr>
        <w:t xml:space="preserve"> It all starts with the brand’s signature</w:t>
      </w:r>
      <w:r w:rsidR="2134C0E5" w:rsidRPr="04F43212">
        <w:rPr>
          <w:rFonts w:ascii="Sennheiser Office" w:eastAsia="Sennheiser Office" w:hAnsi="Sennheiser Office" w:cs="Sennheiser Office"/>
          <w:sz w:val="20"/>
          <w:szCs w:val="20"/>
          <w:lang w:val="en-US"/>
        </w:rPr>
        <w:t xml:space="preserve"> </w:t>
      </w:r>
      <w:r w:rsidRPr="53F69041">
        <w:rPr>
          <w:rFonts w:ascii="Sennheiser Office" w:eastAsia="Sennheiser Office" w:hAnsi="Sennheiser Office" w:cs="Sennheiser Office"/>
          <w:sz w:val="20"/>
          <w:szCs w:val="20"/>
          <w:lang w:val="en-US"/>
        </w:rPr>
        <w:t>7mm</w:t>
      </w:r>
      <w:r w:rsidR="617E80A4" w:rsidRPr="04F43212">
        <w:rPr>
          <w:rFonts w:ascii="Sennheiser Office" w:eastAsia="Sennheiser Office" w:hAnsi="Sennheiser Office" w:cs="Sennheiser Office"/>
          <w:sz w:val="20"/>
          <w:szCs w:val="20"/>
          <w:lang w:val="en-US"/>
        </w:rPr>
        <w:t xml:space="preserve"> </w:t>
      </w:r>
      <w:proofErr w:type="spellStart"/>
      <w:r w:rsidRPr="53F69041">
        <w:rPr>
          <w:rFonts w:ascii="Sennheiser Office" w:eastAsia="Sennheiser Office" w:hAnsi="Sennheiser Office" w:cs="Sennheiser Office"/>
          <w:sz w:val="20"/>
          <w:szCs w:val="20"/>
          <w:lang w:val="en-US"/>
        </w:rPr>
        <w:t>TrueResponse</w:t>
      </w:r>
      <w:proofErr w:type="spellEnd"/>
      <w:r w:rsidR="703B79BB" w:rsidRPr="04F43212">
        <w:rPr>
          <w:rFonts w:ascii="Sennheiser Office" w:eastAsia="Sennheiser Office" w:hAnsi="Sennheiser Office" w:cs="Sennheiser Office"/>
          <w:sz w:val="20"/>
          <w:szCs w:val="20"/>
          <w:lang w:val="en-US"/>
        </w:rPr>
        <w:t xml:space="preserve"> </w:t>
      </w:r>
      <w:r w:rsidRPr="53F69041">
        <w:rPr>
          <w:rFonts w:ascii="Sennheiser Office" w:eastAsia="Sennheiser Office" w:hAnsi="Sennheiser Office" w:cs="Sennheiser Office"/>
          <w:sz w:val="20"/>
          <w:szCs w:val="20"/>
          <w:lang w:val="en-US"/>
        </w:rPr>
        <w:t xml:space="preserve">dynamic transducer, capable of balancing </w:t>
      </w:r>
      <w:r w:rsidR="54620F32" w:rsidRPr="04F43212">
        <w:rPr>
          <w:rFonts w:ascii="Sennheiser Office" w:eastAsia="Sennheiser Office" w:hAnsi="Sennheiser Office" w:cs="Sennheiser Office"/>
          <w:sz w:val="20"/>
          <w:szCs w:val="20"/>
          <w:lang w:val="en-US"/>
        </w:rPr>
        <w:t>remarkable</w:t>
      </w:r>
      <w:r w:rsidRPr="53F69041">
        <w:rPr>
          <w:rFonts w:ascii="Sennheiser Office" w:eastAsia="Sennheiser Office" w:hAnsi="Sennheiser Office" w:cs="Sennheiser Office"/>
          <w:sz w:val="20"/>
          <w:szCs w:val="20"/>
          <w:lang w:val="en-US"/>
        </w:rPr>
        <w:t xml:space="preserve"> detail with full-bodied, bass-driven tuning. Meticulously developed at the brand’s production facility in Tullamore, Ireland, each transducer is manufactured and tested for exceptional </w:t>
      </w:r>
      <w:r w:rsidR="6FD34B6C" w:rsidRPr="04F43212">
        <w:rPr>
          <w:rFonts w:ascii="Sennheiser Office" w:eastAsia="Sennheiser Office" w:hAnsi="Sennheiser Office" w:cs="Sennheiser Office"/>
          <w:sz w:val="20"/>
          <w:szCs w:val="20"/>
          <w:lang w:val="en-US"/>
        </w:rPr>
        <w:t>precision, clarity</w:t>
      </w:r>
      <w:r w:rsidRPr="53F69041">
        <w:rPr>
          <w:rFonts w:ascii="Sennheiser Office" w:eastAsia="Sennheiser Office" w:hAnsi="Sennheiser Office" w:cs="Sennheiser Office"/>
          <w:sz w:val="20"/>
          <w:szCs w:val="20"/>
          <w:lang w:val="en-US"/>
        </w:rPr>
        <w:t xml:space="preserve"> and dynamics. Bluetooth 6.0 with aptX Adaptive codec</w:t>
      </w:r>
      <w:r w:rsidR="55104D42" w:rsidRPr="04F43212">
        <w:rPr>
          <w:rFonts w:ascii="Sennheiser Office" w:eastAsia="Sennheiser Office" w:hAnsi="Sennheiser Office" w:cs="Sennheiser Office"/>
          <w:sz w:val="20"/>
          <w:szCs w:val="20"/>
          <w:lang w:val="en-US"/>
        </w:rPr>
        <w:t xml:space="preserve"> support provides stable wireless freedom for</w:t>
      </w:r>
      <w:r w:rsidR="55503199" w:rsidRPr="04F43212">
        <w:rPr>
          <w:rFonts w:ascii="Sennheiser Office" w:eastAsia="Sennheiser Office" w:hAnsi="Sennheiser Office" w:cs="Sennheiser Office"/>
          <w:sz w:val="20"/>
          <w:szCs w:val="20"/>
          <w:lang w:val="en-US"/>
        </w:rPr>
        <w:t xml:space="preserve"> </w:t>
      </w:r>
      <w:r w:rsidR="434D427F" w:rsidRPr="04F43212">
        <w:rPr>
          <w:rFonts w:ascii="Sennheiser Office" w:eastAsia="Sennheiser Office" w:hAnsi="Sennheiser Office" w:cs="Sennheiser Office"/>
          <w:sz w:val="20"/>
          <w:szCs w:val="20"/>
          <w:lang w:val="en-US"/>
        </w:rPr>
        <w:t>a</w:t>
      </w:r>
      <w:r w:rsidR="55104D42" w:rsidRPr="04F43212">
        <w:rPr>
          <w:rFonts w:ascii="Sennheiser Office" w:eastAsia="Sennheiser Office" w:hAnsi="Sennheiser Office" w:cs="Sennheiser Office"/>
          <w:sz w:val="20"/>
          <w:szCs w:val="20"/>
          <w:lang w:val="en-US"/>
        </w:rPr>
        <w:t> crystal-clear </w:t>
      </w:r>
      <w:r w:rsidR="30E0EEFA" w:rsidRPr="04F43212">
        <w:rPr>
          <w:rFonts w:ascii="Sennheiser Office" w:eastAsia="Sennheiser Office" w:hAnsi="Sennheiser Office" w:cs="Sennheiser Office"/>
          <w:sz w:val="20"/>
          <w:szCs w:val="20"/>
          <w:lang w:val="en-US"/>
        </w:rPr>
        <w:t xml:space="preserve">hi-res </w:t>
      </w:r>
      <w:r w:rsidR="55104D42" w:rsidRPr="04F43212">
        <w:rPr>
          <w:rFonts w:ascii="Sennheiser Office" w:eastAsia="Sennheiser Office" w:hAnsi="Sennheiser Office" w:cs="Sennheiser Office"/>
          <w:sz w:val="20"/>
          <w:szCs w:val="20"/>
          <w:lang w:val="en-US"/>
        </w:rPr>
        <w:t>audio pathway</w:t>
      </w:r>
      <w:r w:rsidR="7E068B3D" w:rsidRPr="04F43212">
        <w:rPr>
          <w:rFonts w:ascii="Sennheiser Office" w:eastAsia="Sennheiser Office" w:hAnsi="Sennheiser Office" w:cs="Sennheiser Office"/>
          <w:sz w:val="20"/>
          <w:szCs w:val="20"/>
          <w:lang w:val="en-US"/>
        </w:rPr>
        <w:t xml:space="preserve"> up to 24-bit and 96 kHz, including aptX Lossless for bit-perfect transmission on supported audio sources</w:t>
      </w:r>
      <w:r w:rsidR="55104D42" w:rsidRPr="04F43212">
        <w:rPr>
          <w:rFonts w:ascii="Sennheiser Office" w:eastAsia="Sennheiser Office" w:hAnsi="Sennheiser Office" w:cs="Sennheiser Office"/>
          <w:sz w:val="20"/>
          <w:szCs w:val="20"/>
          <w:lang w:val="en-US"/>
        </w:rPr>
        <w:t>. </w:t>
      </w:r>
    </w:p>
    <w:p w14:paraId="29AE2C76" w14:textId="77777777" w:rsidR="00DE5EB4" w:rsidRDefault="00DE5EB4" w:rsidP="04F43212">
      <w:pPr>
        <w:spacing w:line="276" w:lineRule="auto"/>
        <w:jc w:val="center"/>
        <w:rPr>
          <w:rFonts w:ascii="Sennheiser Office" w:eastAsia="Sennheiser Office" w:hAnsi="Sennheiser Office" w:cs="Sennheiser Office"/>
          <w:noProof/>
          <w:sz w:val="20"/>
          <w:szCs w:val="20"/>
          <w:lang w:val="en-US"/>
        </w:rPr>
      </w:pPr>
    </w:p>
    <w:p w14:paraId="668008F5" w14:textId="65CAA1CD" w:rsidR="5DE2D61C" w:rsidRDefault="00DE5EB4" w:rsidP="04F43212">
      <w:pPr>
        <w:spacing w:line="276" w:lineRule="auto"/>
        <w:jc w:val="center"/>
        <w:rPr>
          <w:rFonts w:ascii="Sennheiser Office" w:eastAsia="Sennheiser Office" w:hAnsi="Sennheiser Office" w:cs="Sennheiser Office"/>
          <w:sz w:val="20"/>
          <w:szCs w:val="20"/>
          <w:lang w:val="en-US"/>
        </w:rPr>
      </w:pPr>
      <w:r>
        <w:rPr>
          <w:rFonts w:ascii="Sennheiser Office" w:eastAsia="Sennheiser Office" w:hAnsi="Sennheiser Office" w:cs="Sennheiser Office"/>
          <w:noProof/>
          <w:sz w:val="20"/>
          <w:szCs w:val="20"/>
          <w:lang w:val="en-US"/>
        </w:rPr>
        <w:drawing>
          <wp:inline distT="0" distB="0" distL="0" distR="0" wp14:anchorId="5E758372" wp14:editId="70C3C316">
            <wp:extent cx="4256661" cy="3065780"/>
            <wp:effectExtent l="0" t="0" r="0" b="1270"/>
            <wp:docPr id="694127395" name="Picture 2" descr="A close-up of a wireless earb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27395" name="Picture 2" descr="A close-up of a wireless earbuds&#10;&#10;AI-generated content may be incorrect."/>
                    <pic:cNvPicPr/>
                  </pic:nvPicPr>
                  <pic:blipFill rotWithShape="1">
                    <a:blip r:embed="rId12" cstate="hqprint">
                      <a:extLst>
                        <a:ext uri="{28A0092B-C50C-407E-A947-70E740481C1C}">
                          <a14:useLocalDpi xmlns:a14="http://schemas.microsoft.com/office/drawing/2010/main"/>
                        </a:ext>
                      </a:extLst>
                    </a:blip>
                    <a:srcRect t="16294" b="11683"/>
                    <a:stretch>
                      <a:fillRect/>
                    </a:stretch>
                  </pic:blipFill>
                  <pic:spPr bwMode="auto">
                    <a:xfrm>
                      <a:off x="0" y="0"/>
                      <a:ext cx="4274428" cy="3078576"/>
                    </a:xfrm>
                    <a:prstGeom prst="rect">
                      <a:avLst/>
                    </a:prstGeom>
                    <a:ln>
                      <a:noFill/>
                    </a:ln>
                    <a:extLst>
                      <a:ext uri="{53640926-AAD7-44D8-BBD7-CCE9431645EC}">
                        <a14:shadowObscured xmlns:a14="http://schemas.microsoft.com/office/drawing/2010/main"/>
                      </a:ext>
                    </a:extLst>
                  </pic:spPr>
                </pic:pic>
              </a:graphicData>
            </a:graphic>
          </wp:inline>
        </w:drawing>
      </w:r>
    </w:p>
    <w:p w14:paraId="2893F827" w14:textId="77777777" w:rsidR="0093406A" w:rsidRDefault="0093406A" w:rsidP="53F69041">
      <w:pPr>
        <w:spacing w:line="276" w:lineRule="auto"/>
        <w:jc w:val="center"/>
        <w:rPr>
          <w:rFonts w:ascii="Aptos" w:eastAsia="Aptos" w:hAnsi="Aptos" w:cs="Aptos"/>
          <w:i/>
          <w:iCs/>
          <w:noProof/>
          <w:color w:val="A6A6A6" w:themeColor="background1" w:themeShade="A6"/>
          <w:sz w:val="16"/>
          <w:szCs w:val="16"/>
          <w:lang w:val="en-US"/>
        </w:rPr>
      </w:pPr>
    </w:p>
    <w:p w14:paraId="3525AE6C" w14:textId="77777777" w:rsidR="00DE5EB4" w:rsidRDefault="00112AF1" w:rsidP="00DE5EB4">
      <w:pPr>
        <w:spacing w:line="276" w:lineRule="auto"/>
        <w:jc w:val="center"/>
        <w:rPr>
          <w:rFonts w:ascii="Aptos" w:eastAsia="Aptos" w:hAnsi="Aptos" w:cs="Aptos"/>
          <w:i/>
          <w:iCs/>
          <w:color w:val="A6A6A6" w:themeColor="background1" w:themeShade="A6"/>
          <w:sz w:val="16"/>
          <w:szCs w:val="16"/>
        </w:rPr>
      </w:pPr>
      <w:r w:rsidRPr="04F43212">
        <w:rPr>
          <w:rFonts w:ascii="Aptos" w:eastAsia="Aptos" w:hAnsi="Aptos" w:cs="Aptos"/>
          <w:i/>
          <w:iCs/>
          <w:color w:val="A6A6A6" w:themeColor="background1" w:themeShade="A6"/>
          <w:sz w:val="16"/>
          <w:szCs w:val="16"/>
        </w:rPr>
        <w:t xml:space="preserve">Sennheiser </w:t>
      </w:r>
      <w:r w:rsidRPr="00FF1578">
        <w:rPr>
          <w:rFonts w:ascii="Aptos" w:eastAsia="Aptos" w:hAnsi="Aptos" w:cs="Aptos"/>
          <w:i/>
          <w:iCs/>
          <w:color w:val="A6A6A6" w:themeColor="background1" w:themeShade="A6"/>
          <w:sz w:val="16"/>
          <w:szCs w:val="16"/>
        </w:rPr>
        <w:t xml:space="preserve">MOMENTUM True Wireless 5 </w:t>
      </w:r>
      <w:r w:rsidRPr="04F43212">
        <w:rPr>
          <w:rFonts w:ascii="Aptos" w:eastAsia="Aptos" w:hAnsi="Aptos" w:cs="Aptos"/>
          <w:i/>
          <w:iCs/>
          <w:color w:val="A6A6A6" w:themeColor="background1" w:themeShade="A6"/>
          <w:sz w:val="16"/>
          <w:szCs w:val="16"/>
        </w:rPr>
        <w:t>pairs</w:t>
      </w:r>
      <w:r w:rsidRPr="00FF1578">
        <w:rPr>
          <w:rFonts w:ascii="Aptos" w:eastAsia="Aptos" w:hAnsi="Aptos" w:cs="Aptos"/>
          <w:i/>
          <w:iCs/>
          <w:color w:val="A6A6A6" w:themeColor="background1" w:themeShade="A6"/>
          <w:sz w:val="16"/>
          <w:szCs w:val="16"/>
        </w:rPr>
        <w:t xml:space="preserve"> signature sound</w:t>
      </w:r>
      <w:r>
        <w:rPr>
          <w:rFonts w:ascii="Aptos" w:eastAsia="Aptos" w:hAnsi="Aptos" w:cs="Aptos"/>
          <w:i/>
          <w:iCs/>
          <w:color w:val="A6A6A6" w:themeColor="background1" w:themeShade="A6"/>
          <w:sz w:val="16"/>
          <w:szCs w:val="16"/>
        </w:rPr>
        <w:t xml:space="preserve"> </w:t>
      </w:r>
      <w:r w:rsidRPr="04F43212">
        <w:rPr>
          <w:rFonts w:ascii="Aptos" w:eastAsia="Aptos" w:hAnsi="Aptos" w:cs="Aptos"/>
          <w:i/>
          <w:iCs/>
          <w:color w:val="A6A6A6" w:themeColor="background1" w:themeShade="A6"/>
          <w:sz w:val="16"/>
          <w:szCs w:val="16"/>
        </w:rPr>
        <w:t>with</w:t>
      </w:r>
      <w:r w:rsidRPr="00FF1578">
        <w:rPr>
          <w:rFonts w:ascii="Aptos" w:eastAsia="Aptos" w:hAnsi="Aptos" w:cs="Aptos"/>
          <w:i/>
          <w:iCs/>
          <w:color w:val="A6A6A6" w:themeColor="background1" w:themeShade="A6"/>
          <w:sz w:val="16"/>
          <w:szCs w:val="16"/>
        </w:rPr>
        <w:t xml:space="preserve"> user-replaceable earbud </w:t>
      </w:r>
      <w:r w:rsidRPr="04F43212">
        <w:rPr>
          <w:rFonts w:ascii="Aptos" w:eastAsia="Aptos" w:hAnsi="Aptos" w:cs="Aptos"/>
          <w:i/>
          <w:iCs/>
          <w:color w:val="A6A6A6" w:themeColor="background1" w:themeShade="A6"/>
          <w:sz w:val="16"/>
          <w:szCs w:val="16"/>
        </w:rPr>
        <w:t>&amp;</w:t>
      </w:r>
      <w:r w:rsidRPr="00FF1578">
        <w:rPr>
          <w:rFonts w:ascii="Aptos" w:eastAsia="Aptos" w:hAnsi="Aptos" w:cs="Aptos"/>
          <w:i/>
          <w:iCs/>
          <w:color w:val="A6A6A6" w:themeColor="background1" w:themeShade="A6"/>
          <w:sz w:val="16"/>
          <w:szCs w:val="16"/>
        </w:rPr>
        <w:t xml:space="preserve"> case batteries</w:t>
      </w:r>
    </w:p>
    <w:p w14:paraId="66242E53" w14:textId="4D4041B5" w:rsidR="001B3C10" w:rsidRPr="00DE5EB4" w:rsidRDefault="55104D42" w:rsidP="00DE5EB4">
      <w:pPr>
        <w:spacing w:line="276" w:lineRule="auto"/>
        <w:rPr>
          <w:rFonts w:ascii="Aptos" w:eastAsia="Aptos" w:hAnsi="Aptos" w:cs="Aptos"/>
          <w:i/>
          <w:iCs/>
          <w:color w:val="A6A6A6" w:themeColor="background1" w:themeShade="A6"/>
          <w:sz w:val="16"/>
          <w:szCs w:val="16"/>
        </w:rPr>
      </w:pPr>
      <w:r w:rsidRPr="04F43212">
        <w:rPr>
          <w:rFonts w:ascii="Sennheiser Office" w:eastAsia="Sennheiser Office" w:hAnsi="Sennheiser Office" w:cs="Sennheiser Office"/>
          <w:sz w:val="20"/>
          <w:szCs w:val="20"/>
          <w:lang w:val="en-US"/>
        </w:rPr>
        <w:t>The bar for acoustic performance is raised </w:t>
      </w:r>
      <w:r w:rsidR="46934448" w:rsidRPr="04F43212">
        <w:rPr>
          <w:rFonts w:ascii="Sennheiser Office" w:eastAsia="Sennheiser Office" w:hAnsi="Sennheiser Office" w:cs="Sennheiser Office"/>
          <w:sz w:val="20"/>
          <w:szCs w:val="20"/>
          <w:lang w:val="en-US"/>
        </w:rPr>
        <w:t>once again</w:t>
      </w:r>
      <w:r w:rsidR="7F9A1056" w:rsidRPr="04F43212">
        <w:rPr>
          <w:rFonts w:ascii="Sennheiser Office" w:eastAsia="Sennheiser Office" w:hAnsi="Sennheiser Office" w:cs="Sennheiser Office"/>
          <w:sz w:val="20"/>
          <w:szCs w:val="20"/>
          <w:lang w:val="en-US"/>
        </w:rPr>
        <w:t xml:space="preserve">, </w:t>
      </w:r>
      <w:r w:rsidR="5EB17245" w:rsidRPr="04F43212">
        <w:rPr>
          <w:rFonts w:ascii="Sennheiser Office" w:eastAsia="Sennheiser Office" w:hAnsi="Sennheiser Office" w:cs="Sennheiser Office"/>
          <w:sz w:val="20"/>
          <w:szCs w:val="20"/>
          <w:lang w:val="en-US"/>
        </w:rPr>
        <w:t>highlighted by</w:t>
      </w:r>
      <w:r w:rsidR="1625BEEE" w:rsidRPr="04F43212">
        <w:rPr>
          <w:rFonts w:ascii="Sennheiser Office" w:eastAsia="Sennheiser Office" w:hAnsi="Sennheiser Office" w:cs="Sennheiser Office"/>
          <w:sz w:val="20"/>
          <w:szCs w:val="20"/>
          <w:lang w:val="en-US"/>
        </w:rPr>
        <w:t xml:space="preserve"> </w:t>
      </w:r>
      <w:r w:rsidR="70E96789" w:rsidRPr="04F43212">
        <w:rPr>
          <w:rFonts w:ascii="Sennheiser Office" w:eastAsia="Sennheiser Office" w:hAnsi="Sennheiser Office" w:cs="Sennheiser Office"/>
          <w:sz w:val="20"/>
          <w:szCs w:val="20"/>
          <w:lang w:val="en-US"/>
        </w:rPr>
        <w:t xml:space="preserve">the </w:t>
      </w:r>
      <w:r w:rsidR="05DFD18B" w:rsidRPr="04F43212">
        <w:rPr>
          <w:rFonts w:ascii="Sennheiser Office" w:eastAsia="Sennheiser Office" w:hAnsi="Sennheiser Office" w:cs="Sennheiser Office"/>
          <w:sz w:val="20"/>
          <w:szCs w:val="20"/>
          <w:lang w:val="en-US"/>
        </w:rPr>
        <w:t xml:space="preserve">revised </w:t>
      </w:r>
      <w:r w:rsidRPr="04F43212">
        <w:rPr>
          <w:rFonts w:ascii="Sennheiser Office" w:eastAsia="Sennheiser Office" w:hAnsi="Sennheiser Office" w:cs="Sennheiser Office"/>
          <w:sz w:val="20"/>
          <w:szCs w:val="20"/>
          <w:lang w:val="en-US"/>
        </w:rPr>
        <w:t>adaptive hybrid active noise cancellation (ANC) system</w:t>
      </w:r>
      <w:r w:rsidR="44EA5A26" w:rsidRPr="04F43212">
        <w:rPr>
          <w:rFonts w:ascii="Sennheiser Office" w:eastAsia="Sennheiser Office" w:hAnsi="Sennheiser Office" w:cs="Sennheiser Office"/>
          <w:sz w:val="20"/>
          <w:szCs w:val="20"/>
          <w:lang w:val="en-US"/>
        </w:rPr>
        <w:t xml:space="preserve"> and </w:t>
      </w:r>
      <w:r w:rsidR="1A222A02" w:rsidRPr="04F43212">
        <w:rPr>
          <w:rFonts w:ascii="Sennheiser Office" w:eastAsia="Sennheiser Office" w:hAnsi="Sennheiser Office" w:cs="Sennheiser Office"/>
          <w:sz w:val="20"/>
          <w:szCs w:val="20"/>
          <w:lang w:val="en-US"/>
        </w:rPr>
        <w:t xml:space="preserve">automatic </w:t>
      </w:r>
      <w:r w:rsidR="44EA5A26" w:rsidRPr="04F43212">
        <w:rPr>
          <w:rFonts w:ascii="Sennheiser Office" w:eastAsia="Sennheiser Office" w:hAnsi="Sennheiser Office" w:cs="Sennheiser Office"/>
          <w:sz w:val="20"/>
          <w:szCs w:val="20"/>
          <w:lang w:val="en-US"/>
        </w:rPr>
        <w:t>anti-wind mode</w:t>
      </w:r>
      <w:r w:rsidR="46E74E7E" w:rsidRPr="04F43212">
        <w:rPr>
          <w:rFonts w:ascii="Sennheiser Office" w:eastAsia="Sennheiser Office" w:hAnsi="Sennheiser Office" w:cs="Sennheiser Office"/>
          <w:sz w:val="20"/>
          <w:szCs w:val="20"/>
          <w:lang w:val="en-US"/>
        </w:rPr>
        <w:t xml:space="preserve">. </w:t>
      </w:r>
      <w:r w:rsidR="21AD7F28" w:rsidRPr="04F43212">
        <w:rPr>
          <w:rFonts w:ascii="Sennheiser Office" w:eastAsia="Sennheiser Office" w:hAnsi="Sennheiser Office" w:cs="Sennheiser Office"/>
          <w:sz w:val="20"/>
          <w:szCs w:val="20"/>
          <w:lang w:val="en-US"/>
        </w:rPr>
        <w:t>A</w:t>
      </w:r>
      <w:r w:rsidR="6A859C86" w:rsidRPr="04F43212">
        <w:rPr>
          <w:rFonts w:ascii="Sennheiser Office" w:eastAsia="Sennheiser Office" w:hAnsi="Sennheiser Office" w:cs="Sennheiser Office"/>
          <w:sz w:val="20"/>
          <w:szCs w:val="20"/>
          <w:lang w:val="en-US"/>
        </w:rPr>
        <w:t xml:space="preserve"> redesigned ear tip w</w:t>
      </w:r>
      <w:r w:rsidR="21AD7F28" w:rsidRPr="04F43212">
        <w:rPr>
          <w:rFonts w:ascii="Sennheiser Office" w:eastAsia="Sennheiser Office" w:hAnsi="Sennheiser Office" w:cs="Sennheiser Office"/>
          <w:sz w:val="20"/>
          <w:szCs w:val="20"/>
          <w:lang w:val="en-US"/>
        </w:rPr>
        <w:t>ork</w:t>
      </w:r>
      <w:r w:rsidR="4C2C744D" w:rsidRPr="04F43212">
        <w:rPr>
          <w:rFonts w:ascii="Sennheiser Office" w:eastAsia="Sennheiser Office" w:hAnsi="Sennheiser Office" w:cs="Sennheiser Office"/>
          <w:sz w:val="20"/>
          <w:szCs w:val="20"/>
          <w:lang w:val="en-US"/>
        </w:rPr>
        <w:t>s</w:t>
      </w:r>
      <w:r w:rsidR="21AD7F28" w:rsidRPr="04F43212">
        <w:rPr>
          <w:rFonts w:ascii="Sennheiser Office" w:eastAsia="Sennheiser Office" w:hAnsi="Sennheiser Office" w:cs="Sennheiser Office"/>
          <w:sz w:val="20"/>
          <w:szCs w:val="20"/>
          <w:lang w:val="en-US"/>
        </w:rPr>
        <w:t xml:space="preserve"> in tandem </w:t>
      </w:r>
      <w:r w:rsidR="1562A8BE" w:rsidRPr="04F43212">
        <w:rPr>
          <w:rFonts w:ascii="Sennheiser Office" w:eastAsia="Sennheiser Office" w:hAnsi="Sennheiser Office" w:cs="Sennheiser Office"/>
          <w:sz w:val="20"/>
          <w:szCs w:val="20"/>
          <w:lang w:val="en-US"/>
        </w:rPr>
        <w:t xml:space="preserve">with a dedicated four-microphone array to maximize noise cancelling performance while delivering the series’ most natural-sounding, real-time transparency mode to date. For pristine voice capture, the earbuds engage all eight system sensors—combining six </w:t>
      </w:r>
      <w:r w:rsidR="76934807" w:rsidRPr="04F43212">
        <w:rPr>
          <w:rFonts w:ascii="Sennheiser Office" w:eastAsia="Sennheiser Office" w:hAnsi="Sennheiser Office" w:cs="Sennheiser Office"/>
          <w:sz w:val="20"/>
          <w:szCs w:val="20"/>
          <w:lang w:val="en-US"/>
        </w:rPr>
        <w:t>microphones and</w:t>
      </w:r>
      <w:r w:rsidR="2DBE2772" w:rsidRPr="04F43212">
        <w:rPr>
          <w:rFonts w:ascii="Sennheiser Office" w:eastAsia="Sennheiser Office" w:hAnsi="Sennheiser Office" w:cs="Sennheiser Office"/>
          <w:sz w:val="20"/>
          <w:szCs w:val="20"/>
          <w:lang w:val="en-US"/>
        </w:rPr>
        <w:t xml:space="preserve"> two bone-</w:t>
      </w:r>
      <w:r w:rsidR="74C65C0D" w:rsidRPr="04F43212">
        <w:rPr>
          <w:rFonts w:ascii="Sennheiser Office" w:eastAsia="Sennheiser Office" w:hAnsi="Sennheiser Office" w:cs="Sennheiser Office"/>
          <w:sz w:val="20"/>
          <w:szCs w:val="20"/>
          <w:lang w:val="en-US"/>
        </w:rPr>
        <w:t>conduction voice</w:t>
      </w:r>
      <w:r w:rsidR="2DBE2772" w:rsidRPr="04F43212">
        <w:rPr>
          <w:rFonts w:ascii="Sennheiser Office" w:eastAsia="Sennheiser Office" w:hAnsi="Sennheiser Office" w:cs="Sennheiser Office"/>
          <w:sz w:val="20"/>
          <w:szCs w:val="20"/>
          <w:lang w:val="en-US"/>
        </w:rPr>
        <w:t xml:space="preserve"> accelerometers with an AI speech-extraction algorithm to isolate the voice in </w:t>
      </w:r>
      <w:r w:rsidR="18E93887" w:rsidRPr="04F43212">
        <w:rPr>
          <w:rFonts w:ascii="Sennheiser Office" w:eastAsia="Sennheiser Office" w:hAnsi="Sennheiser Office" w:cs="Sennheiser Office"/>
          <w:sz w:val="20"/>
          <w:szCs w:val="20"/>
          <w:lang w:val="en-US"/>
        </w:rPr>
        <w:t>chaotic environments</w:t>
      </w:r>
      <w:r w:rsidR="1F1F8771" w:rsidRPr="04F43212">
        <w:rPr>
          <w:rFonts w:ascii="Sennheiser Office" w:eastAsia="Sennheiser Office" w:hAnsi="Sennheiser Office" w:cs="Sennheiser Office"/>
          <w:sz w:val="20"/>
          <w:szCs w:val="20"/>
          <w:lang w:val="en-US"/>
        </w:rPr>
        <w:t>.</w:t>
      </w:r>
    </w:p>
    <w:p w14:paraId="6621EC9E" w14:textId="661A7753" w:rsidR="001B3C10" w:rsidRPr="008B1D21" w:rsidRDefault="001B3C10" w:rsidP="008B1D21">
      <w:pPr>
        <w:spacing w:line="276" w:lineRule="auto"/>
        <w:rPr>
          <w:rFonts w:ascii="Sennheiser Office" w:eastAsia="Sennheiser Office" w:hAnsi="Sennheiser Office" w:cs="Sennheiser Office"/>
          <w:sz w:val="20"/>
          <w:szCs w:val="20"/>
          <w:lang w:val="en-US"/>
        </w:rPr>
      </w:pPr>
    </w:p>
    <w:p w14:paraId="5AE69F57" w14:textId="04E41E64" w:rsidR="007F7909" w:rsidRDefault="008B1D21" w:rsidP="008B1D21">
      <w:pPr>
        <w:spacing w:line="276" w:lineRule="auto"/>
        <w:rPr>
          <w:rFonts w:ascii="Sennheiser Office" w:eastAsia="Sennheiser Office" w:hAnsi="Sennheiser Office" w:cs="Sennheiser Office"/>
          <w:sz w:val="20"/>
          <w:szCs w:val="20"/>
          <w:lang w:val="en-US"/>
        </w:rPr>
      </w:pPr>
      <w:r w:rsidRPr="53F69041">
        <w:rPr>
          <w:rFonts w:ascii="Sennheiser Office" w:eastAsia="Sennheiser Office" w:hAnsi="Sennheiser Office" w:cs="Sennheiser Office"/>
          <w:sz w:val="20"/>
          <w:szCs w:val="20"/>
          <w:lang w:val="en-US"/>
        </w:rPr>
        <w:t>Inheriting the spatial audio prowess of the over-ear model, MOMENTUM True Wireless 5 is fully optimized for Dolby Atmos® with interactive head-tracking capability</w:t>
      </w:r>
      <w:r w:rsidR="00916598" w:rsidRPr="53F69041">
        <w:rPr>
          <w:rFonts w:ascii="Sennheiser Office" w:eastAsia="Sennheiser Office" w:hAnsi="Sennheiser Office" w:cs="Sennheiser Office"/>
          <w:sz w:val="20"/>
          <w:szCs w:val="20"/>
          <w:vertAlign w:val="superscript"/>
          <w:lang w:val="en-US"/>
        </w:rPr>
        <w:t>1</w:t>
      </w:r>
      <w:r w:rsidRPr="53F69041">
        <w:rPr>
          <w:rFonts w:ascii="Sennheiser Office" w:eastAsia="Sennheiser Office" w:hAnsi="Sennheiser Office" w:cs="Sennheiser Office"/>
          <w:sz w:val="20"/>
          <w:szCs w:val="20"/>
          <w:lang w:val="en-US"/>
        </w:rPr>
        <w:t xml:space="preserve">, projecting an immersive, theater-like spatial audio field that you can </w:t>
      </w:r>
      <w:r w:rsidR="602C9B9F" w:rsidRPr="04F43212">
        <w:rPr>
          <w:rFonts w:ascii="Sennheiser Office" w:eastAsia="Sennheiser Office" w:hAnsi="Sennheiser Office" w:cs="Sennheiser Office"/>
          <w:sz w:val="20"/>
          <w:szCs w:val="20"/>
          <w:lang w:val="en-US"/>
        </w:rPr>
        <w:t xml:space="preserve">take anywhere. </w:t>
      </w:r>
    </w:p>
    <w:p w14:paraId="30E5D04A" w14:textId="77777777" w:rsidR="006A13AF" w:rsidRDefault="006A13AF" w:rsidP="00314E75">
      <w:pPr>
        <w:spacing w:line="276" w:lineRule="auto"/>
        <w:rPr>
          <w:rFonts w:ascii="Sennheiser Office" w:eastAsia="Sennheiser Office" w:hAnsi="Sennheiser Office" w:cs="Sennheiser Office"/>
          <w:noProof/>
          <w:sz w:val="20"/>
          <w:szCs w:val="20"/>
          <w:lang w:val="en-US"/>
        </w:rPr>
      </w:pPr>
    </w:p>
    <w:p w14:paraId="6061BBFB" w14:textId="65956F90" w:rsidR="007F7909" w:rsidRDefault="007F7909" w:rsidP="00314E75">
      <w:pPr>
        <w:spacing w:line="276" w:lineRule="auto"/>
        <w:rPr>
          <w:rFonts w:ascii="Sennheiser Office" w:eastAsia="Sennheiser Office" w:hAnsi="Sennheiser Office" w:cs="Sennheiser Office"/>
          <w:sz w:val="20"/>
          <w:szCs w:val="20"/>
          <w:lang w:val="en-US"/>
        </w:rPr>
      </w:pPr>
      <w:r>
        <w:rPr>
          <w:noProof/>
        </w:rPr>
        <w:drawing>
          <wp:inline distT="0" distB="0" distL="0" distR="0" wp14:anchorId="3EA4E365" wp14:editId="0884B160">
            <wp:extent cx="5500370" cy="3771900"/>
            <wp:effectExtent l="0" t="0" r="5080" b="0"/>
            <wp:docPr id="1867964267" name="Picture 4" descr="A person with long hair wearing a wireless earb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964267" name="Picture 4" descr="A person with long hair wearing a wireless earbuds&#10;&#10;AI-generated content may be incorrect."/>
                    <pic:cNvPicPr/>
                  </pic:nvPicPr>
                  <pic:blipFill rotWithShape="1">
                    <a:blip r:embed="rId13"/>
                    <a:srcRect b="8574"/>
                    <a:stretch>
                      <a:fillRect/>
                    </a:stretch>
                  </pic:blipFill>
                  <pic:spPr bwMode="auto">
                    <a:xfrm>
                      <a:off x="0" y="0"/>
                      <a:ext cx="5500370" cy="3771900"/>
                    </a:xfrm>
                    <a:prstGeom prst="rect">
                      <a:avLst/>
                    </a:prstGeom>
                    <a:ln>
                      <a:noFill/>
                    </a:ln>
                    <a:extLst>
                      <a:ext uri="{53640926-AAD7-44D8-BBD7-CCE9431645EC}">
                        <a14:shadowObscured xmlns:a14="http://schemas.microsoft.com/office/drawing/2010/main"/>
                      </a:ext>
                    </a:extLst>
                  </pic:spPr>
                </pic:pic>
              </a:graphicData>
            </a:graphic>
          </wp:inline>
        </w:drawing>
      </w:r>
    </w:p>
    <w:p w14:paraId="1F80139A" w14:textId="4423A2F0" w:rsidR="04F43212" w:rsidRDefault="04F43212" w:rsidP="04F43212">
      <w:pPr>
        <w:spacing w:after="200" w:line="276" w:lineRule="auto"/>
        <w:rPr>
          <w:rFonts w:ascii="Sennheiser Office" w:eastAsia="Sennheiser Office" w:hAnsi="Sennheiser Office" w:cs="Sennheiser Office"/>
          <w:b/>
          <w:bCs/>
          <w:sz w:val="20"/>
          <w:szCs w:val="20"/>
          <w:lang w:val="en-US"/>
        </w:rPr>
      </w:pPr>
    </w:p>
    <w:p w14:paraId="10A4253A" w14:textId="72C6AEC9" w:rsidR="00314E75" w:rsidRPr="00314E75" w:rsidRDefault="00314E75" w:rsidP="04F43212">
      <w:pPr>
        <w:spacing w:after="200" w:line="276" w:lineRule="auto"/>
        <w:rPr>
          <w:rFonts w:ascii="Sennheiser Office" w:eastAsia="Sennheiser Office" w:hAnsi="Sennheiser Office" w:cs="Sennheiser Office"/>
          <w:sz w:val="20"/>
          <w:szCs w:val="20"/>
          <w:lang w:val="en-US"/>
        </w:rPr>
      </w:pPr>
      <w:r w:rsidRPr="53F69041">
        <w:rPr>
          <w:rFonts w:ascii="Sennheiser Office" w:eastAsia="Sennheiser Office" w:hAnsi="Sennheiser Office" w:cs="Sennheiser Office"/>
          <w:b/>
          <w:bCs/>
          <w:sz w:val="20"/>
          <w:szCs w:val="20"/>
          <w:lang w:val="en-US"/>
        </w:rPr>
        <w:t>Eco-Conscious Endurance</w:t>
      </w:r>
      <w:r w:rsidRPr="53F69041">
        <w:rPr>
          <w:rFonts w:ascii="Sennheiser Office" w:eastAsia="Sennheiser Office" w:hAnsi="Sennheiser Office" w:cs="Sennheiser Office"/>
          <w:sz w:val="20"/>
          <w:szCs w:val="20"/>
          <w:lang w:val="en-US"/>
        </w:rPr>
        <w:t> </w:t>
      </w:r>
    </w:p>
    <w:p w14:paraId="0434D972" w14:textId="3EA49E7E" w:rsidR="00314E75" w:rsidRDefault="7B8CF279" w:rsidP="00314E75">
      <w:pPr>
        <w:spacing w:line="276" w:lineRule="auto"/>
        <w:rPr>
          <w:rFonts w:ascii="Sennheiser Office" w:eastAsia="Sennheiser Office" w:hAnsi="Sennheiser Office" w:cs="Sennheiser Office"/>
          <w:sz w:val="20"/>
          <w:szCs w:val="20"/>
          <w:lang w:val="en-US"/>
        </w:rPr>
      </w:pPr>
      <w:r w:rsidRPr="1EAB0599">
        <w:rPr>
          <w:rFonts w:ascii="Sennheiser Office" w:eastAsia="Sennheiser Office" w:hAnsi="Sennheiser Office" w:cs="Sennheiser Office"/>
          <w:sz w:val="20"/>
          <w:szCs w:val="20"/>
          <w:lang w:val="en-US"/>
        </w:rPr>
        <w:t xml:space="preserve">MOMENTUM True Wireless 5 </w:t>
      </w:r>
      <w:r w:rsidR="0F79CCF5" w:rsidRPr="04F43212">
        <w:rPr>
          <w:rFonts w:ascii="Sennheiser Office" w:eastAsia="Sennheiser Office" w:hAnsi="Sennheiser Office" w:cs="Sennheiser Office"/>
          <w:sz w:val="20"/>
          <w:szCs w:val="20"/>
          <w:lang w:val="en-US"/>
        </w:rPr>
        <w:t xml:space="preserve">is built to last, </w:t>
      </w:r>
      <w:r w:rsidR="2AD2CF48" w:rsidRPr="04F43212">
        <w:rPr>
          <w:rFonts w:ascii="Sennheiser Office" w:eastAsia="Sennheiser Office" w:hAnsi="Sennheiser Office" w:cs="Sennheiser Office"/>
          <w:sz w:val="20"/>
          <w:szCs w:val="20"/>
          <w:lang w:val="en-US"/>
        </w:rPr>
        <w:t>introduc</w:t>
      </w:r>
      <w:r w:rsidR="2EF05EF5" w:rsidRPr="04F43212">
        <w:rPr>
          <w:rFonts w:ascii="Sennheiser Office" w:eastAsia="Sennheiser Office" w:hAnsi="Sennheiser Office" w:cs="Sennheiser Office"/>
          <w:sz w:val="20"/>
          <w:szCs w:val="20"/>
          <w:lang w:val="en-US"/>
        </w:rPr>
        <w:t>ing</w:t>
      </w:r>
      <w:r w:rsidRPr="1EAB0599">
        <w:rPr>
          <w:rFonts w:ascii="Sennheiser Office" w:eastAsia="Sennheiser Office" w:hAnsi="Sennheiser Office" w:cs="Sennheiser Office"/>
          <w:sz w:val="20"/>
          <w:szCs w:val="20"/>
          <w:lang w:val="en-US"/>
        </w:rPr>
        <w:t xml:space="preserve"> a user-replaceable battery system in both the earbuds and wireless charging case, letting users easily refresh the power cells in mere minutes. Sharing the same ethos as the </w:t>
      </w:r>
      <w:r w:rsidR="1B79E50B" w:rsidRPr="1EAB0599">
        <w:rPr>
          <w:rFonts w:ascii="Sennheiser Office" w:eastAsia="Sennheiser Office" w:hAnsi="Sennheiser Office" w:cs="Sennheiser Office"/>
          <w:sz w:val="20"/>
          <w:szCs w:val="20"/>
          <w:lang w:val="en-US"/>
        </w:rPr>
        <w:t xml:space="preserve">brand’s </w:t>
      </w:r>
      <w:r w:rsidRPr="1EAB0599">
        <w:rPr>
          <w:rFonts w:ascii="Sennheiser Office" w:eastAsia="Sennheiser Office" w:hAnsi="Sennheiser Office" w:cs="Sennheiser Office"/>
          <w:sz w:val="20"/>
          <w:szCs w:val="20"/>
          <w:lang w:val="en-US"/>
        </w:rPr>
        <w:t xml:space="preserve">flagship </w:t>
      </w:r>
      <w:r w:rsidR="1B79E50B" w:rsidRPr="1EAB0599">
        <w:rPr>
          <w:rFonts w:ascii="Sennheiser Office" w:eastAsia="Sennheiser Office" w:hAnsi="Sennheiser Office" w:cs="Sennheiser Office"/>
          <w:sz w:val="20"/>
          <w:szCs w:val="20"/>
          <w:lang w:val="en-US"/>
        </w:rPr>
        <w:t xml:space="preserve">MOMENTUM </w:t>
      </w:r>
      <w:r w:rsidR="02BDAB88" w:rsidRPr="1EAB0599">
        <w:rPr>
          <w:rFonts w:ascii="Sennheiser Office" w:eastAsia="Sennheiser Office" w:hAnsi="Sennheiser Office" w:cs="Sennheiser Office"/>
          <w:sz w:val="20"/>
          <w:szCs w:val="20"/>
          <w:lang w:val="en-US"/>
        </w:rPr>
        <w:t xml:space="preserve">5 </w:t>
      </w:r>
      <w:r w:rsidRPr="1EAB0599">
        <w:rPr>
          <w:rFonts w:ascii="Sennheiser Office" w:eastAsia="Sennheiser Office" w:hAnsi="Sennheiser Office" w:cs="Sennheiser Office"/>
          <w:sz w:val="20"/>
          <w:szCs w:val="20"/>
          <w:lang w:val="en-US"/>
        </w:rPr>
        <w:t>headphones, customers can safeguard their technology and retain the earbuds' longevity far beyond standard battery degradation using only a compact screwdriver. </w:t>
      </w:r>
    </w:p>
    <w:p w14:paraId="71574CE5" w14:textId="77777777" w:rsidR="00314E75" w:rsidRPr="00314E75" w:rsidRDefault="00314E75" w:rsidP="00314E75">
      <w:pPr>
        <w:spacing w:line="276" w:lineRule="auto"/>
        <w:rPr>
          <w:rFonts w:ascii="Sennheiser Office" w:eastAsia="Sennheiser Office" w:hAnsi="Sennheiser Office" w:cs="Sennheiser Office"/>
          <w:sz w:val="20"/>
          <w:szCs w:val="20"/>
          <w:lang w:val="en-US"/>
        </w:rPr>
      </w:pPr>
    </w:p>
    <w:p w14:paraId="7A86A6CE" w14:textId="2C0F13E4" w:rsidR="00314E75" w:rsidRDefault="51290FBA" w:rsidP="00314E75">
      <w:pPr>
        <w:spacing w:line="276" w:lineRule="auto"/>
        <w:rPr>
          <w:rFonts w:ascii="Sennheiser Office" w:eastAsia="Sennheiser Office" w:hAnsi="Sennheiser Office" w:cs="Sennheiser Office"/>
          <w:sz w:val="20"/>
          <w:szCs w:val="20"/>
          <w:lang w:val="en-US"/>
        </w:rPr>
      </w:pPr>
      <w:r w:rsidRPr="04F43212">
        <w:rPr>
          <w:rFonts w:ascii="Sennheiser Office" w:eastAsia="Sennheiser Office" w:hAnsi="Sennheiser Office" w:cs="Sennheiser Office"/>
          <w:sz w:val="20"/>
          <w:szCs w:val="20"/>
          <w:lang w:val="en-US"/>
        </w:rPr>
        <w:t>Designed for all-day listening, t</w:t>
      </w:r>
      <w:r w:rsidR="2AD2CF48" w:rsidRPr="04F43212">
        <w:rPr>
          <w:rFonts w:ascii="Sennheiser Office" w:eastAsia="Sennheiser Office" w:hAnsi="Sennheiser Office" w:cs="Sennheiser Office"/>
          <w:sz w:val="20"/>
          <w:szCs w:val="20"/>
          <w:lang w:val="en-US"/>
        </w:rPr>
        <w:t>he</w:t>
      </w:r>
      <w:r w:rsidR="7B8CF279" w:rsidRPr="1EAB0599">
        <w:rPr>
          <w:rFonts w:ascii="Sennheiser Office" w:eastAsia="Sennheiser Office" w:hAnsi="Sennheiser Office" w:cs="Sennheiser Office"/>
          <w:sz w:val="20"/>
          <w:szCs w:val="20"/>
          <w:lang w:val="en-US"/>
        </w:rPr>
        <w:t xml:space="preserve"> earbuds further improve their endurance over the prior generation with 12 hours of continuous playback per charge, and over two additional </w:t>
      </w:r>
      <w:r w:rsidR="60CA89B3" w:rsidRPr="04F43212">
        <w:rPr>
          <w:rFonts w:ascii="Sennheiser Office" w:eastAsia="Sennheiser Office" w:hAnsi="Sennheiser Office" w:cs="Sennheiser Office"/>
          <w:sz w:val="20"/>
          <w:szCs w:val="20"/>
          <w:lang w:val="en-US"/>
        </w:rPr>
        <w:t>replenishments</w:t>
      </w:r>
      <w:r w:rsidR="7B8CF279" w:rsidRPr="1EAB0599">
        <w:rPr>
          <w:rFonts w:ascii="Sennheiser Office" w:eastAsia="Sennheiser Office" w:hAnsi="Sennheiser Office" w:cs="Sennheiser Office"/>
          <w:sz w:val="20"/>
          <w:szCs w:val="20"/>
          <w:lang w:val="en-US"/>
        </w:rPr>
        <w:t xml:space="preserve"> stored in the Qi-enabled</w:t>
      </w:r>
      <w:r w:rsidR="301044BC" w:rsidRPr="04F43212">
        <w:rPr>
          <w:rFonts w:ascii="Sennheiser Office" w:eastAsia="Sennheiser Office" w:hAnsi="Sennheiser Office" w:cs="Sennheiser Office"/>
          <w:sz w:val="20"/>
          <w:szCs w:val="20"/>
          <w:lang w:val="en-US"/>
        </w:rPr>
        <w:t xml:space="preserve"> wireless</w:t>
      </w:r>
      <w:r w:rsidR="783F4C47" w:rsidRPr="04F43212">
        <w:rPr>
          <w:rFonts w:ascii="Sennheiser Office" w:eastAsia="Sennheiser Office" w:hAnsi="Sennheiser Office" w:cs="Sennheiser Office"/>
          <w:sz w:val="20"/>
          <w:szCs w:val="20"/>
          <w:lang w:val="en-US"/>
        </w:rPr>
        <w:t xml:space="preserve"> </w:t>
      </w:r>
      <w:r w:rsidR="7B8CF279" w:rsidRPr="1EAB0599">
        <w:rPr>
          <w:rFonts w:ascii="Sennheiser Office" w:eastAsia="Sennheiser Office" w:hAnsi="Sennheiser Office" w:cs="Sennheiser Office"/>
          <w:sz w:val="20"/>
          <w:szCs w:val="20"/>
          <w:lang w:val="en-US"/>
        </w:rPr>
        <w:t>charging case</w:t>
      </w:r>
      <w:r w:rsidR="6D2B3A53" w:rsidRPr="04F43212">
        <w:rPr>
          <w:rFonts w:ascii="Sennheiser Office" w:eastAsia="Sennheiser Office" w:hAnsi="Sennheiser Office" w:cs="Sennheiser Office"/>
          <w:sz w:val="20"/>
          <w:szCs w:val="20"/>
          <w:lang w:val="en-US"/>
        </w:rPr>
        <w:t xml:space="preserve"> </w:t>
      </w:r>
      <w:r w:rsidR="0566124C" w:rsidRPr="04F43212">
        <w:rPr>
          <w:rFonts w:ascii="Sennheiser Office" w:eastAsia="Sennheiser Office" w:hAnsi="Sennheiser Office" w:cs="Sennheiser Office"/>
          <w:sz w:val="20"/>
          <w:szCs w:val="20"/>
          <w:lang w:val="en-US"/>
        </w:rPr>
        <w:t>for up</w:t>
      </w:r>
      <w:r w:rsidR="6D2B3A53" w:rsidRPr="04F43212">
        <w:rPr>
          <w:rFonts w:ascii="Sennheiser Office" w:eastAsia="Sennheiser Office" w:hAnsi="Sennheiser Office" w:cs="Sennheiser Office"/>
          <w:sz w:val="20"/>
          <w:szCs w:val="20"/>
          <w:lang w:val="en-US"/>
        </w:rPr>
        <w:t xml:space="preserve"> </w:t>
      </w:r>
      <w:r w:rsidR="1BA336A9" w:rsidRPr="04F43212">
        <w:rPr>
          <w:rFonts w:ascii="Sennheiser Office" w:eastAsia="Sennheiser Office" w:hAnsi="Sennheiser Office" w:cs="Sennheiser Office"/>
          <w:sz w:val="20"/>
          <w:szCs w:val="20"/>
          <w:lang w:val="en-US"/>
        </w:rPr>
        <w:t xml:space="preserve">to </w:t>
      </w:r>
      <w:r w:rsidR="7B8CF279" w:rsidRPr="1EAB0599">
        <w:rPr>
          <w:rFonts w:ascii="Sennheiser Office" w:eastAsia="Sennheiser Office" w:hAnsi="Sennheiser Office" w:cs="Sennheiser Office"/>
          <w:sz w:val="20"/>
          <w:szCs w:val="20"/>
          <w:lang w:val="en-US"/>
        </w:rPr>
        <w:t xml:space="preserve">40 total hours of </w:t>
      </w:r>
      <w:r w:rsidR="1C75DEE4" w:rsidRPr="04F43212">
        <w:rPr>
          <w:rFonts w:ascii="Sennheiser Office" w:eastAsia="Sennheiser Office" w:hAnsi="Sennheiser Office" w:cs="Sennheiser Office"/>
          <w:sz w:val="20"/>
          <w:szCs w:val="20"/>
          <w:lang w:val="en-US"/>
        </w:rPr>
        <w:t>run time</w:t>
      </w:r>
      <w:r w:rsidR="7EB5B75C" w:rsidRPr="04F43212">
        <w:rPr>
          <w:rFonts w:ascii="Sennheiser Office" w:eastAsia="Sennheiser Office" w:hAnsi="Sennheiser Office" w:cs="Sennheiser Office"/>
          <w:sz w:val="20"/>
          <w:szCs w:val="20"/>
          <w:lang w:val="en-US"/>
        </w:rPr>
        <w:t xml:space="preserve">. </w:t>
      </w:r>
      <w:r w:rsidR="7EC80945" w:rsidRPr="04F43212">
        <w:rPr>
          <w:rFonts w:ascii="Sennheiser Office" w:eastAsia="Sennheiser Office" w:hAnsi="Sennheiser Office" w:cs="Sennheiser Office"/>
          <w:sz w:val="20"/>
          <w:szCs w:val="20"/>
          <w:lang w:val="en-US"/>
        </w:rPr>
        <w:t>T</w:t>
      </w:r>
      <w:r w:rsidR="46855AE8" w:rsidRPr="04F43212">
        <w:rPr>
          <w:rFonts w:ascii="Sennheiser Office" w:eastAsia="Sennheiser Office" w:hAnsi="Sennheiser Office" w:cs="Sennheiser Office"/>
          <w:sz w:val="20"/>
          <w:szCs w:val="20"/>
          <w:lang w:val="en-US"/>
        </w:rPr>
        <w:t>he</w:t>
      </w:r>
      <w:r w:rsidR="7B8CF279" w:rsidRPr="1EAB0599">
        <w:rPr>
          <w:rFonts w:ascii="Sennheiser Office" w:eastAsia="Sennheiser Office" w:hAnsi="Sennheiser Office" w:cs="Sennheiser Office"/>
          <w:sz w:val="20"/>
          <w:szCs w:val="20"/>
          <w:lang w:val="en-US"/>
        </w:rPr>
        <w:t xml:space="preserve"> quick </w:t>
      </w:r>
      <w:r w:rsidR="46855AE8" w:rsidRPr="04F43212">
        <w:rPr>
          <w:rFonts w:ascii="Sennheiser Office" w:eastAsia="Sennheiser Office" w:hAnsi="Sennheiser Office" w:cs="Sennheiser Office"/>
          <w:sz w:val="20"/>
          <w:szCs w:val="20"/>
          <w:lang w:val="en-US"/>
        </w:rPr>
        <w:t xml:space="preserve">charge capability </w:t>
      </w:r>
      <w:r w:rsidR="071C9F2C" w:rsidRPr="04F43212">
        <w:rPr>
          <w:rFonts w:ascii="Sennheiser Office" w:eastAsia="Sennheiser Office" w:hAnsi="Sennheiser Office" w:cs="Sennheiser Office"/>
          <w:sz w:val="20"/>
          <w:szCs w:val="20"/>
          <w:lang w:val="en-US"/>
        </w:rPr>
        <w:t xml:space="preserve">extends </w:t>
      </w:r>
      <w:r w:rsidR="2AD2CF48" w:rsidRPr="04F43212">
        <w:rPr>
          <w:rFonts w:ascii="Sennheiser Office" w:eastAsia="Sennheiser Office" w:hAnsi="Sennheiser Office" w:cs="Sennheiser Office"/>
          <w:sz w:val="20"/>
          <w:szCs w:val="20"/>
          <w:lang w:val="en-US"/>
        </w:rPr>
        <w:t xml:space="preserve">listening </w:t>
      </w:r>
      <w:r w:rsidR="6C9EB2C2" w:rsidRPr="04F43212">
        <w:rPr>
          <w:rFonts w:ascii="Sennheiser Office" w:eastAsia="Sennheiser Office" w:hAnsi="Sennheiser Office" w:cs="Sennheiser Office"/>
          <w:sz w:val="20"/>
          <w:szCs w:val="20"/>
          <w:lang w:val="en-US"/>
        </w:rPr>
        <w:t>up to 1</w:t>
      </w:r>
      <w:r w:rsidR="7B8CF279" w:rsidRPr="1EAB0599">
        <w:rPr>
          <w:rFonts w:ascii="Sennheiser Office" w:eastAsia="Sennheiser Office" w:hAnsi="Sennheiser Office" w:cs="Sennheiser Office"/>
          <w:sz w:val="20"/>
          <w:szCs w:val="20"/>
          <w:lang w:val="en-US"/>
        </w:rPr>
        <w:t xml:space="preserve"> hour from just </w:t>
      </w:r>
      <w:r w:rsidR="4F916E46" w:rsidRPr="04F43212">
        <w:rPr>
          <w:rFonts w:ascii="Sennheiser Office" w:eastAsia="Sennheiser Office" w:hAnsi="Sennheiser Office" w:cs="Sennheiser Office"/>
          <w:sz w:val="20"/>
          <w:szCs w:val="20"/>
          <w:lang w:val="en-US"/>
        </w:rPr>
        <w:t xml:space="preserve">an </w:t>
      </w:r>
      <w:r w:rsidR="7B8CF279" w:rsidRPr="1EAB0599">
        <w:rPr>
          <w:rFonts w:ascii="Sennheiser Office" w:eastAsia="Sennheiser Office" w:hAnsi="Sennheiser Office" w:cs="Sennheiser Office"/>
          <w:sz w:val="20"/>
          <w:szCs w:val="20"/>
          <w:lang w:val="en-US"/>
        </w:rPr>
        <w:t>8</w:t>
      </w:r>
      <w:r w:rsidR="36528761" w:rsidRPr="04F43212">
        <w:rPr>
          <w:rFonts w:ascii="Sennheiser Office" w:eastAsia="Sennheiser Office" w:hAnsi="Sennheiser Office" w:cs="Sennheiser Office"/>
          <w:sz w:val="20"/>
          <w:szCs w:val="20"/>
          <w:lang w:val="en-US"/>
        </w:rPr>
        <w:t>-minute</w:t>
      </w:r>
      <w:r w:rsidR="2D107A46" w:rsidRPr="04F43212">
        <w:rPr>
          <w:rFonts w:ascii="Sennheiser Office" w:eastAsia="Sennheiser Office" w:hAnsi="Sennheiser Office" w:cs="Sennheiser Office"/>
          <w:sz w:val="20"/>
          <w:szCs w:val="20"/>
          <w:lang w:val="en-US"/>
        </w:rPr>
        <w:t xml:space="preserve"> top-up</w:t>
      </w:r>
      <w:r w:rsidR="7B8CF279" w:rsidRPr="1EAB0599">
        <w:rPr>
          <w:rFonts w:ascii="Sennheiser Office" w:eastAsia="Sennheiser Office" w:hAnsi="Sennheiser Office" w:cs="Sennheiser Office"/>
          <w:sz w:val="20"/>
          <w:szCs w:val="20"/>
          <w:lang w:val="en-US"/>
        </w:rPr>
        <w:t>. </w:t>
      </w:r>
    </w:p>
    <w:p w14:paraId="22E850D2" w14:textId="77777777" w:rsidR="00314E75" w:rsidRPr="00314E75" w:rsidRDefault="00314E75" w:rsidP="00314E75">
      <w:pPr>
        <w:spacing w:line="276" w:lineRule="auto"/>
        <w:rPr>
          <w:rFonts w:ascii="Sennheiser Office" w:eastAsia="Sennheiser Office" w:hAnsi="Sennheiser Office" w:cs="Sennheiser Office"/>
          <w:sz w:val="20"/>
          <w:szCs w:val="20"/>
          <w:lang w:val="en-US"/>
        </w:rPr>
      </w:pPr>
    </w:p>
    <w:p w14:paraId="1ABA161D" w14:textId="3EFE8403" w:rsidR="00314E75" w:rsidRDefault="00314E75" w:rsidP="00314E75">
      <w:pPr>
        <w:spacing w:line="276" w:lineRule="auto"/>
        <w:rPr>
          <w:rFonts w:ascii="Sennheiser Office" w:eastAsia="Sennheiser Office" w:hAnsi="Sennheiser Office" w:cs="Sennheiser Office"/>
          <w:sz w:val="20"/>
          <w:szCs w:val="20"/>
          <w:lang w:val="en-US"/>
        </w:rPr>
      </w:pPr>
      <w:r w:rsidRPr="00314E75">
        <w:rPr>
          <w:rFonts w:ascii="Sennheiser Office" w:eastAsia="Sennheiser Office" w:hAnsi="Sennheiser Office" w:cs="Sennheiser Office"/>
          <w:i/>
          <w:iCs/>
          <w:sz w:val="20"/>
          <w:szCs w:val="20"/>
          <w:lang w:val="en-US"/>
        </w:rPr>
        <w:t xml:space="preserve">“Balancing </w:t>
      </w:r>
      <w:r w:rsidR="001E2E03">
        <w:rPr>
          <w:rFonts w:ascii="Sennheiser Office" w:eastAsia="Sennheiser Office" w:hAnsi="Sennheiser Office" w:cs="Sennheiser Office"/>
          <w:i/>
          <w:iCs/>
          <w:sz w:val="20"/>
          <w:szCs w:val="20"/>
          <w:lang w:val="en-US"/>
        </w:rPr>
        <w:t xml:space="preserve">compact size, </w:t>
      </w:r>
      <w:r w:rsidRPr="00314E75">
        <w:rPr>
          <w:rFonts w:ascii="Sennheiser Office" w:eastAsia="Sennheiser Office" w:hAnsi="Sennheiser Office" w:cs="Sennheiser Office"/>
          <w:i/>
          <w:iCs/>
          <w:sz w:val="20"/>
          <w:szCs w:val="20"/>
          <w:lang w:val="en-US"/>
        </w:rPr>
        <w:t>our signature high-fidelity acoustics</w:t>
      </w:r>
      <w:r w:rsidR="001E2E03">
        <w:rPr>
          <w:rFonts w:ascii="Sennheiser Office" w:eastAsia="Sennheiser Office" w:hAnsi="Sennheiser Office" w:cs="Sennheiser Office"/>
          <w:i/>
          <w:iCs/>
          <w:sz w:val="20"/>
          <w:szCs w:val="20"/>
          <w:lang w:val="en-US"/>
        </w:rPr>
        <w:t xml:space="preserve">, and </w:t>
      </w:r>
      <w:r w:rsidRPr="00314E75">
        <w:rPr>
          <w:rFonts w:ascii="Sennheiser Office" w:eastAsia="Sennheiser Office" w:hAnsi="Sennheiser Office" w:cs="Sennheiser Office"/>
          <w:i/>
          <w:iCs/>
          <w:sz w:val="20"/>
          <w:szCs w:val="20"/>
          <w:lang w:val="en-US"/>
        </w:rPr>
        <w:t xml:space="preserve">a </w:t>
      </w:r>
      <w:r w:rsidR="008F4FDA">
        <w:rPr>
          <w:rFonts w:ascii="Sennheiser Office" w:eastAsia="Sennheiser Office" w:hAnsi="Sennheiser Office" w:cs="Sennheiser Office"/>
          <w:i/>
          <w:iCs/>
          <w:sz w:val="20"/>
          <w:szCs w:val="20"/>
          <w:lang w:val="en-US"/>
        </w:rPr>
        <w:t>replaceable</w:t>
      </w:r>
      <w:r w:rsidRPr="00314E75">
        <w:rPr>
          <w:rFonts w:ascii="Sennheiser Office" w:eastAsia="Sennheiser Office" w:hAnsi="Sennheiser Office" w:cs="Sennheiser Office"/>
          <w:i/>
          <w:iCs/>
          <w:sz w:val="20"/>
          <w:szCs w:val="20"/>
          <w:lang w:val="en-US"/>
        </w:rPr>
        <w:t xml:space="preserve"> battery </w:t>
      </w:r>
      <w:r w:rsidR="003C46E1">
        <w:rPr>
          <w:rFonts w:ascii="Sennheiser Office" w:eastAsia="Sennheiser Office" w:hAnsi="Sennheiser Office" w:cs="Sennheiser Office"/>
          <w:i/>
          <w:iCs/>
          <w:sz w:val="20"/>
          <w:szCs w:val="20"/>
          <w:lang w:val="en-US"/>
        </w:rPr>
        <w:t>i</w:t>
      </w:r>
      <w:r w:rsidRPr="00314E75">
        <w:rPr>
          <w:rFonts w:ascii="Sennheiser Office" w:eastAsia="Sennheiser Office" w:hAnsi="Sennheiser Office" w:cs="Sennheiser Office"/>
          <w:i/>
          <w:iCs/>
          <w:sz w:val="20"/>
          <w:szCs w:val="20"/>
          <w:lang w:val="en-US"/>
        </w:rPr>
        <w:t>s a major breakthrough,”</w:t>
      </w:r>
      <w:r w:rsidRPr="00314E75">
        <w:rPr>
          <w:rFonts w:ascii="Sennheiser Office" w:eastAsia="Sennheiser Office" w:hAnsi="Sennheiser Office" w:cs="Sennheiser Office"/>
          <w:sz w:val="20"/>
          <w:szCs w:val="20"/>
          <w:lang w:val="en-US"/>
        </w:rPr>
        <w:t> added Lilika Beck, President of Sennheiser Consumer Hearing. “</w:t>
      </w:r>
      <w:r w:rsidRPr="00314E75">
        <w:rPr>
          <w:rFonts w:ascii="Sennheiser Office" w:eastAsia="Sennheiser Office" w:hAnsi="Sennheiser Office" w:cs="Sennheiser Office"/>
          <w:i/>
          <w:iCs/>
          <w:sz w:val="20"/>
          <w:szCs w:val="20"/>
          <w:lang w:val="en-US"/>
        </w:rPr>
        <w:t xml:space="preserve">With MOMENTUM True Wireless 5, we are </w:t>
      </w:r>
      <w:r w:rsidR="000D48B0">
        <w:rPr>
          <w:rFonts w:ascii="Sennheiser Office" w:eastAsia="Sennheiser Office" w:hAnsi="Sennheiser Office" w:cs="Sennheiser Office"/>
          <w:i/>
          <w:iCs/>
          <w:sz w:val="20"/>
          <w:szCs w:val="20"/>
          <w:lang w:val="en-US"/>
        </w:rPr>
        <w:t xml:space="preserve">proving that </w:t>
      </w:r>
      <w:r w:rsidR="007B4049">
        <w:rPr>
          <w:rFonts w:ascii="Sennheiser Office" w:eastAsia="Sennheiser Office" w:hAnsi="Sennheiser Office" w:cs="Sennheiser Office"/>
          <w:i/>
          <w:iCs/>
          <w:sz w:val="20"/>
          <w:szCs w:val="20"/>
          <w:lang w:val="en-US"/>
        </w:rPr>
        <w:t>cutting-edge</w:t>
      </w:r>
      <w:r w:rsidR="000D48B0">
        <w:rPr>
          <w:rFonts w:ascii="Sennheiser Office" w:eastAsia="Sennheiser Office" w:hAnsi="Sennheiser Office" w:cs="Sennheiser Office"/>
          <w:i/>
          <w:iCs/>
          <w:sz w:val="20"/>
          <w:szCs w:val="20"/>
          <w:lang w:val="en-US"/>
        </w:rPr>
        <w:t xml:space="preserve"> </w:t>
      </w:r>
      <w:r w:rsidR="001C4E54">
        <w:rPr>
          <w:rFonts w:ascii="Sennheiser Office" w:eastAsia="Sennheiser Office" w:hAnsi="Sennheiser Office" w:cs="Sennheiser Office"/>
          <w:i/>
          <w:iCs/>
          <w:sz w:val="20"/>
          <w:szCs w:val="20"/>
          <w:lang w:val="en-US"/>
        </w:rPr>
        <w:t>performance</w:t>
      </w:r>
      <w:r w:rsidR="000D48B0">
        <w:rPr>
          <w:rFonts w:ascii="Sennheiser Office" w:eastAsia="Sennheiser Office" w:hAnsi="Sennheiser Office" w:cs="Sennheiser Office"/>
          <w:i/>
          <w:iCs/>
          <w:sz w:val="20"/>
          <w:szCs w:val="20"/>
          <w:lang w:val="en-US"/>
        </w:rPr>
        <w:t xml:space="preserve"> does not have to sacrifice</w:t>
      </w:r>
      <w:r w:rsidR="007B4049">
        <w:rPr>
          <w:rFonts w:ascii="Sennheiser Office" w:eastAsia="Sennheiser Office" w:hAnsi="Sennheiser Office" w:cs="Sennheiser Office"/>
          <w:i/>
          <w:iCs/>
          <w:sz w:val="20"/>
          <w:szCs w:val="20"/>
          <w:lang w:val="en-US"/>
        </w:rPr>
        <w:t xml:space="preserve"> longevity.</w:t>
      </w:r>
      <w:r w:rsidRPr="00314E75">
        <w:rPr>
          <w:rFonts w:ascii="Sennheiser Office" w:eastAsia="Sennheiser Office" w:hAnsi="Sennheiser Office" w:cs="Sennheiser Office"/>
          <w:i/>
          <w:iCs/>
          <w:sz w:val="20"/>
          <w:szCs w:val="20"/>
          <w:lang w:val="en-US"/>
        </w:rPr>
        <w:t>”</w:t>
      </w:r>
    </w:p>
    <w:p w14:paraId="27F41300" w14:textId="77777777" w:rsidR="00314E75" w:rsidRPr="00314E75" w:rsidRDefault="00314E75" w:rsidP="00314E75">
      <w:pPr>
        <w:spacing w:line="276" w:lineRule="auto"/>
        <w:rPr>
          <w:rFonts w:ascii="Sennheiser Office" w:eastAsia="Sennheiser Office" w:hAnsi="Sennheiser Office" w:cs="Sennheiser Office"/>
          <w:sz w:val="20"/>
          <w:szCs w:val="20"/>
          <w:lang w:val="en-US"/>
        </w:rPr>
      </w:pPr>
    </w:p>
    <w:p w14:paraId="6FEF11F3" w14:textId="77777777" w:rsidR="00314E75" w:rsidRPr="00314E75" w:rsidRDefault="00314E75" w:rsidP="00314E75">
      <w:pPr>
        <w:spacing w:line="276" w:lineRule="auto"/>
        <w:rPr>
          <w:rFonts w:ascii="Sennheiser Office" w:eastAsia="Sennheiser Office" w:hAnsi="Sennheiser Office" w:cs="Sennheiser Office"/>
          <w:sz w:val="20"/>
          <w:szCs w:val="20"/>
          <w:lang w:val="en-US"/>
        </w:rPr>
      </w:pPr>
      <w:r w:rsidRPr="00314E75">
        <w:rPr>
          <w:rFonts w:ascii="Sennheiser Office" w:eastAsia="Sennheiser Office" w:hAnsi="Sennheiser Office" w:cs="Sennheiser Office"/>
          <w:b/>
          <w:bCs/>
          <w:sz w:val="20"/>
          <w:szCs w:val="20"/>
          <w:lang w:val="en-US"/>
        </w:rPr>
        <w:t>Ergonomic Evolution</w:t>
      </w:r>
      <w:r w:rsidRPr="00314E75">
        <w:rPr>
          <w:rFonts w:ascii="Sennheiser Office" w:eastAsia="Sennheiser Office" w:hAnsi="Sennheiser Office" w:cs="Sennheiser Office"/>
          <w:sz w:val="20"/>
          <w:szCs w:val="20"/>
          <w:lang w:val="en-US"/>
        </w:rPr>
        <w:t> </w:t>
      </w:r>
    </w:p>
    <w:p w14:paraId="74F7F4B4" w14:textId="47566440" w:rsidR="47FAA0C5" w:rsidRDefault="47FAA0C5" w:rsidP="04F43212">
      <w:pPr>
        <w:spacing w:line="276" w:lineRule="auto"/>
        <w:rPr>
          <w:rFonts w:ascii="Sennheiser Office" w:eastAsia="Sennheiser Office" w:hAnsi="Sennheiser Office" w:cs="Sennheiser Office"/>
          <w:sz w:val="20"/>
          <w:szCs w:val="20"/>
          <w:lang w:val="en-US"/>
        </w:rPr>
      </w:pPr>
      <w:r w:rsidRPr="04F43212">
        <w:rPr>
          <w:rFonts w:ascii="Sennheiser Office" w:eastAsia="Sennheiser Office" w:hAnsi="Sennheiser Office" w:cs="Sennheiser Office"/>
          <w:sz w:val="20"/>
          <w:szCs w:val="20"/>
          <w:lang w:val="en-US"/>
        </w:rPr>
        <w:t xml:space="preserve">To achieve their "barely there" fit, the earbud housing features an elegant new aerodynamic silhouette sculpted using data derived from thousands of unique ear models. </w:t>
      </w:r>
      <w:r w:rsidR="1156EF40" w:rsidRPr="04F43212">
        <w:rPr>
          <w:rFonts w:ascii="Sennheiser Office" w:eastAsia="Sennheiser Office" w:hAnsi="Sennheiser Office" w:cs="Sennheiser Office"/>
          <w:sz w:val="20"/>
          <w:szCs w:val="20"/>
          <w:lang w:val="en-US"/>
        </w:rPr>
        <w:t>The earbuds’ fin-less shape was rated more comfortable than the prior generation by 73% of testers, and is r</w:t>
      </w:r>
      <w:r w:rsidRPr="04F43212">
        <w:rPr>
          <w:rFonts w:ascii="Sennheiser Office" w:eastAsia="Sennheiser Office" w:hAnsi="Sennheiser Office" w:cs="Sennheiser Office"/>
          <w:sz w:val="20"/>
          <w:szCs w:val="20"/>
          <w:lang w:val="en-US"/>
        </w:rPr>
        <w:t>ated IP54 for dust</w:t>
      </w:r>
      <w:r w:rsidR="1644F6C9" w:rsidRPr="04F43212">
        <w:rPr>
          <w:rFonts w:ascii="Sennheiser Office" w:eastAsia="Sennheiser Office" w:hAnsi="Sennheiser Office" w:cs="Sennheiser Office"/>
          <w:sz w:val="20"/>
          <w:szCs w:val="20"/>
          <w:lang w:val="en-US"/>
        </w:rPr>
        <w:t xml:space="preserve">, </w:t>
      </w:r>
      <w:r w:rsidRPr="04F43212">
        <w:rPr>
          <w:rFonts w:ascii="Sennheiser Office" w:eastAsia="Sennheiser Office" w:hAnsi="Sennheiser Office" w:cs="Sennheiser Office"/>
          <w:sz w:val="20"/>
          <w:szCs w:val="20"/>
          <w:lang w:val="en-US"/>
        </w:rPr>
        <w:t>sweat</w:t>
      </w:r>
      <w:r w:rsidR="191DBF77" w:rsidRPr="04F43212">
        <w:rPr>
          <w:rFonts w:ascii="Sennheiser Office" w:eastAsia="Sennheiser Office" w:hAnsi="Sennheiser Office" w:cs="Sennheiser Office"/>
          <w:sz w:val="20"/>
          <w:szCs w:val="20"/>
          <w:lang w:val="en-US"/>
        </w:rPr>
        <w:t xml:space="preserve"> and splash</w:t>
      </w:r>
      <w:r w:rsidRPr="04F43212">
        <w:rPr>
          <w:rFonts w:ascii="Sennheiser Office" w:eastAsia="Sennheiser Office" w:hAnsi="Sennheiser Office" w:cs="Sennheiser Office"/>
          <w:sz w:val="20"/>
          <w:szCs w:val="20"/>
          <w:lang w:val="en-US"/>
        </w:rPr>
        <w:t xml:space="preserve"> resistance, A micro-perforated acoustic mic plate mitigates wind turbulence, protecting both voice capture and ANC stability from aerodynamic interference. The companion charging case has also been re-engineered with a narrower, pocket-friendly aspect ratio and a low-friction finish for seamless ingress and egress from tight pockets. </w:t>
      </w:r>
    </w:p>
    <w:p w14:paraId="56589D80" w14:textId="3BA3186C" w:rsidR="007F7909" w:rsidRDefault="007F7909" w:rsidP="007F7909">
      <w:pPr>
        <w:spacing w:line="276" w:lineRule="auto"/>
        <w:jc w:val="center"/>
        <w:rPr>
          <w:noProof/>
        </w:rPr>
      </w:pPr>
    </w:p>
    <w:p w14:paraId="08D8C50C" w14:textId="4020B2F8" w:rsidR="0070536A" w:rsidRDefault="0070536A" w:rsidP="007F7909">
      <w:pPr>
        <w:spacing w:line="276" w:lineRule="auto"/>
        <w:jc w:val="center"/>
      </w:pPr>
      <w:r>
        <w:rPr>
          <w:noProof/>
        </w:rPr>
        <w:drawing>
          <wp:inline distT="0" distB="0" distL="0" distR="0" wp14:anchorId="417EB80C" wp14:editId="24306C9F">
            <wp:extent cx="5500370" cy="3528060"/>
            <wp:effectExtent l="0" t="0" r="5080" b="0"/>
            <wp:docPr id="829430303" name="Picture 1" descr="A group of wireless earb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30303" name="Picture 1" descr="A group of wireless earbuds&#10;&#10;AI-generated content may be incorrect."/>
                    <pic:cNvPicPr/>
                  </pic:nvPicPr>
                  <pic:blipFill>
                    <a:blip r:embed="rId14" cstate="hqprint">
                      <a:extLst>
                        <a:ext uri="{28A0092B-C50C-407E-A947-70E740481C1C}">
                          <a14:useLocalDpi xmlns:a14="http://schemas.microsoft.com/office/drawing/2010/main"/>
                        </a:ext>
                      </a:extLst>
                    </a:blip>
                    <a:stretch>
                      <a:fillRect/>
                    </a:stretch>
                  </pic:blipFill>
                  <pic:spPr>
                    <a:xfrm>
                      <a:off x="0" y="0"/>
                      <a:ext cx="5500370" cy="3528060"/>
                    </a:xfrm>
                    <a:prstGeom prst="rect">
                      <a:avLst/>
                    </a:prstGeom>
                  </pic:spPr>
                </pic:pic>
              </a:graphicData>
            </a:graphic>
          </wp:inline>
        </w:drawing>
      </w:r>
    </w:p>
    <w:p w14:paraId="13113CCB" w14:textId="0C2C391F" w:rsidR="00314E75" w:rsidRPr="00112AF1" w:rsidRDefault="00112AF1" w:rsidP="00112AF1">
      <w:pPr>
        <w:spacing w:line="276" w:lineRule="auto"/>
        <w:jc w:val="center"/>
        <w:rPr>
          <w:rFonts w:ascii="Aptos" w:eastAsia="Aptos" w:hAnsi="Aptos" w:cs="Aptos"/>
          <w:i/>
          <w:iCs/>
          <w:color w:val="A6A6A6" w:themeColor="background1" w:themeShade="A6"/>
          <w:sz w:val="16"/>
          <w:szCs w:val="16"/>
          <w:lang w:val="en-US"/>
        </w:rPr>
      </w:pPr>
      <w:r w:rsidRPr="04F43212">
        <w:rPr>
          <w:rFonts w:ascii="Aptos" w:eastAsia="Aptos" w:hAnsi="Aptos" w:cs="Aptos"/>
          <w:i/>
          <w:iCs/>
          <w:color w:val="A6A6A6" w:themeColor="background1" w:themeShade="A6"/>
          <w:sz w:val="16"/>
          <w:szCs w:val="16"/>
          <w:lang w:val="en-US"/>
        </w:rPr>
        <w:t xml:space="preserve">Sennheiser </w:t>
      </w:r>
      <w:r w:rsidRPr="49B526EF">
        <w:rPr>
          <w:rFonts w:ascii="Aptos" w:eastAsia="Aptos" w:hAnsi="Aptos" w:cs="Aptos"/>
          <w:i/>
          <w:iCs/>
          <w:color w:val="A6A6A6" w:themeColor="background1" w:themeShade="A6"/>
          <w:sz w:val="16"/>
          <w:szCs w:val="16"/>
          <w:lang w:val="en-US"/>
        </w:rPr>
        <w:t>MOMENTUM True Wireless 5 sports a top-to-bottom redesign to enhance both portability and function</w:t>
      </w:r>
    </w:p>
    <w:p w14:paraId="364F8568" w14:textId="39BD0BA0" w:rsidR="04F43212" w:rsidRDefault="04F43212" w:rsidP="04F43212">
      <w:pPr>
        <w:spacing w:line="276" w:lineRule="auto"/>
        <w:rPr>
          <w:rFonts w:ascii="Sennheiser Office" w:eastAsia="Sennheiser Office" w:hAnsi="Sennheiser Office" w:cs="Sennheiser Office"/>
          <w:b/>
          <w:bCs/>
          <w:sz w:val="20"/>
          <w:szCs w:val="20"/>
          <w:lang w:val="en-US"/>
        </w:rPr>
      </w:pPr>
    </w:p>
    <w:p w14:paraId="1F658B73" w14:textId="77777777" w:rsidR="00DE5EB4" w:rsidRDefault="00DE5EB4" w:rsidP="00314E75">
      <w:pPr>
        <w:spacing w:line="276" w:lineRule="auto"/>
        <w:rPr>
          <w:rFonts w:ascii="Sennheiser Office" w:eastAsia="Sennheiser Office" w:hAnsi="Sennheiser Office" w:cs="Sennheiser Office"/>
          <w:b/>
          <w:bCs/>
          <w:sz w:val="20"/>
          <w:szCs w:val="20"/>
          <w:lang w:val="en-US"/>
        </w:rPr>
      </w:pPr>
    </w:p>
    <w:p w14:paraId="634C78A3" w14:textId="01A12DC5" w:rsidR="00314E75" w:rsidRPr="00314E75" w:rsidRDefault="000833B5" w:rsidP="00314E75">
      <w:pPr>
        <w:spacing w:line="276" w:lineRule="auto"/>
        <w:rPr>
          <w:rFonts w:ascii="Sennheiser Office" w:eastAsia="Sennheiser Office" w:hAnsi="Sennheiser Office" w:cs="Sennheiser Office"/>
          <w:sz w:val="20"/>
          <w:szCs w:val="20"/>
          <w:lang w:val="en-US"/>
        </w:rPr>
      </w:pPr>
      <w:r w:rsidRPr="53F69041">
        <w:rPr>
          <w:rFonts w:ascii="Sennheiser Office" w:eastAsia="Sennheiser Office" w:hAnsi="Sennheiser Office" w:cs="Sennheiser Office"/>
          <w:b/>
          <w:bCs/>
          <w:sz w:val="20"/>
          <w:szCs w:val="20"/>
          <w:lang w:val="en-US"/>
        </w:rPr>
        <w:t>Ready for the Future Today</w:t>
      </w:r>
      <w:r w:rsidR="00314E75" w:rsidRPr="53F69041">
        <w:rPr>
          <w:rFonts w:ascii="Sennheiser Office" w:eastAsia="Sennheiser Office" w:hAnsi="Sennheiser Office" w:cs="Sennheiser Office"/>
          <w:b/>
          <w:bCs/>
          <w:sz w:val="20"/>
          <w:szCs w:val="20"/>
          <w:lang w:val="en-US"/>
        </w:rPr>
        <w:t xml:space="preserve"> </w:t>
      </w:r>
    </w:p>
    <w:p w14:paraId="07BCFB28" w14:textId="77777777" w:rsidR="00314E75" w:rsidRDefault="00314E75" w:rsidP="00314E75">
      <w:pPr>
        <w:spacing w:line="276" w:lineRule="auto"/>
        <w:rPr>
          <w:rFonts w:ascii="Sennheiser Office" w:eastAsia="Sennheiser Office" w:hAnsi="Sennheiser Office" w:cs="Sennheiser Office"/>
          <w:sz w:val="20"/>
          <w:szCs w:val="20"/>
          <w:lang w:val="en-US"/>
        </w:rPr>
      </w:pPr>
      <w:r w:rsidRPr="00314E75">
        <w:rPr>
          <w:rFonts w:ascii="Sennheiser Office" w:eastAsia="Sennheiser Office" w:hAnsi="Sennheiser Office" w:cs="Sennheiser Office"/>
          <w:sz w:val="20"/>
          <w:szCs w:val="20"/>
          <w:lang w:val="en-US"/>
        </w:rPr>
        <w:t>MOMENTUM True Wireless 5 is a connectivity king, bringing a frictionless experience to a wide range of audio sources: </w:t>
      </w:r>
    </w:p>
    <w:p w14:paraId="577DAC7D" w14:textId="77777777" w:rsidR="00314E75" w:rsidRPr="00314E75" w:rsidRDefault="00314E75" w:rsidP="00314E75">
      <w:pPr>
        <w:spacing w:line="276" w:lineRule="auto"/>
        <w:rPr>
          <w:rFonts w:ascii="Sennheiser Office" w:eastAsia="Sennheiser Office" w:hAnsi="Sennheiser Office" w:cs="Sennheiser Office"/>
          <w:sz w:val="20"/>
          <w:szCs w:val="20"/>
          <w:lang w:val="en-US"/>
        </w:rPr>
      </w:pPr>
    </w:p>
    <w:p w14:paraId="77FBDD42" w14:textId="14CC8D58" w:rsidR="00314E75" w:rsidRPr="00314E75" w:rsidRDefault="00314E75" w:rsidP="00314E75">
      <w:pPr>
        <w:numPr>
          <w:ilvl w:val="0"/>
          <w:numId w:val="7"/>
        </w:numPr>
        <w:spacing w:line="276" w:lineRule="auto"/>
        <w:rPr>
          <w:rFonts w:ascii="Sennheiser Office" w:eastAsia="Sennheiser Office" w:hAnsi="Sennheiser Office" w:cs="Sennheiser Office"/>
          <w:sz w:val="20"/>
          <w:szCs w:val="20"/>
          <w:lang w:val="en-US"/>
        </w:rPr>
      </w:pPr>
      <w:r w:rsidRPr="00314E75">
        <w:rPr>
          <w:rFonts w:ascii="Sennheiser Office" w:eastAsia="Sennheiser Office" w:hAnsi="Sennheiser Office" w:cs="Sennheiser Office"/>
          <w:b/>
          <w:bCs/>
          <w:sz w:val="20"/>
          <w:szCs w:val="20"/>
          <w:lang w:val="en-US"/>
        </w:rPr>
        <w:t>Next-Gen Bluetooth 6.0</w:t>
      </w:r>
      <w:r w:rsidRPr="00314E75">
        <w:rPr>
          <w:rFonts w:ascii="Sennheiser Office" w:eastAsia="Sennheiser Office" w:hAnsi="Sennheiser Office" w:cs="Sennheiser Office"/>
          <w:sz w:val="20"/>
          <w:szCs w:val="20"/>
          <w:lang w:val="en-US"/>
        </w:rPr>
        <w:t> with native support for Google Fast Pair, Microsoft Swift Pair, and multipoint switching </w:t>
      </w:r>
    </w:p>
    <w:p w14:paraId="146421DE" w14:textId="77777777" w:rsidR="00314E75" w:rsidRPr="00314E75" w:rsidRDefault="00314E75" w:rsidP="00314E75">
      <w:pPr>
        <w:numPr>
          <w:ilvl w:val="0"/>
          <w:numId w:val="8"/>
        </w:numPr>
        <w:spacing w:line="276" w:lineRule="auto"/>
        <w:rPr>
          <w:rFonts w:ascii="Sennheiser Office" w:eastAsia="Sennheiser Office" w:hAnsi="Sennheiser Office" w:cs="Sennheiser Office"/>
          <w:sz w:val="20"/>
          <w:szCs w:val="20"/>
          <w:lang w:val="en-US"/>
        </w:rPr>
      </w:pPr>
      <w:r w:rsidRPr="00314E75">
        <w:rPr>
          <w:rFonts w:ascii="Sennheiser Office" w:eastAsia="Sennheiser Office" w:hAnsi="Sennheiser Office" w:cs="Sennheiser Office"/>
          <w:b/>
          <w:bCs/>
          <w:sz w:val="20"/>
          <w:szCs w:val="20"/>
          <w:lang w:val="en-US"/>
        </w:rPr>
        <w:t>Resilient RF Antenna</w:t>
      </w:r>
      <w:r w:rsidRPr="00314E75">
        <w:rPr>
          <w:rFonts w:ascii="Sennheiser Office" w:eastAsia="Sennheiser Office" w:hAnsi="Sennheiser Office" w:cs="Sennheiser Office"/>
          <w:sz w:val="20"/>
          <w:szCs w:val="20"/>
          <w:lang w:val="en-US"/>
        </w:rPr>
        <w:t> with a selectable "robust mode” designed to maintain rock-solid signal integrity even in crowded RF environments </w:t>
      </w:r>
    </w:p>
    <w:p w14:paraId="607402E9" w14:textId="44C81FA0" w:rsidR="00314E75" w:rsidRPr="00314E75" w:rsidRDefault="000833B5" w:rsidP="00314E75">
      <w:pPr>
        <w:numPr>
          <w:ilvl w:val="0"/>
          <w:numId w:val="9"/>
        </w:numPr>
        <w:spacing w:line="276" w:lineRule="auto"/>
        <w:rPr>
          <w:rFonts w:ascii="Sennheiser Office" w:eastAsia="Sennheiser Office" w:hAnsi="Sennheiser Office" w:cs="Sennheiser Office"/>
          <w:sz w:val="20"/>
          <w:szCs w:val="20"/>
          <w:lang w:val="en-US"/>
        </w:rPr>
      </w:pPr>
      <w:r>
        <w:rPr>
          <w:rFonts w:ascii="Sennheiser Office" w:eastAsia="Sennheiser Office" w:hAnsi="Sennheiser Office" w:cs="Sennheiser Office"/>
          <w:b/>
          <w:bCs/>
          <w:sz w:val="20"/>
          <w:szCs w:val="20"/>
          <w:lang w:val="en-US"/>
        </w:rPr>
        <w:t>Powered</w:t>
      </w:r>
      <w:r w:rsidR="00314E75" w:rsidRPr="00314E75">
        <w:rPr>
          <w:rFonts w:ascii="Sennheiser Office" w:eastAsia="Sennheiser Office" w:hAnsi="Sennheiser Office" w:cs="Sennheiser Office"/>
          <w:sz w:val="20"/>
          <w:szCs w:val="20"/>
          <w:lang w:val="en-US"/>
        </w:rPr>
        <w:t xml:space="preserve"> </w:t>
      </w:r>
      <w:r w:rsidR="00314E75" w:rsidRPr="00314E75">
        <w:rPr>
          <w:rFonts w:ascii="Sennheiser Office" w:eastAsia="Sennheiser Office" w:hAnsi="Sennheiser Office" w:cs="Sennheiser Office"/>
          <w:b/>
          <w:bCs/>
          <w:sz w:val="20"/>
          <w:szCs w:val="20"/>
          <w:lang w:val="en-US"/>
        </w:rPr>
        <w:t>by Snapdragon Sound™</w:t>
      </w:r>
      <w:r w:rsidR="00314E75" w:rsidRPr="00314E75">
        <w:rPr>
          <w:rFonts w:ascii="Sennheiser Office" w:eastAsia="Sennheiser Office" w:hAnsi="Sennheiser Office" w:cs="Sennheiser Office"/>
          <w:sz w:val="20"/>
          <w:szCs w:val="20"/>
          <w:lang w:val="en-US"/>
        </w:rPr>
        <w:t xml:space="preserve"> for bit-perfect, high-resolution wireless streaming</w:t>
      </w:r>
      <w:r>
        <w:rPr>
          <w:rFonts w:ascii="Sennheiser Office" w:eastAsia="Sennheiser Office" w:hAnsi="Sennheiser Office" w:cs="Sennheiser Office"/>
          <w:sz w:val="20"/>
          <w:szCs w:val="20"/>
          <w:lang w:val="en-US"/>
        </w:rPr>
        <w:t xml:space="preserve"> up to aptX Lossless</w:t>
      </w:r>
      <w:r w:rsidR="00314E75" w:rsidRPr="00314E75">
        <w:rPr>
          <w:rFonts w:ascii="Sennheiser Office" w:eastAsia="Sennheiser Office" w:hAnsi="Sennheiser Office" w:cs="Sennheiser Office"/>
          <w:sz w:val="20"/>
          <w:szCs w:val="20"/>
          <w:lang w:val="en-US"/>
        </w:rPr>
        <w:t>, alongside a low-latency mode for pulse-pounding gaming </w:t>
      </w:r>
    </w:p>
    <w:p w14:paraId="5DA08680" w14:textId="6264B05D" w:rsidR="00314E75" w:rsidRDefault="7B8CF279" w:rsidP="00314E75">
      <w:pPr>
        <w:numPr>
          <w:ilvl w:val="0"/>
          <w:numId w:val="10"/>
        </w:numPr>
        <w:spacing w:line="276" w:lineRule="auto"/>
        <w:rPr>
          <w:rFonts w:ascii="Sennheiser Office" w:eastAsia="Sennheiser Office" w:hAnsi="Sennheiser Office" w:cs="Sennheiser Office"/>
          <w:sz w:val="20"/>
          <w:szCs w:val="20"/>
          <w:lang w:val="en-US"/>
        </w:rPr>
      </w:pPr>
      <w:r w:rsidRPr="1EAB0599">
        <w:rPr>
          <w:rFonts w:ascii="Sennheiser Office" w:eastAsia="Sennheiser Office" w:hAnsi="Sennheiser Office" w:cs="Sennheiser Office"/>
          <w:b/>
          <w:bCs/>
          <w:sz w:val="20"/>
          <w:szCs w:val="20"/>
          <w:lang w:val="en-US"/>
        </w:rPr>
        <w:t>Smart Control Plus app integration</w:t>
      </w:r>
      <w:r w:rsidRPr="1EAB0599">
        <w:rPr>
          <w:rFonts w:ascii="Sennheiser Office" w:eastAsia="Sennheiser Office" w:hAnsi="Sennheiser Office" w:cs="Sennheiser Office"/>
          <w:sz w:val="20"/>
          <w:szCs w:val="20"/>
          <w:lang w:val="en-US"/>
        </w:rPr>
        <w:t> </w:t>
      </w:r>
      <w:r w:rsidR="15F8842E" w:rsidRPr="04F43212">
        <w:rPr>
          <w:rFonts w:ascii="Sennheiser Office" w:eastAsia="Sennheiser Office" w:hAnsi="Sennheiser Office" w:cs="Sennheiser Office"/>
          <w:sz w:val="20"/>
          <w:szCs w:val="20"/>
          <w:lang w:val="en-US"/>
        </w:rPr>
        <w:t xml:space="preserve">provides </w:t>
      </w:r>
      <w:r w:rsidR="1B4EC647" w:rsidRPr="04F43212">
        <w:rPr>
          <w:rFonts w:ascii="Sennheiser Office" w:eastAsia="Sennheiser Office" w:hAnsi="Sennheiser Office" w:cs="Sennheiser Office"/>
          <w:sz w:val="20"/>
          <w:szCs w:val="20"/>
          <w:lang w:val="en-US"/>
        </w:rPr>
        <w:t>an</w:t>
      </w:r>
      <w:r w:rsidRPr="1EAB0599">
        <w:rPr>
          <w:rFonts w:ascii="Sennheiser Office" w:eastAsia="Sennheiser Office" w:hAnsi="Sennheiser Office" w:cs="Sennheiser Office"/>
          <w:sz w:val="20"/>
          <w:szCs w:val="20"/>
          <w:lang w:val="en-US"/>
        </w:rPr>
        <w:t xml:space="preserve"> 8-band EQ</w:t>
      </w:r>
      <w:r w:rsidR="1B4EC647" w:rsidRPr="04F43212">
        <w:rPr>
          <w:rFonts w:ascii="Sennheiser Office" w:eastAsia="Sennheiser Office" w:hAnsi="Sennheiser Office" w:cs="Sennheiser Office"/>
          <w:sz w:val="20"/>
          <w:szCs w:val="20"/>
          <w:lang w:val="en-US"/>
        </w:rPr>
        <w:t xml:space="preserve">, prompt-guided interactive </w:t>
      </w:r>
      <w:r w:rsidRPr="1EAB0599">
        <w:rPr>
          <w:rFonts w:ascii="Sennheiser Office" w:eastAsia="Sennheiser Office" w:hAnsi="Sennheiser Office" w:cs="Sennheiser Office"/>
          <w:sz w:val="20"/>
          <w:szCs w:val="20"/>
          <w:lang w:val="en-US"/>
        </w:rPr>
        <w:t>Sound</w:t>
      </w:r>
      <w:r w:rsidR="1B4EC647" w:rsidRPr="04F43212">
        <w:rPr>
          <w:rFonts w:ascii="Sennheiser Office" w:eastAsia="Sennheiser Office" w:hAnsi="Sennheiser Office" w:cs="Sennheiser Office"/>
          <w:sz w:val="20"/>
          <w:szCs w:val="20"/>
          <w:lang w:val="en-US"/>
        </w:rPr>
        <w:t xml:space="preserve"> </w:t>
      </w:r>
      <w:r w:rsidRPr="1EAB0599">
        <w:rPr>
          <w:rFonts w:ascii="Sennheiser Office" w:eastAsia="Sennheiser Office" w:hAnsi="Sennheiser Office" w:cs="Sennheiser Office"/>
          <w:sz w:val="20"/>
          <w:szCs w:val="20"/>
          <w:lang w:val="en-US"/>
        </w:rPr>
        <w:t>Personalization</w:t>
      </w:r>
      <w:r w:rsidR="1B4EC647" w:rsidRPr="04F43212">
        <w:rPr>
          <w:rFonts w:ascii="Sennheiser Office" w:eastAsia="Sennheiser Office" w:hAnsi="Sennheiser Office" w:cs="Sennheiser Office"/>
          <w:sz w:val="20"/>
          <w:szCs w:val="20"/>
          <w:lang w:val="en-US"/>
        </w:rPr>
        <w:t xml:space="preserve"> and granular setting customization—doubling as a </w:t>
      </w:r>
      <w:r w:rsidRPr="1EAB0599">
        <w:rPr>
          <w:rFonts w:ascii="Sennheiser Office" w:eastAsia="Sennheiser Office" w:hAnsi="Sennheiser Office" w:cs="Sennheiser Office"/>
          <w:sz w:val="20"/>
          <w:szCs w:val="20"/>
          <w:lang w:val="en-US"/>
        </w:rPr>
        <w:t xml:space="preserve">platform </w:t>
      </w:r>
      <w:r w:rsidR="1B4EC647" w:rsidRPr="04F43212">
        <w:rPr>
          <w:rFonts w:ascii="Sennheiser Office" w:eastAsia="Sennheiser Office" w:hAnsi="Sennheiser Office" w:cs="Sennheiser Office"/>
          <w:sz w:val="20"/>
          <w:szCs w:val="20"/>
          <w:lang w:val="en-US"/>
        </w:rPr>
        <w:t>to expand performance capabilities</w:t>
      </w:r>
      <w:r w:rsidRPr="1EAB0599">
        <w:rPr>
          <w:rFonts w:ascii="Sennheiser Office" w:eastAsia="Sennheiser Office" w:hAnsi="Sennheiser Office" w:cs="Sennheiser Office"/>
          <w:sz w:val="20"/>
          <w:szCs w:val="20"/>
          <w:lang w:val="en-US"/>
        </w:rPr>
        <w:t xml:space="preserve"> over time</w:t>
      </w:r>
    </w:p>
    <w:p w14:paraId="33E07ABC" w14:textId="77777777" w:rsidR="007F7909" w:rsidRDefault="007F7909" w:rsidP="007F7909">
      <w:pPr>
        <w:spacing w:line="276" w:lineRule="auto"/>
        <w:rPr>
          <w:rFonts w:ascii="Sennheiser Office" w:eastAsia="Sennheiser Office" w:hAnsi="Sennheiser Office" w:cs="Sennheiser Office"/>
          <w:sz w:val="20"/>
          <w:szCs w:val="20"/>
          <w:lang w:val="en-US"/>
        </w:rPr>
      </w:pPr>
    </w:p>
    <w:p w14:paraId="73791068" w14:textId="77777777" w:rsidR="007F7909" w:rsidRDefault="007F7909" w:rsidP="007F7909">
      <w:pPr>
        <w:spacing w:line="276" w:lineRule="auto"/>
        <w:jc w:val="center"/>
        <w:rPr>
          <w:sz w:val="20"/>
          <w:szCs w:val="20"/>
        </w:rPr>
      </w:pPr>
      <w:r>
        <w:rPr>
          <w:noProof/>
          <w:sz w:val="20"/>
          <w:szCs w:val="20"/>
        </w:rPr>
        <w:drawing>
          <wp:inline distT="0" distB="0" distL="0" distR="0" wp14:anchorId="2E901AB6" wp14:editId="695D7C00">
            <wp:extent cx="5500370" cy="3459480"/>
            <wp:effectExtent l="0" t="0" r="5080" b="7620"/>
            <wp:docPr id="947288347" name="Picture 3" descr="A pair of headphones and a 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88347" name="Picture 3" descr="A pair of headphones and a case&#10;&#10;AI-generated content may be incorrect."/>
                    <pic:cNvPicPr/>
                  </pic:nvPicPr>
                  <pic:blipFill>
                    <a:blip r:embed="rId15"/>
                    <a:stretch>
                      <a:fillRect/>
                    </a:stretch>
                  </pic:blipFill>
                  <pic:spPr>
                    <a:xfrm>
                      <a:off x="0" y="0"/>
                      <a:ext cx="5500370" cy="3459480"/>
                    </a:xfrm>
                    <a:prstGeom prst="rect">
                      <a:avLst/>
                    </a:prstGeom>
                  </pic:spPr>
                </pic:pic>
              </a:graphicData>
            </a:graphic>
          </wp:inline>
        </w:drawing>
      </w:r>
    </w:p>
    <w:p w14:paraId="06776CA8" w14:textId="22A6DAD0" w:rsidR="007F7909" w:rsidRDefault="00FF1578" w:rsidP="007F7909">
      <w:pPr>
        <w:spacing w:line="276" w:lineRule="auto"/>
        <w:jc w:val="center"/>
        <w:rPr>
          <w:rFonts w:ascii="Aptos" w:eastAsia="Aptos" w:hAnsi="Aptos" w:cs="Aptos"/>
          <w:i/>
          <w:iCs/>
          <w:color w:val="A6A6A6" w:themeColor="background1" w:themeShade="A6"/>
          <w:sz w:val="16"/>
          <w:szCs w:val="16"/>
          <w:lang w:val="en-US"/>
        </w:rPr>
      </w:pPr>
      <w:r>
        <w:rPr>
          <w:rFonts w:ascii="Aptos" w:eastAsia="Aptos" w:hAnsi="Aptos" w:cs="Aptos"/>
          <w:i/>
          <w:iCs/>
          <w:color w:val="A6A6A6" w:themeColor="background1" w:themeShade="A6"/>
          <w:sz w:val="16"/>
          <w:szCs w:val="16"/>
          <w:lang w:val="en-US"/>
        </w:rPr>
        <w:t xml:space="preserve">The MOMENTUM series </w:t>
      </w:r>
      <w:r w:rsidR="003E26F8">
        <w:rPr>
          <w:rFonts w:ascii="Aptos" w:eastAsia="Aptos" w:hAnsi="Aptos" w:cs="Aptos"/>
          <w:i/>
          <w:iCs/>
          <w:color w:val="A6A6A6" w:themeColor="background1" w:themeShade="A6"/>
          <w:sz w:val="16"/>
          <w:szCs w:val="16"/>
          <w:lang w:val="en-US"/>
        </w:rPr>
        <w:t>offers</w:t>
      </w:r>
      <w:r w:rsidR="00801F35">
        <w:rPr>
          <w:rFonts w:ascii="Aptos" w:eastAsia="Aptos" w:hAnsi="Aptos" w:cs="Aptos"/>
          <w:i/>
          <w:iCs/>
          <w:color w:val="A6A6A6" w:themeColor="background1" w:themeShade="A6"/>
          <w:sz w:val="16"/>
          <w:szCs w:val="16"/>
          <w:lang w:val="en-US"/>
        </w:rPr>
        <w:t xml:space="preserve"> a flagship experience in two different </w:t>
      </w:r>
      <w:proofErr w:type="gramStart"/>
      <w:r w:rsidR="00801F35">
        <w:rPr>
          <w:rFonts w:ascii="Aptos" w:eastAsia="Aptos" w:hAnsi="Aptos" w:cs="Aptos"/>
          <w:i/>
          <w:iCs/>
          <w:color w:val="A6A6A6" w:themeColor="background1" w:themeShade="A6"/>
          <w:sz w:val="16"/>
          <w:szCs w:val="16"/>
          <w:lang w:val="en-US"/>
        </w:rPr>
        <w:t>wearing</w:t>
      </w:r>
      <w:proofErr w:type="gramEnd"/>
      <w:r w:rsidR="00801F35">
        <w:rPr>
          <w:rFonts w:ascii="Aptos" w:eastAsia="Aptos" w:hAnsi="Aptos" w:cs="Aptos"/>
          <w:i/>
          <w:iCs/>
          <w:color w:val="A6A6A6" w:themeColor="background1" w:themeShade="A6"/>
          <w:sz w:val="16"/>
          <w:szCs w:val="16"/>
          <w:lang w:val="en-US"/>
        </w:rPr>
        <w:t xml:space="preserve"> styles</w:t>
      </w:r>
    </w:p>
    <w:p w14:paraId="7643D42A" w14:textId="77777777" w:rsidR="00314E75" w:rsidRPr="00314E75" w:rsidRDefault="00314E75" w:rsidP="00314E75">
      <w:pPr>
        <w:spacing w:line="276" w:lineRule="auto"/>
        <w:rPr>
          <w:rFonts w:ascii="Sennheiser Office" w:eastAsia="Sennheiser Office" w:hAnsi="Sennheiser Office" w:cs="Sennheiser Office"/>
          <w:sz w:val="20"/>
          <w:szCs w:val="20"/>
          <w:lang w:val="en-US"/>
        </w:rPr>
      </w:pPr>
    </w:p>
    <w:p w14:paraId="7254BEE1" w14:textId="77777777" w:rsidR="00314E75" w:rsidRPr="00314E75" w:rsidRDefault="00314E75" w:rsidP="00314E75">
      <w:pPr>
        <w:spacing w:line="276" w:lineRule="auto"/>
        <w:rPr>
          <w:rFonts w:ascii="Sennheiser Office" w:eastAsia="Sennheiser Office" w:hAnsi="Sennheiser Office" w:cs="Sennheiser Office"/>
          <w:sz w:val="20"/>
          <w:szCs w:val="20"/>
          <w:lang w:val="en-US"/>
        </w:rPr>
      </w:pPr>
      <w:r w:rsidRPr="00314E75">
        <w:rPr>
          <w:rFonts w:ascii="Sennheiser Office" w:eastAsia="Sennheiser Office" w:hAnsi="Sennheiser Office" w:cs="Sennheiser Office"/>
          <w:b/>
          <w:bCs/>
          <w:sz w:val="20"/>
          <w:szCs w:val="20"/>
          <w:lang w:val="en-US"/>
        </w:rPr>
        <w:t>Pricing and Availability</w:t>
      </w:r>
      <w:r w:rsidRPr="00314E75">
        <w:rPr>
          <w:rFonts w:ascii="Sennheiser Office" w:eastAsia="Sennheiser Office" w:hAnsi="Sennheiser Office" w:cs="Sennheiser Office"/>
          <w:sz w:val="20"/>
          <w:szCs w:val="20"/>
          <w:lang w:val="en-US"/>
        </w:rPr>
        <w:t> </w:t>
      </w:r>
    </w:p>
    <w:p w14:paraId="382BAA89" w14:textId="3543A41D" w:rsidR="00314E75" w:rsidRPr="00314E75" w:rsidRDefault="00314E75" w:rsidP="00314E75">
      <w:pPr>
        <w:spacing w:line="276" w:lineRule="auto"/>
      </w:pPr>
      <w:r w:rsidRPr="53F69041">
        <w:rPr>
          <w:rFonts w:ascii="Sennheiser Office" w:eastAsia="Sennheiser Office" w:hAnsi="Sennheiser Office" w:cs="Sennheiser Office"/>
          <w:sz w:val="20"/>
          <w:szCs w:val="20"/>
          <w:lang w:val="en-US"/>
        </w:rPr>
        <w:t xml:space="preserve">MOMENTUM True Wireless 5 will be available in </w:t>
      </w:r>
      <w:r w:rsidR="001457DF">
        <w:rPr>
          <w:rFonts w:ascii="Sennheiser Office" w:eastAsia="Sennheiser Office" w:hAnsi="Sennheiser Office" w:cs="Sennheiser Office"/>
          <w:sz w:val="20"/>
          <w:szCs w:val="20"/>
          <w:lang w:val="en-US"/>
        </w:rPr>
        <w:t>five</w:t>
      </w:r>
      <w:r w:rsidRPr="53F69041">
        <w:rPr>
          <w:rFonts w:ascii="Sennheiser Office" w:eastAsia="Sennheiser Office" w:hAnsi="Sennheiser Office" w:cs="Sennheiser Office"/>
          <w:sz w:val="20"/>
          <w:szCs w:val="20"/>
          <w:lang w:val="en-US"/>
        </w:rPr>
        <w:t xml:space="preserve"> luxurious metallic colorways: Graphite, </w:t>
      </w:r>
      <w:r w:rsidR="47FAA0C5" w:rsidRPr="04F43212">
        <w:rPr>
          <w:rFonts w:ascii="Sennheiser Office" w:eastAsia="Sennheiser Office" w:hAnsi="Sennheiser Office" w:cs="Sennheiser Office"/>
          <w:sz w:val="20"/>
          <w:szCs w:val="20"/>
          <w:lang w:val="en-US"/>
        </w:rPr>
        <w:t xml:space="preserve">Cream, Graphite, </w:t>
      </w:r>
      <w:r w:rsidRPr="53F69041">
        <w:rPr>
          <w:rFonts w:ascii="Sennheiser Office" w:eastAsia="Sennheiser Office" w:hAnsi="Sennheiser Office" w:cs="Sennheiser Office"/>
          <w:sz w:val="20"/>
          <w:szCs w:val="20"/>
          <w:lang w:val="en-US"/>
        </w:rPr>
        <w:t>Copper</w:t>
      </w:r>
      <w:r w:rsidR="2F8D3F83" w:rsidRPr="04F43212">
        <w:rPr>
          <w:rFonts w:ascii="Sennheiser Office" w:eastAsia="Sennheiser Office" w:hAnsi="Sennheiser Office" w:cs="Sennheiser Office"/>
          <w:sz w:val="20"/>
          <w:szCs w:val="20"/>
          <w:lang w:val="en-US"/>
        </w:rPr>
        <w:t xml:space="preserve">, Denim, </w:t>
      </w:r>
      <w:r w:rsidR="194D4863" w:rsidRPr="04F43212">
        <w:rPr>
          <w:rFonts w:ascii="Sennheiser Office" w:eastAsia="Sennheiser Office" w:hAnsi="Sennheiser Office" w:cs="Sennheiser Office"/>
          <w:sz w:val="20"/>
          <w:szCs w:val="20"/>
          <w:lang w:val="en-US"/>
        </w:rPr>
        <w:t>and Lavender.</w:t>
      </w:r>
      <w:r w:rsidRPr="53F69041">
        <w:rPr>
          <w:rFonts w:ascii="Sennheiser Office" w:eastAsia="Sennheiser Office" w:hAnsi="Sennheiser Office" w:cs="Sennheiser Office"/>
          <w:sz w:val="20"/>
          <w:szCs w:val="20"/>
          <w:lang w:val="en-US"/>
        </w:rPr>
        <w:t xml:space="preserve"> The earbuds </w:t>
      </w:r>
      <w:r w:rsidR="7CA32777" w:rsidRPr="04F43212">
        <w:rPr>
          <w:rFonts w:ascii="Sennheiser Office" w:eastAsia="Sennheiser Office" w:hAnsi="Sennheiser Office" w:cs="Sennheiser Office"/>
          <w:sz w:val="20"/>
          <w:szCs w:val="20"/>
          <w:lang w:val="en-US"/>
        </w:rPr>
        <w:t xml:space="preserve">will begin </w:t>
      </w:r>
      <w:r w:rsidR="001457DF" w:rsidRPr="04F43212">
        <w:rPr>
          <w:rFonts w:ascii="Sennheiser Office" w:eastAsia="Sennheiser Office" w:hAnsi="Sennheiser Office" w:cs="Sennheiser Office"/>
          <w:sz w:val="20"/>
          <w:szCs w:val="20"/>
          <w:lang w:val="en-US"/>
        </w:rPr>
        <w:t>shipping on</w:t>
      </w:r>
      <w:r w:rsidR="7CA32777" w:rsidRPr="04F43212">
        <w:rPr>
          <w:rFonts w:ascii="Sennheiser Office" w:eastAsia="Sennheiser Office" w:hAnsi="Sennheiser Office" w:cs="Sennheiser Office"/>
          <w:sz w:val="20"/>
          <w:szCs w:val="20"/>
          <w:lang w:val="en-US"/>
        </w:rPr>
        <w:t xml:space="preserve"> September 3</w:t>
      </w:r>
      <w:r w:rsidR="7CA32777" w:rsidRPr="04F43212">
        <w:rPr>
          <w:rFonts w:ascii="Sennheiser Office" w:eastAsia="Sennheiser Office" w:hAnsi="Sennheiser Office" w:cs="Sennheiser Office"/>
          <w:sz w:val="20"/>
          <w:szCs w:val="20"/>
          <w:vertAlign w:val="superscript"/>
          <w:lang w:val="en-US"/>
        </w:rPr>
        <w:t>rd</w:t>
      </w:r>
      <w:r w:rsidR="7CA32777" w:rsidRPr="04F43212">
        <w:rPr>
          <w:rFonts w:ascii="Sennheiser Office" w:eastAsia="Sennheiser Office" w:hAnsi="Sennheiser Office" w:cs="Sennheiser Office"/>
          <w:sz w:val="20"/>
          <w:szCs w:val="20"/>
          <w:lang w:val="en-US"/>
        </w:rPr>
        <w:t xml:space="preserve"> </w:t>
      </w:r>
      <w:r w:rsidR="59A6F976" w:rsidRPr="04F43212">
        <w:rPr>
          <w:rFonts w:ascii="Sennheiser Office" w:eastAsia="Sennheiser Office" w:hAnsi="Sennheiser Office" w:cs="Sennheiser Office"/>
          <w:sz w:val="20"/>
          <w:szCs w:val="20"/>
          <w:lang w:val="en-US"/>
        </w:rPr>
        <w:t>from sennheiser-hearing.com</w:t>
      </w:r>
      <w:r w:rsidR="47FAA0C5" w:rsidRPr="04F43212">
        <w:rPr>
          <w:rFonts w:ascii="Sennheiser Office" w:eastAsia="Sennheiser Office" w:hAnsi="Sennheiser Office" w:cs="Sennheiser Office"/>
          <w:sz w:val="20"/>
          <w:szCs w:val="20"/>
          <w:lang w:val="en-US"/>
        </w:rPr>
        <w:t xml:space="preserve"> and select </w:t>
      </w:r>
      <w:r w:rsidR="5B2D8D8F" w:rsidRPr="04F43212">
        <w:rPr>
          <w:rFonts w:ascii="Sennheiser Office" w:eastAsia="Sennheiser Office" w:hAnsi="Sennheiser Office" w:cs="Sennheiser Office"/>
          <w:sz w:val="20"/>
          <w:szCs w:val="20"/>
          <w:lang w:val="en-US"/>
        </w:rPr>
        <w:t>retailers</w:t>
      </w:r>
      <w:r w:rsidR="49ECB50E" w:rsidRPr="04F43212">
        <w:rPr>
          <w:rFonts w:ascii="Sennheiser Office" w:eastAsia="Sennheiser Office" w:hAnsi="Sennheiser Office" w:cs="Sennheiser Office"/>
          <w:sz w:val="20"/>
          <w:szCs w:val="20"/>
          <w:lang w:val="en-US"/>
        </w:rPr>
        <w:t xml:space="preserve"> at an MSRP of $299.95 USD.</w:t>
      </w:r>
    </w:p>
    <w:p w14:paraId="5C5AA577" w14:textId="77777777" w:rsidR="009B4CE1" w:rsidRDefault="009B4CE1" w:rsidP="00B06A0F">
      <w:pPr>
        <w:rPr>
          <w:sz w:val="20"/>
          <w:szCs w:val="20"/>
        </w:rPr>
      </w:pPr>
    </w:p>
    <w:p w14:paraId="2A38D215" w14:textId="44060639" w:rsidR="00057557" w:rsidRPr="00743252" w:rsidRDefault="26B6DCD8" w:rsidP="484BC039">
      <w:pPr>
        <w:rPr>
          <w:i/>
          <w:iCs/>
          <w:sz w:val="16"/>
          <w:szCs w:val="16"/>
          <w:lang w:val="en-US"/>
        </w:rPr>
      </w:pPr>
      <w:r w:rsidRPr="04F43212">
        <w:rPr>
          <w:i/>
          <w:iCs/>
          <w:sz w:val="16"/>
          <w:szCs w:val="16"/>
          <w:vertAlign w:val="superscript"/>
        </w:rPr>
        <w:t>1</w:t>
      </w:r>
      <w:r w:rsidR="6EC2FA72" w:rsidRPr="04F43212">
        <w:rPr>
          <w:i/>
          <w:iCs/>
          <w:sz w:val="16"/>
          <w:szCs w:val="16"/>
        </w:rPr>
        <w:t>H</w:t>
      </w:r>
      <w:r w:rsidR="6EC2FA72" w:rsidRPr="04F43212">
        <w:rPr>
          <w:rFonts w:ascii="Sennheiser Office" w:eastAsia="Sennheiser Office" w:hAnsi="Sennheiser Office" w:cs="Sennheiser Office"/>
          <w:i/>
          <w:iCs/>
          <w:sz w:val="16"/>
          <w:szCs w:val="16"/>
        </w:rPr>
        <w:t xml:space="preserve">ead-tracking </w:t>
      </w:r>
      <w:r w:rsidR="15E50277" w:rsidRPr="04F43212">
        <w:rPr>
          <w:rFonts w:ascii="Sennheiser Office" w:eastAsia="Sennheiser Office" w:hAnsi="Sennheiser Office" w:cs="Sennheiser Office"/>
          <w:i/>
          <w:iCs/>
          <w:sz w:val="16"/>
          <w:szCs w:val="16"/>
        </w:rPr>
        <w:t xml:space="preserve">feature </w:t>
      </w:r>
      <w:r w:rsidR="6EC2FA72" w:rsidRPr="04F43212">
        <w:rPr>
          <w:rFonts w:ascii="Sennheiser Office" w:eastAsia="Sennheiser Office" w:hAnsi="Sennheiser Office" w:cs="Sennheiser Office"/>
          <w:i/>
          <w:iCs/>
          <w:sz w:val="16"/>
          <w:szCs w:val="16"/>
        </w:rPr>
        <w:t>is optimized for Dolby Atmos-enabled sources</w:t>
      </w:r>
      <w:r w:rsidR="3A3A65EE" w:rsidRPr="04F43212">
        <w:rPr>
          <w:rFonts w:ascii="Sennheiser Office" w:eastAsia="Sennheiser Office" w:hAnsi="Sennheiser Office" w:cs="Sennheiser Office"/>
          <w:i/>
          <w:iCs/>
          <w:sz w:val="16"/>
          <w:szCs w:val="16"/>
        </w:rPr>
        <w:t xml:space="preserve"> </w:t>
      </w:r>
      <w:proofErr w:type="gramStart"/>
      <w:r w:rsidR="3A3A65EE" w:rsidRPr="04F43212">
        <w:rPr>
          <w:rFonts w:ascii="Sennheiser Office" w:eastAsia="Sennheiser Office" w:hAnsi="Sennheiser Office" w:cs="Sennheiser Office"/>
          <w:i/>
          <w:iCs/>
          <w:sz w:val="16"/>
          <w:szCs w:val="16"/>
        </w:rPr>
        <w:t xml:space="preserve">and </w:t>
      </w:r>
      <w:r w:rsidR="76DBA7AE" w:rsidRPr="04F43212">
        <w:rPr>
          <w:rFonts w:ascii="Sennheiser Office" w:eastAsia="Sennheiser Office" w:hAnsi="Sennheiser Office" w:cs="Sennheiser Office"/>
          <w:i/>
          <w:iCs/>
          <w:sz w:val="16"/>
          <w:szCs w:val="16"/>
        </w:rPr>
        <w:t>also</w:t>
      </w:r>
      <w:proofErr w:type="gramEnd"/>
      <w:r w:rsidR="76DBA7AE" w:rsidRPr="04F43212">
        <w:rPr>
          <w:rFonts w:ascii="Sennheiser Office" w:eastAsia="Sennheiser Office" w:hAnsi="Sennheiser Office" w:cs="Sennheiser Office"/>
          <w:i/>
          <w:iCs/>
          <w:sz w:val="16"/>
          <w:szCs w:val="16"/>
        </w:rPr>
        <w:t xml:space="preserve"> </w:t>
      </w:r>
      <w:r w:rsidR="1D2BF756" w:rsidRPr="04F43212">
        <w:rPr>
          <w:rFonts w:ascii="Sennheiser Office" w:eastAsia="Sennheiser Office" w:hAnsi="Sennheiser Office" w:cs="Sennheiser Office"/>
          <w:i/>
          <w:iCs/>
          <w:sz w:val="16"/>
          <w:szCs w:val="16"/>
        </w:rPr>
        <w:t xml:space="preserve">available for use </w:t>
      </w:r>
      <w:r w:rsidR="3A3A65EE" w:rsidRPr="04F43212">
        <w:rPr>
          <w:rFonts w:ascii="Sennheiser Office" w:eastAsia="Sennheiser Office" w:hAnsi="Sennheiser Office" w:cs="Sennheiser Office"/>
          <w:i/>
          <w:iCs/>
          <w:sz w:val="16"/>
          <w:szCs w:val="16"/>
        </w:rPr>
        <w:t xml:space="preserve">with </w:t>
      </w:r>
      <w:r w:rsidR="5EFE6919" w:rsidRPr="04F43212">
        <w:rPr>
          <w:rFonts w:ascii="Sennheiser Office" w:eastAsia="Sennheiser Office" w:hAnsi="Sennheiser Office" w:cs="Sennheiser Office"/>
          <w:i/>
          <w:iCs/>
          <w:sz w:val="16"/>
          <w:szCs w:val="16"/>
        </w:rPr>
        <w:t xml:space="preserve">all </w:t>
      </w:r>
      <w:r w:rsidR="0A62A158" w:rsidRPr="04F43212">
        <w:rPr>
          <w:rFonts w:ascii="Sennheiser Office" w:eastAsia="Sennheiser Office" w:hAnsi="Sennheiser Office" w:cs="Sennheiser Office"/>
          <w:i/>
          <w:iCs/>
          <w:sz w:val="16"/>
          <w:szCs w:val="16"/>
        </w:rPr>
        <w:t xml:space="preserve">other </w:t>
      </w:r>
      <w:r w:rsidR="3A3A65EE" w:rsidRPr="04F43212">
        <w:rPr>
          <w:rFonts w:ascii="Sennheiser Office" w:eastAsia="Sennheiser Office" w:hAnsi="Sennheiser Office" w:cs="Sennheiser Office"/>
          <w:i/>
          <w:iCs/>
          <w:sz w:val="16"/>
          <w:szCs w:val="16"/>
        </w:rPr>
        <w:t>audio content</w:t>
      </w:r>
      <w:r w:rsidR="00743252">
        <w:rPr>
          <w:i/>
          <w:iCs/>
          <w:sz w:val="16"/>
          <w:szCs w:val="16"/>
        </w:rPr>
        <w:t xml:space="preserve">. </w:t>
      </w:r>
      <w:r w:rsidR="00A6403F" w:rsidRPr="00D16B52">
        <w:rPr>
          <w:i/>
          <w:iCs/>
          <w:sz w:val="16"/>
          <w:szCs w:val="16"/>
        </w:rPr>
        <w:t>The Bluetooth® word mark and logos are registered trademarks owned by Bluetooth SIG, Inc. and any use of such marks by Sonova Consumer Hearing is under license. Android is a trademark of Google LLC. iOS is a trademark or registered trademark of Cisco in the U.S. and other countries and is used under license by Apple Inc. Snapdragon Sound and aptX are trademarks or registered trademarks of Qualcomm Technologies, Inc. and/or its subsidiaries. aptX is a product of Qualcomm Technologies, Inc. and/or its subsidiaries. Dolby, Dolby Atmos, and the double-D symbol are registered trademarks of Dolby Laboratories Licensing Corporation. All other company and product names mentioned herein may be trademarks of their respective companies.</w:t>
      </w:r>
    </w:p>
    <w:p w14:paraId="7B72F25D" w14:textId="77777777" w:rsidR="00A6403F" w:rsidRDefault="00A6403F" w:rsidP="484BC039">
      <w:pPr>
        <w:rPr>
          <w:rFonts w:ascii="Aptos" w:eastAsia="Aptos" w:hAnsi="Aptos" w:cs="Aptos"/>
          <w:sz w:val="22"/>
        </w:rPr>
      </w:pPr>
    </w:p>
    <w:p w14:paraId="2E7BD173" w14:textId="614C4A6B" w:rsidR="40A661A5" w:rsidRDefault="40A661A5" w:rsidP="501E2D15">
      <w:pPr>
        <w:pStyle w:val="paragraph"/>
        <w:spacing w:before="0" w:beforeAutospacing="0" w:after="0" w:afterAutospacing="0"/>
        <w:rPr>
          <w:rFonts w:ascii="Sennheiser Office" w:hAnsi="Sennheiser Office"/>
          <w:b/>
          <w:bCs/>
          <w:color w:val="0095D5" w:themeColor="accent1"/>
          <w:sz w:val="20"/>
          <w:szCs w:val="20"/>
          <w:lang w:val="en-US"/>
        </w:rPr>
      </w:pPr>
      <w:r w:rsidRPr="501E2D15">
        <w:rPr>
          <w:rFonts w:ascii="Sennheiser Office" w:hAnsi="Sennheiser Office"/>
          <w:b/>
          <w:bCs/>
          <w:color w:val="0095D5" w:themeColor="accent1"/>
          <w:sz w:val="20"/>
          <w:szCs w:val="20"/>
          <w:lang w:val="en-US"/>
        </w:rPr>
        <w:t xml:space="preserve">About the Sennheiser Brand – </w:t>
      </w:r>
      <w:r w:rsidRPr="71C2E1B3">
        <w:rPr>
          <w:rFonts w:ascii="Sennheiser Office" w:hAnsi="Sennheiser Office"/>
          <w:b/>
          <w:bCs/>
          <w:color w:val="0095D5" w:themeColor="accent1"/>
          <w:sz w:val="20"/>
          <w:szCs w:val="20"/>
          <w:lang w:val="en-US"/>
        </w:rPr>
        <w:t xml:space="preserve">80 </w:t>
      </w:r>
      <w:r w:rsidRPr="7549F2D6">
        <w:rPr>
          <w:rFonts w:ascii="Sennheiser Office" w:hAnsi="Sennheiser Office"/>
          <w:b/>
          <w:bCs/>
          <w:color w:val="0095D5" w:themeColor="accent1"/>
          <w:sz w:val="20"/>
          <w:szCs w:val="20"/>
          <w:lang w:val="en-US"/>
        </w:rPr>
        <w:t>Years</w:t>
      </w:r>
      <w:r w:rsidR="1808EC7F" w:rsidRPr="7549F2D6">
        <w:rPr>
          <w:rFonts w:ascii="Sennheiser Office" w:hAnsi="Sennheiser Office"/>
          <w:b/>
          <w:bCs/>
          <w:color w:val="0095D5" w:themeColor="accent1"/>
          <w:sz w:val="20"/>
          <w:szCs w:val="20"/>
          <w:lang w:val="en-US"/>
        </w:rPr>
        <w:t xml:space="preserve"> </w:t>
      </w:r>
      <w:r w:rsidRPr="501E2D15">
        <w:rPr>
          <w:rFonts w:ascii="Sennheiser Office" w:hAnsi="Sennheiser Office"/>
          <w:b/>
          <w:bCs/>
          <w:color w:val="0095D5" w:themeColor="accent1"/>
          <w:sz w:val="20"/>
          <w:szCs w:val="20"/>
          <w:lang w:val="en-US"/>
        </w:rPr>
        <w:t xml:space="preserve">of </w:t>
      </w:r>
      <w:r w:rsidRPr="7549F2D6">
        <w:rPr>
          <w:rFonts w:ascii="Sennheiser Office" w:hAnsi="Sennheiser Office"/>
          <w:b/>
          <w:bCs/>
          <w:color w:val="0095D5" w:themeColor="accent1"/>
          <w:sz w:val="20"/>
          <w:szCs w:val="20"/>
          <w:lang w:val="en-US"/>
        </w:rPr>
        <w:t>Building</w:t>
      </w:r>
      <w:r w:rsidRPr="501E2D15">
        <w:rPr>
          <w:rFonts w:ascii="Sennheiser Office" w:hAnsi="Sennheiser Office"/>
          <w:b/>
          <w:bCs/>
          <w:color w:val="0095D5" w:themeColor="accent1"/>
          <w:sz w:val="20"/>
          <w:szCs w:val="20"/>
          <w:lang w:val="en-US"/>
        </w:rPr>
        <w:t xml:space="preserve"> the Future of Audio</w:t>
      </w:r>
    </w:p>
    <w:p w14:paraId="1C150975" w14:textId="7F72448A" w:rsidR="40A661A5" w:rsidRDefault="40A661A5" w:rsidP="501E2D15">
      <w:pPr>
        <w:pStyle w:val="paragraph"/>
        <w:spacing w:before="0" w:beforeAutospacing="0" w:after="0" w:afterAutospacing="0"/>
        <w:rPr>
          <w:rStyle w:val="normaltextrun"/>
          <w:rFonts w:asciiTheme="minorHAnsi" w:eastAsiaTheme="minorEastAsia" w:hAnsiTheme="minorHAnsi" w:cstheme="minorBidi"/>
          <w:sz w:val="20"/>
          <w:szCs w:val="20"/>
          <w:lang w:val="en-US"/>
        </w:rPr>
      </w:pPr>
      <w:r w:rsidRPr="501E2D15">
        <w:rPr>
          <w:rStyle w:val="normaltextrun"/>
          <w:rFonts w:asciiTheme="minorHAnsi" w:eastAsiaTheme="minorEastAsia" w:hAnsiTheme="minorHAnsi" w:cstheme="minorBidi"/>
          <w:sz w:val="20"/>
          <w:szCs w:val="20"/>
          <w:lang w:val="en-US"/>
        </w:rPr>
        <w:t xml:space="preserve">We live and breathe audio. We are driven by the passion to create audio solutions that make a difference. This passion has taken us from the world’s greatest stages to the quietest listening rooms – and made Sennheiser the name behind audio that doesn’t just sound good: It feels true. In 2025, the Sennheiser brand </w:t>
      </w:r>
      <w:r w:rsidRPr="718326F4">
        <w:rPr>
          <w:rStyle w:val="normaltextrun"/>
          <w:rFonts w:asciiTheme="minorHAnsi" w:eastAsiaTheme="minorEastAsia" w:hAnsiTheme="minorHAnsi" w:cstheme="minorBidi"/>
          <w:sz w:val="20"/>
          <w:szCs w:val="20"/>
          <w:lang w:val="en-US"/>
        </w:rPr>
        <w:t>celebrate</w:t>
      </w:r>
      <w:r w:rsidR="2DC3E9B7" w:rsidRPr="718326F4">
        <w:rPr>
          <w:rStyle w:val="normaltextrun"/>
          <w:rFonts w:asciiTheme="minorHAnsi" w:eastAsiaTheme="minorEastAsia" w:hAnsiTheme="minorHAnsi" w:cstheme="minorBidi"/>
          <w:sz w:val="20"/>
          <w:szCs w:val="20"/>
          <w:lang w:val="en-US"/>
        </w:rPr>
        <w:t>d</w:t>
      </w:r>
      <w:r w:rsidRPr="501E2D15">
        <w:rPr>
          <w:rStyle w:val="normaltextrun"/>
          <w:rFonts w:asciiTheme="minorHAnsi" w:eastAsiaTheme="minorEastAsia" w:hAnsiTheme="minorHAnsi" w:cstheme="minorBidi"/>
          <w:sz w:val="20"/>
          <w:szCs w:val="20"/>
          <w:lang w:val="en-US"/>
        </w:rPr>
        <w:t xml:space="preserve"> its 80th anniversary. Since 1945, we have stood for building the future of audio and bringing remarkable sound experiences to our customers. While professional audio solutions such as microphones, meeting solutions, streaming technologies and monitoring systems are part of the business of Sennheiser electronic SE &amp; Co. KG, the business with consumer devices such as headphones, soundbars and speech-enhanced hearables is operated by Sonova Holding AG under the license of Sennheiser.</w:t>
      </w:r>
    </w:p>
    <w:p w14:paraId="6175AE1A" w14:textId="07E5B908" w:rsidR="501E2D15" w:rsidRDefault="501E2D15" w:rsidP="501E2D15">
      <w:pPr>
        <w:pStyle w:val="paragraph"/>
        <w:spacing w:before="0" w:beforeAutospacing="0" w:after="0" w:afterAutospacing="0"/>
        <w:rPr>
          <w:rStyle w:val="normaltextrun"/>
          <w:rFonts w:asciiTheme="minorHAnsi" w:eastAsiaTheme="minorEastAsia" w:hAnsiTheme="minorHAnsi" w:cstheme="minorBidi"/>
          <w:b/>
          <w:bCs/>
          <w:color w:val="0095D5" w:themeColor="accent1"/>
          <w:sz w:val="20"/>
          <w:szCs w:val="20"/>
          <w:lang w:val="en-US"/>
        </w:rPr>
      </w:pPr>
    </w:p>
    <w:p w14:paraId="51CFCDB4" w14:textId="1F7941D8" w:rsidR="00A8770B" w:rsidRPr="00AC64B6" w:rsidRDefault="00A8770B" w:rsidP="00010F8E">
      <w:pPr>
        <w:pStyle w:val="paragraph"/>
        <w:spacing w:before="0" w:beforeAutospacing="0" w:after="0" w:afterAutospacing="0"/>
        <w:textAlignment w:val="baseline"/>
        <w:rPr>
          <w:lang w:val="en-US"/>
        </w:rPr>
      </w:pPr>
      <w:hyperlink r:id="rId16" w:history="1">
        <w:r w:rsidRPr="00B23C60">
          <w:rPr>
            <w:rStyle w:val="Hyperlink"/>
            <w:rFonts w:asciiTheme="minorHAnsi" w:eastAsiaTheme="minorEastAsia" w:hAnsiTheme="minorHAnsi" w:cstheme="minorBidi"/>
            <w:sz w:val="20"/>
            <w:szCs w:val="20"/>
            <w:lang w:val="en-US"/>
          </w:rPr>
          <w:t>sennheiser.com</w:t>
        </w:r>
      </w:hyperlink>
    </w:p>
    <w:p w14:paraId="01E46C20" w14:textId="59AA4D70" w:rsidR="00B23C60" w:rsidRPr="00AC64B6" w:rsidRDefault="00B23C60" w:rsidP="00B23C60">
      <w:pPr>
        <w:pStyle w:val="paragraph"/>
        <w:spacing w:before="0" w:beforeAutospacing="0" w:after="0" w:afterAutospacing="0"/>
        <w:textAlignment w:val="baseline"/>
        <w:rPr>
          <w:lang w:val="en-US"/>
        </w:rPr>
      </w:pPr>
      <w:hyperlink r:id="rId17" w:history="1">
        <w:r w:rsidRPr="00B23C60">
          <w:rPr>
            <w:rStyle w:val="Hyperlink"/>
            <w:rFonts w:asciiTheme="minorHAnsi" w:eastAsiaTheme="minorEastAsia" w:hAnsiTheme="minorHAnsi" w:cstheme="minorBidi"/>
            <w:sz w:val="20"/>
            <w:szCs w:val="20"/>
            <w:lang w:val="en-US"/>
          </w:rPr>
          <w:t>sennheiser-hearing.com</w:t>
        </w:r>
      </w:hyperlink>
    </w:p>
    <w:p w14:paraId="1B54FACD" w14:textId="77777777" w:rsidR="005E0AFD" w:rsidRPr="00406886" w:rsidRDefault="005E0AFD" w:rsidP="005E0AFD">
      <w:pPr>
        <w:pStyle w:val="paragraph"/>
        <w:spacing w:before="0" w:beforeAutospacing="0" w:after="0" w:afterAutospacing="0"/>
        <w:textAlignment w:val="baseline"/>
        <w:rPr>
          <w:rFonts w:asciiTheme="minorHAnsi" w:eastAsiaTheme="minorEastAsia" w:hAnsiTheme="minorHAnsi" w:cstheme="minorBidi"/>
          <w:sz w:val="20"/>
          <w:szCs w:val="20"/>
          <w:lang w:val="en-US"/>
        </w:rPr>
      </w:pPr>
      <w:r w:rsidRPr="00406886">
        <w:rPr>
          <w:rStyle w:val="eop"/>
          <w:rFonts w:asciiTheme="minorHAnsi" w:eastAsiaTheme="minorEastAsia" w:hAnsiTheme="minorHAnsi" w:cstheme="minorBidi"/>
          <w:sz w:val="20"/>
          <w:szCs w:val="20"/>
          <w:lang w:val="en-US"/>
        </w:rPr>
        <w:t> </w:t>
      </w:r>
    </w:p>
    <w:p w14:paraId="19BEA7A6" w14:textId="1858C3C5" w:rsidR="785E0F7D" w:rsidRPr="00C004F8" w:rsidRDefault="785E0F7D" w:rsidP="7586937D">
      <w:pPr>
        <w:rPr>
          <w:color w:val="000000" w:themeColor="text1"/>
          <w:sz w:val="20"/>
          <w:szCs w:val="20"/>
          <w:lang w:val="en-US"/>
        </w:rPr>
      </w:pPr>
      <w:r w:rsidRPr="00406886">
        <w:rPr>
          <w:rStyle w:val="normaltextrun"/>
          <w:rFonts w:ascii="Sennheiser Office" w:eastAsia="Sennheiser Office" w:hAnsi="Sennheiser Office" w:cs="Sennheiser Office"/>
          <w:b/>
          <w:bCs/>
          <w:color w:val="0094D5"/>
          <w:sz w:val="20"/>
          <w:szCs w:val="20"/>
          <w:lang w:val="en-US"/>
        </w:rPr>
        <w:t>About Sonova Consumer Hearing</w:t>
      </w:r>
      <w:r w:rsidRPr="00406886">
        <w:rPr>
          <w:sz w:val="20"/>
          <w:szCs w:val="20"/>
        </w:rPr>
        <w:br/>
      </w:r>
      <w:r w:rsidRPr="00C004F8">
        <w:rPr>
          <w:rStyle w:val="normaltextrun"/>
          <w:rFonts w:ascii="Sennheiser Office" w:eastAsia="Sennheiser Office" w:hAnsi="Sennheiser Office" w:cs="Sennheiser Office"/>
          <w:color w:val="000000" w:themeColor="text1"/>
          <w:sz w:val="20"/>
          <w:szCs w:val="20"/>
          <w:lang w:val="en-US"/>
        </w:rPr>
        <w:t xml:space="preserve">Sonova Consumer Hearing offers premium headphones and hearables – primarily in the true wireless segment – as well as audiophile headphones, hearing solutions and soundbars under the Sennheiser brand. The business is part of </w:t>
      </w:r>
      <w:r w:rsidR="00546575">
        <w:rPr>
          <w:rStyle w:val="normaltextrun"/>
          <w:rFonts w:ascii="Sennheiser Office" w:eastAsia="Sennheiser Office" w:hAnsi="Sennheiser Office" w:cs="Sennheiser Office"/>
          <w:color w:val="000000" w:themeColor="text1"/>
          <w:sz w:val="20"/>
          <w:szCs w:val="20"/>
          <w:lang w:val="en-US"/>
        </w:rPr>
        <w:t>t</w:t>
      </w:r>
      <w:r w:rsidRPr="00C004F8">
        <w:rPr>
          <w:rStyle w:val="normaltextrun"/>
          <w:rFonts w:ascii="Sennheiser Office" w:eastAsia="Sennheiser Office" w:hAnsi="Sennheiser Office" w:cs="Sennheiser Office"/>
          <w:color w:val="000000" w:themeColor="text1"/>
          <w:sz w:val="20"/>
          <w:szCs w:val="20"/>
          <w:lang w:val="en-US"/>
        </w:rPr>
        <w:t>he Sonova Group, a global leader in innovative hearing care solutions with headquarters in Switzerland and</w:t>
      </w:r>
      <w:r w:rsidR="00546575">
        <w:rPr>
          <w:rStyle w:val="normaltextrun"/>
          <w:rFonts w:ascii="Sennheiser Office" w:eastAsia="Sennheiser Office" w:hAnsi="Sennheiser Office" w:cs="Sennheiser Office"/>
          <w:color w:val="000000" w:themeColor="text1"/>
          <w:sz w:val="20"/>
          <w:szCs w:val="20"/>
          <w:lang w:val="en-US"/>
        </w:rPr>
        <w:t xml:space="preserve"> more than</w:t>
      </w:r>
      <w:r w:rsidRPr="00C004F8">
        <w:rPr>
          <w:rStyle w:val="normaltextrun"/>
          <w:rFonts w:ascii="Sennheiser Office" w:eastAsia="Sennheiser Office" w:hAnsi="Sennheiser Office" w:cs="Sennheiser Office"/>
          <w:color w:val="000000" w:themeColor="text1"/>
          <w:sz w:val="20"/>
          <w:szCs w:val="20"/>
          <w:lang w:val="en-US"/>
        </w:rPr>
        <w:t xml:space="preserve"> 17,000 employees worldwide. </w:t>
      </w:r>
      <w:r w:rsidRPr="00C004F8">
        <w:rPr>
          <w:color w:val="000000" w:themeColor="text1"/>
          <w:sz w:val="20"/>
          <w:szCs w:val="20"/>
          <w:lang w:val="en-US"/>
        </w:rPr>
        <w:t xml:space="preserve"> </w:t>
      </w:r>
    </w:p>
    <w:p w14:paraId="436E0989" w14:textId="2AAC4570" w:rsidR="7586937D" w:rsidRPr="00406886" w:rsidRDefault="7586937D" w:rsidP="7586937D">
      <w:pPr>
        <w:pStyle w:val="paragraph"/>
        <w:spacing w:before="0" w:beforeAutospacing="0" w:after="0" w:afterAutospacing="0"/>
        <w:rPr>
          <w:rStyle w:val="eop"/>
          <w:rFonts w:asciiTheme="minorHAnsi" w:eastAsiaTheme="minorEastAsia" w:hAnsiTheme="minorHAnsi" w:cstheme="minorBidi"/>
          <w:sz w:val="20"/>
          <w:szCs w:val="20"/>
          <w:lang w:val="en-US"/>
        </w:rPr>
      </w:pPr>
    </w:p>
    <w:p w14:paraId="4FFD6A06" w14:textId="41587C3F" w:rsidR="005E0AFD" w:rsidRPr="00B866C5" w:rsidRDefault="005E0AFD" w:rsidP="15462AD9">
      <w:pPr>
        <w:rPr>
          <w:rFonts w:eastAsiaTheme="minorEastAsia"/>
          <w:sz w:val="20"/>
          <w:szCs w:val="20"/>
          <w:lang w:val="en-US"/>
        </w:rPr>
        <w:sectPr w:rsidR="005E0AFD" w:rsidRPr="00B866C5" w:rsidSect="00953EA9">
          <w:headerReference w:type="default" r:id="rId18"/>
          <w:footerReference w:type="default" r:id="rId19"/>
          <w:headerReference w:type="first" r:id="rId20"/>
          <w:type w:val="continuous"/>
          <w:pgSz w:w="11906" w:h="16838" w:code="9"/>
          <w:pgMar w:top="2756" w:right="1826" w:bottom="720" w:left="1418" w:header="1985" w:footer="1072" w:gutter="0"/>
          <w:cols w:space="708"/>
          <w:docGrid w:linePitch="360"/>
        </w:sectPr>
      </w:pPr>
    </w:p>
    <w:p w14:paraId="33FB70BB" w14:textId="5025455A" w:rsidR="00FF5BB5" w:rsidRPr="00B866C5" w:rsidRDefault="00FF5BB5" w:rsidP="00FF5BB5">
      <w:pPr>
        <w:spacing w:line="240" w:lineRule="auto"/>
        <w:rPr>
          <w:b/>
          <w:bCs/>
          <w:sz w:val="20"/>
          <w:szCs w:val="20"/>
          <w:lang w:val="en-US"/>
        </w:rPr>
      </w:pPr>
      <w:r w:rsidRPr="00B866C5">
        <w:rPr>
          <w:b/>
          <w:bCs/>
          <w:sz w:val="20"/>
          <w:szCs w:val="20"/>
          <w:lang w:val="en-US"/>
        </w:rPr>
        <w:t>Press contact</w:t>
      </w:r>
    </w:p>
    <w:p w14:paraId="6FC856A1" w14:textId="2B03506F" w:rsidR="72F6F351" w:rsidRPr="008C1F01" w:rsidRDefault="72F6F351" w:rsidP="0ACA7999">
      <w:pPr>
        <w:spacing w:line="240" w:lineRule="auto"/>
        <w:rPr>
          <w:color w:val="000000" w:themeColor="text1"/>
        </w:rPr>
      </w:pPr>
      <w:r w:rsidRPr="008C1F01">
        <w:rPr>
          <w:color w:val="000000" w:themeColor="text1"/>
          <w:sz w:val="20"/>
          <w:szCs w:val="20"/>
          <w:lang w:val="en-US"/>
        </w:rPr>
        <w:t>Eric Palonen</w:t>
      </w:r>
    </w:p>
    <w:p w14:paraId="07772A0A" w14:textId="59C91E5D" w:rsidR="004C34BC" w:rsidRDefault="470289BF" w:rsidP="00FF5BB5">
      <w:pPr>
        <w:spacing w:line="240" w:lineRule="auto"/>
        <w:rPr>
          <w:sz w:val="20"/>
          <w:szCs w:val="20"/>
          <w:lang w:val="en-US"/>
        </w:rPr>
      </w:pPr>
      <w:r w:rsidRPr="25D47609">
        <w:rPr>
          <w:sz w:val="20"/>
          <w:szCs w:val="20"/>
          <w:lang w:val="en-US"/>
        </w:rPr>
        <w:t xml:space="preserve">PR </w:t>
      </w:r>
      <w:r w:rsidR="4E350DB0" w:rsidRPr="25D47609">
        <w:rPr>
          <w:sz w:val="20"/>
          <w:szCs w:val="20"/>
          <w:lang w:val="en-US"/>
        </w:rPr>
        <w:t xml:space="preserve">Manager | Americas </w:t>
      </w:r>
    </w:p>
    <w:p w14:paraId="068B4EE9" w14:textId="4F8CAD6F" w:rsidR="008C1F01" w:rsidRDefault="008C1F01" w:rsidP="00FF5BB5">
      <w:pPr>
        <w:spacing w:line="240" w:lineRule="auto"/>
        <w:rPr>
          <w:sz w:val="20"/>
          <w:szCs w:val="20"/>
          <w:lang w:val="en-US"/>
        </w:rPr>
      </w:pPr>
      <w:r w:rsidRPr="0ACA7999">
        <w:rPr>
          <w:sz w:val="20"/>
          <w:szCs w:val="20"/>
          <w:lang w:val="en-US"/>
        </w:rPr>
        <w:t>Sonova Consumer Hearing USA</w:t>
      </w:r>
    </w:p>
    <w:p w14:paraId="0F77615D" w14:textId="403B7DE5" w:rsidR="00FF5BB5" w:rsidRPr="00B866C5" w:rsidRDefault="00FF5BB5" w:rsidP="00FF5BB5">
      <w:pPr>
        <w:spacing w:line="240" w:lineRule="auto"/>
        <w:rPr>
          <w:sz w:val="20"/>
          <w:szCs w:val="20"/>
          <w:lang w:val="de-DE"/>
        </w:rPr>
      </w:pPr>
      <w:r w:rsidRPr="0ACA7999">
        <w:rPr>
          <w:sz w:val="20"/>
          <w:szCs w:val="20"/>
          <w:lang w:val="de-DE"/>
        </w:rPr>
        <w:t>T +</w:t>
      </w:r>
      <w:r w:rsidR="3F509182" w:rsidRPr="0ACA7999">
        <w:rPr>
          <w:sz w:val="20"/>
          <w:szCs w:val="20"/>
          <w:lang w:val="de-DE"/>
        </w:rPr>
        <w:t>1 860 908 1210</w:t>
      </w:r>
    </w:p>
    <w:p w14:paraId="5BF53605" w14:textId="5E490857" w:rsidR="00B665F3" w:rsidRPr="00EA1D7E" w:rsidRDefault="00B665F3" w:rsidP="00F57B30">
      <w:pPr>
        <w:spacing w:line="240" w:lineRule="auto"/>
        <w:rPr>
          <w:sz w:val="20"/>
          <w:szCs w:val="20"/>
          <w:lang w:val="de-DE"/>
        </w:rPr>
      </w:pPr>
      <w:hyperlink r:id="rId21" w:history="1">
        <w:r w:rsidRPr="005136FA">
          <w:rPr>
            <w:rStyle w:val="Hyperlink"/>
            <w:sz w:val="20"/>
            <w:szCs w:val="20"/>
            <w:lang w:val="de-DE"/>
          </w:rPr>
          <w:t>eric.palonen@sonova.com</w:t>
        </w:r>
      </w:hyperlink>
    </w:p>
    <w:sectPr w:rsidR="00B665F3" w:rsidRPr="00EA1D7E" w:rsidSect="00500F65">
      <w:footerReference w:type="default" r:id="rId22"/>
      <w:type w:val="continuous"/>
      <w:pgSz w:w="11906" w:h="16838" w:code="9"/>
      <w:pgMar w:top="2756" w:right="1826" w:bottom="810" w:left="1418" w:header="1985" w:footer="1072"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CE2C1" w14:textId="77777777" w:rsidR="00CC56E0" w:rsidRDefault="00CC56E0" w:rsidP="00CA1EB9">
      <w:pPr>
        <w:spacing w:line="240" w:lineRule="auto"/>
      </w:pPr>
      <w:r>
        <w:separator/>
      </w:r>
    </w:p>
  </w:endnote>
  <w:endnote w:type="continuationSeparator" w:id="0">
    <w:p w14:paraId="6AD6D21D" w14:textId="77777777" w:rsidR="00CC56E0" w:rsidRDefault="00CC56E0" w:rsidP="00CA1EB9">
      <w:pPr>
        <w:spacing w:line="240" w:lineRule="auto"/>
      </w:pPr>
      <w:r>
        <w:continuationSeparator/>
      </w:r>
    </w:p>
  </w:endnote>
  <w:endnote w:type="continuationNotice" w:id="1">
    <w:p w14:paraId="2B103771" w14:textId="77777777" w:rsidR="00CC56E0" w:rsidRDefault="00CC56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nheiser Office">
    <w:panose1 w:val="020B0504020101010102"/>
    <w:charset w:val="00"/>
    <w:family w:val="swiss"/>
    <w:pitch w:val="variable"/>
    <w:sig w:usb0="A00000AF" w:usb1="500020DB" w:usb2="00000000" w:usb3="00000000" w:csb0="00000093" w:csb1="00000000"/>
    <w:embedRegular r:id="rId1" w:fontKey="{53756DED-9B3F-47AF-8D44-40205D97C538}"/>
    <w:embedBold r:id="rId2" w:fontKey="{7E5E3735-53FA-4B5B-B098-249E7F73DADD}"/>
    <w:embedItalic r:id="rId3" w:fontKey="{D3EEBFF0-8AB5-4E0F-9167-18919D9BC3F6}"/>
    <w:embedBoldItalic r:id="rId4" w:fontKey="{4CEE55C8-8172-48E0-A5D8-9B42173BB1AC}"/>
  </w:font>
  <w:font w:name="Tahoma">
    <w:panose1 w:val="020B0604030504040204"/>
    <w:charset w:val="00"/>
    <w:family w:val="swiss"/>
    <w:pitch w:val="variable"/>
    <w:sig w:usb0="E1002EFF" w:usb1="C000605B" w:usb2="00000029" w:usb3="00000000" w:csb0="000101FF" w:csb1="00000000"/>
    <w:embedRegular r:id="rId5" w:fontKey="{CFDDFF8F-CEF4-4CDD-AFFE-78AF53FB9167}"/>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6" w:fontKey="{C6B3AF56-84C3-4062-B87F-D0E5AE00CB3C}"/>
    <w:embedItalic r:id="rId7" w:fontKey="{4DFDC5B8-82D8-4C49-8C0C-298518155185}"/>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25"/>
      <w:gridCol w:w="2625"/>
      <w:gridCol w:w="2625"/>
    </w:tblGrid>
    <w:tr w:rsidR="0DF545CA" w14:paraId="53B97562" w14:textId="77777777" w:rsidTr="0DF545CA">
      <w:tc>
        <w:tcPr>
          <w:tcW w:w="2625" w:type="dxa"/>
        </w:tcPr>
        <w:p w14:paraId="101AF2D9" w14:textId="3EFA50FB" w:rsidR="0DF545CA" w:rsidRDefault="0DF545CA" w:rsidP="0DF545CA">
          <w:pPr>
            <w:pStyle w:val="Header"/>
            <w:ind w:left="-115"/>
            <w:rPr>
              <w:szCs w:val="18"/>
            </w:rPr>
          </w:pPr>
        </w:p>
      </w:tc>
      <w:tc>
        <w:tcPr>
          <w:tcW w:w="2625" w:type="dxa"/>
        </w:tcPr>
        <w:p w14:paraId="6593F567" w14:textId="78E569EC" w:rsidR="0DF545CA" w:rsidRDefault="0DF545CA" w:rsidP="0DF545CA">
          <w:pPr>
            <w:pStyle w:val="Header"/>
            <w:jc w:val="center"/>
            <w:rPr>
              <w:szCs w:val="18"/>
            </w:rPr>
          </w:pPr>
        </w:p>
      </w:tc>
      <w:tc>
        <w:tcPr>
          <w:tcW w:w="2625" w:type="dxa"/>
        </w:tcPr>
        <w:p w14:paraId="5AB6A39F" w14:textId="2E0E8B33" w:rsidR="0DF545CA" w:rsidRDefault="0DF545CA" w:rsidP="0DF545CA">
          <w:pPr>
            <w:pStyle w:val="Header"/>
            <w:ind w:right="-115"/>
            <w:jc w:val="right"/>
            <w:rPr>
              <w:szCs w:val="18"/>
            </w:rPr>
          </w:pPr>
        </w:p>
      </w:tc>
    </w:tr>
  </w:tbl>
  <w:p w14:paraId="7735EEAD" w14:textId="027AC1F6" w:rsidR="0DF545CA" w:rsidRDefault="0DF545CA" w:rsidP="0DF545CA">
    <w:pPr>
      <w:pStyle w:val="Footer"/>
      <w:rPr>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625"/>
      <w:gridCol w:w="2625"/>
      <w:gridCol w:w="2625"/>
    </w:tblGrid>
    <w:tr w:rsidR="0DF545CA" w14:paraId="4AD3BB01" w14:textId="77777777" w:rsidTr="0DF545CA">
      <w:tc>
        <w:tcPr>
          <w:tcW w:w="2625" w:type="dxa"/>
        </w:tcPr>
        <w:p w14:paraId="1B5EB233" w14:textId="0305BCA6" w:rsidR="0DF545CA" w:rsidRDefault="0DF545CA" w:rsidP="0DF545CA">
          <w:pPr>
            <w:pStyle w:val="Header"/>
            <w:ind w:left="-115"/>
            <w:rPr>
              <w:szCs w:val="18"/>
            </w:rPr>
          </w:pPr>
        </w:p>
      </w:tc>
      <w:tc>
        <w:tcPr>
          <w:tcW w:w="2625" w:type="dxa"/>
        </w:tcPr>
        <w:p w14:paraId="1D849A94" w14:textId="5E3DD92E" w:rsidR="0DF545CA" w:rsidRDefault="0DF545CA" w:rsidP="0DF545CA">
          <w:pPr>
            <w:pStyle w:val="Header"/>
            <w:jc w:val="center"/>
            <w:rPr>
              <w:szCs w:val="18"/>
            </w:rPr>
          </w:pPr>
        </w:p>
      </w:tc>
      <w:tc>
        <w:tcPr>
          <w:tcW w:w="2625" w:type="dxa"/>
        </w:tcPr>
        <w:p w14:paraId="30AD9A85" w14:textId="15D18D13" w:rsidR="0DF545CA" w:rsidRDefault="0DF545CA" w:rsidP="0DF545CA">
          <w:pPr>
            <w:pStyle w:val="Header"/>
            <w:ind w:right="-115"/>
            <w:jc w:val="right"/>
            <w:rPr>
              <w:szCs w:val="18"/>
            </w:rPr>
          </w:pPr>
        </w:p>
      </w:tc>
    </w:tr>
  </w:tbl>
  <w:p w14:paraId="75D7085E" w14:textId="28F96528" w:rsidR="0DF545CA" w:rsidRDefault="0DF545CA" w:rsidP="0DF545CA">
    <w:pPr>
      <w:pStyle w:val="Footer"/>
      <w:rPr>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75563" w14:textId="77777777" w:rsidR="00CC56E0" w:rsidRDefault="00CC56E0" w:rsidP="00CA1EB9">
      <w:pPr>
        <w:spacing w:line="240" w:lineRule="auto"/>
      </w:pPr>
      <w:r>
        <w:separator/>
      </w:r>
    </w:p>
  </w:footnote>
  <w:footnote w:type="continuationSeparator" w:id="0">
    <w:p w14:paraId="738E7172" w14:textId="77777777" w:rsidR="00CC56E0" w:rsidRDefault="00CC56E0" w:rsidP="00CA1EB9">
      <w:pPr>
        <w:spacing w:line="240" w:lineRule="auto"/>
      </w:pPr>
      <w:r>
        <w:continuationSeparator/>
      </w:r>
    </w:p>
  </w:footnote>
  <w:footnote w:type="continuationNotice" w:id="1">
    <w:p w14:paraId="1FCCF537" w14:textId="77777777" w:rsidR="00CC56E0" w:rsidRDefault="00CC56E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D68A" w14:textId="48888541" w:rsidR="0089169D" w:rsidRDefault="0089169D">
    <w:pPr>
      <w:pStyle w:val="Header"/>
    </w:pPr>
    <w:r>
      <w:rPr>
        <w:noProof/>
        <w:color w:val="2B579A"/>
        <w:shd w:val="clear" w:color="auto" w:fill="E6E6E6"/>
        <w:lang w:val="de-DE" w:eastAsia="de-DE"/>
      </w:rPr>
      <mc:AlternateContent>
        <mc:Choice Requires="wps">
          <w:drawing>
            <wp:anchor distT="0" distB="0" distL="114300" distR="114300" simplePos="0" relativeHeight="251658240" behindDoc="0" locked="1" layoutInCell="1" allowOverlap="1" wp14:anchorId="29966D98" wp14:editId="425EE0E5">
              <wp:simplePos x="0" y="0"/>
              <wp:positionH relativeFrom="page">
                <wp:posOffset>1162050</wp:posOffset>
              </wp:positionH>
              <wp:positionV relativeFrom="page">
                <wp:posOffset>361950</wp:posOffset>
              </wp:positionV>
              <wp:extent cx="4384675" cy="367030"/>
              <wp:effectExtent l="0" t="0" r="0" b="13970"/>
              <wp:wrapNone/>
              <wp:docPr id="192" name="Text Box 192"/>
              <wp:cNvGraphicFramePr/>
              <a:graphic xmlns:a="http://schemas.openxmlformats.org/drawingml/2006/main">
                <a:graphicData uri="http://schemas.microsoft.com/office/word/2010/wordprocessingShape">
                  <wps:wsp>
                    <wps:cNvSpPr txBox="1"/>
                    <wps:spPr>
                      <a:xfrm>
                        <a:off x="0" y="0"/>
                        <a:ext cx="4384675" cy="367030"/>
                      </a:xfrm>
                      <a:prstGeom prst="rect">
                        <a:avLst/>
                      </a:prstGeom>
                      <a:noFill/>
                      <a:ln w="6350">
                        <a:noFill/>
                      </a:ln>
                    </wps:spPr>
                    <wps:txbx>
                      <w:txbxContent>
                        <w:p w14:paraId="13A1AB15" w14:textId="36D2C45F" w:rsidR="0089169D" w:rsidRPr="00FA1A9E" w:rsidRDefault="0089169D" w:rsidP="00FA1A9E">
                          <w:pPr>
                            <w:jc w:val="right"/>
                            <w:rPr>
                              <w:noProof/>
                              <w:color w:val="0095D5" w:themeColor="accent1"/>
                              <w:spacing w:val="10"/>
                              <w:sz w:val="15"/>
                              <w:szCs w:val="15"/>
                              <w:lang w:val="de-DE"/>
                            </w:rPr>
                          </w:pPr>
                          <w:r>
                            <w:rPr>
                              <w:noProof/>
                              <w:color w:val="0095D5" w:themeColor="accent1"/>
                              <w:spacing w:val="10"/>
                              <w:sz w:val="15"/>
                              <w:szCs w:val="15"/>
                              <w:lang w:val="de-DE"/>
                            </w:rPr>
                            <w:t>PRESS</w:t>
                          </w:r>
                          <w:r w:rsidR="002F532D">
                            <w:rPr>
                              <w:noProof/>
                              <w:color w:val="0095D5" w:themeColor="accent1"/>
                              <w:spacing w:val="10"/>
                              <w:sz w:val="15"/>
                              <w:szCs w:val="15"/>
                              <w:lang w:val="de-DE"/>
                            </w:rPr>
                            <w:t xml:space="preserve">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66D98" id="_x0000_t202" coordsize="21600,21600" o:spt="202" path="m,l,21600r21600,l21600,xe">
              <v:stroke joinstyle="miter"/>
              <v:path gradientshapeok="t" o:connecttype="rect"/>
            </v:shapetype>
            <v:shape id="Text Box 192" o:spid="_x0000_s1026" type="#_x0000_t202" style="position:absolute;margin-left:91.5pt;margin-top:28.5pt;width:345.25pt;height:28.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" filled="f" stroked="f" strokeweight=".5pt">
              <v:textbox inset="0,0,0,0">
                <w:txbxContent>
                  <w:p w14:paraId="13A1AB15" w14:textId="36D2C45F" w:rsidR="0089169D" w:rsidRPr="00FA1A9E" w:rsidRDefault="0089169D" w:rsidP="00FA1A9E">
                    <w:pPr>
                      <w:jc w:val="right"/>
                      <w:rPr>
                        <w:noProof/>
                        <w:color w:val="0095D5" w:themeColor="accent1"/>
                        <w:spacing w:val="10"/>
                        <w:sz w:val="15"/>
                        <w:szCs w:val="15"/>
                        <w:lang w:val="de-DE"/>
                      </w:rPr>
                    </w:pPr>
                    <w:r>
                      <w:rPr>
                        <w:noProof/>
                        <w:color w:val="0095D5" w:themeColor="accent1"/>
                        <w:spacing w:val="10"/>
                        <w:sz w:val="15"/>
                        <w:szCs w:val="15"/>
                        <w:lang w:val="de-DE"/>
                      </w:rPr>
                      <w:t>PRESS</w:t>
                    </w:r>
                    <w:r w:rsidR="002F532D">
                      <w:rPr>
                        <w:noProof/>
                        <w:color w:val="0095D5" w:themeColor="accent1"/>
                        <w:spacing w:val="10"/>
                        <w:sz w:val="15"/>
                        <w:szCs w:val="15"/>
                        <w:lang w:val="de-DE"/>
                      </w:rPr>
                      <w:t xml:space="preserve"> RELEASE</w:t>
                    </w:r>
                  </w:p>
                </w:txbxContent>
              </v:textbox>
              <w10:wrap anchorx="page" anchory="page"/>
              <w10:anchorlock/>
            </v:shape>
          </w:pict>
        </mc:Fallback>
      </mc:AlternateContent>
    </w:r>
    <w:r>
      <w:rPr>
        <w:noProof/>
        <w:color w:val="2B579A"/>
        <w:shd w:val="clear" w:color="auto" w:fill="E6E6E6"/>
        <w:lang w:val="de-DE" w:eastAsia="de-DE"/>
      </w:rPr>
      <w:drawing>
        <wp:anchor distT="0" distB="0" distL="114300" distR="114300" simplePos="0" relativeHeight="251658243" behindDoc="0" locked="1" layoutInCell="1" allowOverlap="1" wp14:anchorId="478589B0" wp14:editId="690007BA">
          <wp:simplePos x="0" y="0"/>
          <wp:positionH relativeFrom="page">
            <wp:posOffset>900430</wp:posOffset>
          </wp:positionH>
          <wp:positionV relativeFrom="page">
            <wp:posOffset>421005</wp:posOffset>
          </wp:positionV>
          <wp:extent cx="576000" cy="432000"/>
          <wp:effectExtent l="0" t="0" r="0"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5CA1" w14:textId="3FC7E029" w:rsidR="0089169D" w:rsidRDefault="00542AD2">
    <w:pPr>
      <w:pStyle w:val="Header"/>
    </w:pPr>
    <w:r>
      <w:rPr>
        <w:noProof/>
      </w:rPr>
      <w:drawing>
        <wp:anchor distT="0" distB="0" distL="114300" distR="114300" simplePos="0" relativeHeight="251658245" behindDoc="0" locked="0" layoutInCell="1" allowOverlap="1" wp14:anchorId="71EF4A80" wp14:editId="1B67124C">
          <wp:simplePos x="0" y="0"/>
          <wp:positionH relativeFrom="column">
            <wp:posOffset>4995545</wp:posOffset>
          </wp:positionH>
          <wp:positionV relativeFrom="paragraph">
            <wp:posOffset>-908050</wp:posOffset>
          </wp:positionV>
          <wp:extent cx="751382" cy="459105"/>
          <wp:effectExtent l="0" t="0" r="0" b="0"/>
          <wp:wrapNone/>
          <wp:docPr id="1920020197" name="Picture 5" descr="A black background with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020197" name="Picture 5" descr="A black background with circles&#10;&#10;AI-generated content may be incorrect."/>
                  <pic:cNvPicPr/>
                </pic:nvPicPr>
                <pic:blipFill>
                  <a:blip r:embed="rId1"/>
                  <a:stretch>
                    <a:fillRect/>
                  </a:stretch>
                </pic:blipFill>
                <pic:spPr>
                  <a:xfrm>
                    <a:off x="0" y="0"/>
                    <a:ext cx="751382" cy="459105"/>
                  </a:xfrm>
                  <a:prstGeom prst="rect">
                    <a:avLst/>
                  </a:prstGeom>
                </pic:spPr>
              </pic:pic>
            </a:graphicData>
          </a:graphic>
          <wp14:sizeRelH relativeFrom="margin">
            <wp14:pctWidth>0</wp14:pctWidth>
          </wp14:sizeRelH>
          <wp14:sizeRelV relativeFrom="margin">
            <wp14:pctHeight>0</wp14:pctHeight>
          </wp14:sizeRelV>
        </wp:anchor>
      </w:drawing>
    </w:r>
    <w:r w:rsidR="002F532D" w:rsidRPr="002F532D">
      <w:rPr>
        <w:noProof/>
      </w:rPr>
      <mc:AlternateContent>
        <mc:Choice Requires="wps">
          <w:drawing>
            <wp:anchor distT="0" distB="0" distL="114300" distR="114300" simplePos="0" relativeHeight="251658241" behindDoc="0" locked="1" layoutInCell="1" allowOverlap="1" wp14:anchorId="585C47A6" wp14:editId="7651F13D">
              <wp:simplePos x="0" y="0"/>
              <wp:positionH relativeFrom="page">
                <wp:posOffset>1376045</wp:posOffset>
              </wp:positionH>
              <wp:positionV relativeFrom="page">
                <wp:posOffset>361950</wp:posOffset>
              </wp:positionV>
              <wp:extent cx="4384675" cy="367030"/>
              <wp:effectExtent l="0" t="0" r="0" b="13970"/>
              <wp:wrapNone/>
              <wp:docPr id="2" name="Text Box 2"/>
              <wp:cNvGraphicFramePr/>
              <a:graphic xmlns:a="http://schemas.openxmlformats.org/drawingml/2006/main">
                <a:graphicData uri="http://schemas.microsoft.com/office/word/2010/wordprocessingShape">
                  <wps:wsp>
                    <wps:cNvSpPr txBox="1"/>
                    <wps:spPr>
                      <a:xfrm>
                        <a:off x="0" y="0"/>
                        <a:ext cx="4384675" cy="367030"/>
                      </a:xfrm>
                      <a:prstGeom prst="rect">
                        <a:avLst/>
                      </a:prstGeom>
                      <a:noFill/>
                      <a:ln w="6350">
                        <a:noFill/>
                      </a:ln>
                    </wps:spPr>
                    <wps:txbx>
                      <w:txbxContent>
                        <w:p w14:paraId="0A7939FB" w14:textId="7A7E0EEA" w:rsidR="002F532D" w:rsidRPr="00FA1A9E" w:rsidRDefault="002F532D" w:rsidP="002F532D">
                          <w:pPr>
                            <w:jc w:val="right"/>
                            <w:rPr>
                              <w:noProof/>
                              <w:color w:val="0095D5" w:themeColor="accent1"/>
                              <w:spacing w:val="10"/>
                              <w:sz w:val="15"/>
                              <w:szCs w:val="15"/>
                              <w:lang w:val="de-DE"/>
                            </w:rPr>
                          </w:pPr>
                          <w:r>
                            <w:rPr>
                              <w:noProof/>
                              <w:color w:val="0095D5" w:themeColor="accent1"/>
                              <w:spacing w:val="10"/>
                              <w:sz w:val="15"/>
                              <w:szCs w:val="15"/>
                              <w:lang w:val="de-DE"/>
                            </w:rPr>
                            <w:t>PRESS RELEASE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C47A6" id="_x0000_t202" coordsize="21600,21600" o:spt="202" path="m,l,21600r21600,l21600,xe">
              <v:stroke joinstyle="miter"/>
              <v:path gradientshapeok="t" o:connecttype="rect"/>
            </v:shapetype>
            <v:shape id="Text Box 2" o:spid="_x0000_s1027" type="#_x0000_t202" style="position:absolute;margin-left:108.35pt;margin-top:28.5pt;width:345.25pt;height:28.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" filled="f" stroked="f" strokeweight=".5pt">
              <v:textbox inset="0,0,0,0">
                <w:txbxContent>
                  <w:p w14:paraId="0A7939FB" w14:textId="7A7E0EEA" w:rsidR="002F532D" w:rsidRPr="00FA1A9E" w:rsidRDefault="002F532D" w:rsidP="002F532D">
                    <w:pPr>
                      <w:jc w:val="right"/>
                      <w:rPr>
                        <w:noProof/>
                        <w:color w:val="0095D5" w:themeColor="accent1"/>
                        <w:spacing w:val="10"/>
                        <w:sz w:val="15"/>
                        <w:szCs w:val="15"/>
                        <w:lang w:val="de-DE"/>
                      </w:rPr>
                    </w:pPr>
                    <w:r>
                      <w:rPr>
                        <w:noProof/>
                        <w:color w:val="0095D5" w:themeColor="accent1"/>
                        <w:spacing w:val="10"/>
                        <w:sz w:val="15"/>
                        <w:szCs w:val="15"/>
                        <w:lang w:val="de-DE"/>
                      </w:rPr>
                      <w:t>PRESS RELEASE</w:t>
                    </w:r>
                  </w:p>
                </w:txbxContent>
              </v:textbox>
              <w10:wrap anchorx="page" anchory="page"/>
              <w10:anchorlock/>
            </v:shape>
          </w:pict>
        </mc:Fallback>
      </mc:AlternateContent>
    </w:r>
    <w:r w:rsidR="002F532D" w:rsidRPr="002F532D">
      <w:rPr>
        <w:noProof/>
      </w:rPr>
      <mc:AlternateContent>
        <mc:Choice Requires="wps">
          <w:drawing>
            <wp:anchor distT="0" distB="0" distL="114300" distR="114300" simplePos="0" relativeHeight="251658242" behindDoc="0" locked="1" layoutInCell="1" allowOverlap="1" wp14:anchorId="0E46EB54" wp14:editId="51BEAC83">
              <wp:simplePos x="0" y="0"/>
              <wp:positionH relativeFrom="page">
                <wp:posOffset>5973445</wp:posOffset>
              </wp:positionH>
              <wp:positionV relativeFrom="page">
                <wp:posOffset>578485</wp:posOffset>
              </wp:positionV>
              <wp:extent cx="861060" cy="172720"/>
              <wp:effectExtent l="0" t="0" r="15240" b="0"/>
              <wp:wrapNone/>
              <wp:docPr id="5" name="Text Box 5"/>
              <wp:cNvGraphicFramePr/>
              <a:graphic xmlns:a="http://schemas.openxmlformats.org/drawingml/2006/main">
                <a:graphicData uri="http://schemas.microsoft.com/office/word/2010/wordprocessingShape">
                  <wps:wsp>
                    <wps:cNvSpPr txBox="1"/>
                    <wps:spPr>
                      <a:xfrm>
                        <a:off x="0" y="0"/>
                        <a:ext cx="861060" cy="172720"/>
                      </a:xfrm>
                      <a:prstGeom prst="rect">
                        <a:avLst/>
                      </a:prstGeom>
                      <a:noFill/>
                      <a:ln w="6350">
                        <a:noFill/>
                      </a:ln>
                    </wps:spPr>
                    <wps:txbx>
                      <w:txbxContent>
                        <w:p w14:paraId="360579BF" w14:textId="2223502F" w:rsidR="002F532D" w:rsidRDefault="002F532D" w:rsidP="002F532D">
                          <w:pPr>
                            <w:pStyle w:val="Info"/>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3</w:t>
                          </w:r>
                          <w:r>
                            <w:rPr>
                              <w:color w:val="2B579A"/>
                              <w:shd w:val="clear" w:color="auto" w:fill="E6E6E6"/>
                            </w:rPr>
                            <w:fldChar w:fldCharType="end"/>
                          </w:r>
                          <w:r w:rsidRPr="00CA1EB9">
                            <w:t>/</w:t>
                          </w:r>
                          <w:fldSimple w:instr="NUMPAGES  \* Arabic  \* MERGEFORMAT">
                            <w:r>
                              <w:rPr>
                                <w:noProof/>
                              </w:rPr>
                              <w:t>3</w:t>
                            </w:r>
                          </w:fldSimple>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EB54" id="Text Box 5" o:spid="_x0000_s1028" type="#_x0000_t202" style="position:absolute;margin-left:470.35pt;margin-top:45.55pt;width:67.8pt;height:13.6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" filled="f" stroked="f" strokeweight=".5pt">
              <v:textbox inset="0,0,0,0">
                <w:txbxContent>
                  <w:p w14:paraId="360579BF" w14:textId="2223502F" w:rsidR="002F532D" w:rsidRDefault="002F532D" w:rsidP="002F532D">
                    <w:pPr>
                      <w:pStyle w:val="Info"/>
                      <w:jc w:val="right"/>
                    </w:pPr>
                    <w:r>
                      <w:rPr>
                        <w:color w:val="2B579A"/>
                        <w:shd w:val="clear" w:color="auto" w:fill="E6E6E6"/>
                      </w:rPr>
                      <w:fldChar w:fldCharType="begin"/>
                    </w:r>
                    <w:r>
                      <w:instrText xml:space="preserve"> PAGE  \* Arabic  \* MERGEFORMAT </w:instrText>
                    </w:r>
                    <w:r>
                      <w:rPr>
                        <w:color w:val="2B579A"/>
                        <w:shd w:val="clear" w:color="auto" w:fill="E6E6E6"/>
                      </w:rPr>
                      <w:fldChar w:fldCharType="separate"/>
                    </w:r>
                    <w:r>
                      <w:rPr>
                        <w:noProof/>
                      </w:rPr>
                      <w:t>3</w:t>
                    </w:r>
                    <w:r>
                      <w:rPr>
                        <w:color w:val="2B579A"/>
                        <w:shd w:val="clear" w:color="auto" w:fill="E6E6E6"/>
                      </w:rPr>
                      <w:fldChar w:fldCharType="end"/>
                    </w:r>
                    <w:r w:rsidRPr="00CA1EB9">
                      <w:t>/</w:t>
                    </w:r>
                    <w:fldSimple w:instr="NUMPAGES  \* Arabic  \* MERGEFORMAT">
                      <w:r>
                        <w:rPr>
                          <w:noProof/>
                        </w:rPr>
                        <w:t>3</w:t>
                      </w:r>
                    </w:fldSimple>
                  </w:p>
                </w:txbxContent>
              </v:textbox>
              <w10:wrap anchorx="page" anchory="page"/>
              <w10:anchorlock/>
            </v:shape>
          </w:pict>
        </mc:Fallback>
      </mc:AlternateContent>
    </w:r>
    <w:r w:rsidR="0089169D">
      <w:rPr>
        <w:noProof/>
        <w:color w:val="2B579A"/>
        <w:shd w:val="clear" w:color="auto" w:fill="E6E6E6"/>
        <w:lang w:val="de-DE" w:eastAsia="de-DE"/>
      </w:rPr>
      <w:drawing>
        <wp:anchor distT="0" distB="0" distL="114300" distR="114300" simplePos="0" relativeHeight="251658244" behindDoc="0" locked="1" layoutInCell="1" allowOverlap="1" wp14:anchorId="12C39E3E" wp14:editId="759A6D96">
          <wp:simplePos x="0" y="0"/>
          <wp:positionH relativeFrom="page">
            <wp:posOffset>900430</wp:posOffset>
          </wp:positionH>
          <wp:positionV relativeFrom="page">
            <wp:posOffset>422275</wp:posOffset>
          </wp:positionV>
          <wp:extent cx="576000" cy="431117"/>
          <wp:effectExtent l="0" t="0" r="0" b="762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2">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h32xqxWnq8fjC4" int2:id="ULq8tovu">
      <int2:state int2:value="Rejected" int2:type="AugLoop_Text_Critique"/>
    </int2:textHash>
    <int2:textHash int2:hashCode="VO7frEPWCdV1tR" int2:id="acdu6PSL">
      <int2:state int2:value="Rejected" int2:type="spell"/>
    </int2:textHash>
    <int2:textHash int2:hashCode="O5dT357NUyoW+C" int2:id="lY7o1nCf">
      <int2:state int2:value="Rejected" int2:type="spell"/>
    </int2:textHash>
    <int2:textHash int2:hashCode="mkmDVj2MsMyWGa" int2:id="pMZpXdr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612"/>
    <w:multiLevelType w:val="multilevel"/>
    <w:tmpl w:val="C1D6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7E12F2"/>
    <w:multiLevelType w:val="multilevel"/>
    <w:tmpl w:val="DE8A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52DFF"/>
    <w:multiLevelType w:val="hybridMultilevel"/>
    <w:tmpl w:val="2EDCF8CA"/>
    <w:lvl w:ilvl="0" w:tplc="1D689CF6">
      <w:start w:val="1"/>
      <w:numFmt w:val="bullet"/>
      <w:lvlText w:val=""/>
      <w:lvlJc w:val="left"/>
      <w:pPr>
        <w:ind w:left="720" w:hanging="360"/>
      </w:pPr>
      <w:rPr>
        <w:rFonts w:ascii="Symbol" w:hAnsi="Symbol" w:hint="default"/>
      </w:rPr>
    </w:lvl>
    <w:lvl w:ilvl="1" w:tplc="341A35BC">
      <w:start w:val="1"/>
      <w:numFmt w:val="bullet"/>
      <w:lvlText w:val="o"/>
      <w:lvlJc w:val="left"/>
      <w:pPr>
        <w:ind w:left="1440" w:hanging="360"/>
      </w:pPr>
      <w:rPr>
        <w:rFonts w:ascii="Courier New" w:hAnsi="Courier New" w:hint="default"/>
      </w:rPr>
    </w:lvl>
    <w:lvl w:ilvl="2" w:tplc="C0EA4FA0">
      <w:start w:val="1"/>
      <w:numFmt w:val="bullet"/>
      <w:lvlText w:val=""/>
      <w:lvlJc w:val="left"/>
      <w:pPr>
        <w:ind w:left="2160" w:hanging="360"/>
      </w:pPr>
      <w:rPr>
        <w:rFonts w:ascii="Wingdings" w:hAnsi="Wingdings" w:hint="default"/>
      </w:rPr>
    </w:lvl>
    <w:lvl w:ilvl="3" w:tplc="46AA65C6">
      <w:start w:val="1"/>
      <w:numFmt w:val="bullet"/>
      <w:lvlText w:val=""/>
      <w:lvlJc w:val="left"/>
      <w:pPr>
        <w:ind w:left="2880" w:hanging="360"/>
      </w:pPr>
      <w:rPr>
        <w:rFonts w:ascii="Symbol" w:hAnsi="Symbol" w:hint="default"/>
      </w:rPr>
    </w:lvl>
    <w:lvl w:ilvl="4" w:tplc="B1D83878">
      <w:start w:val="1"/>
      <w:numFmt w:val="bullet"/>
      <w:lvlText w:val="o"/>
      <w:lvlJc w:val="left"/>
      <w:pPr>
        <w:ind w:left="3600" w:hanging="360"/>
      </w:pPr>
      <w:rPr>
        <w:rFonts w:ascii="Courier New" w:hAnsi="Courier New" w:hint="default"/>
      </w:rPr>
    </w:lvl>
    <w:lvl w:ilvl="5" w:tplc="D324B28A">
      <w:start w:val="1"/>
      <w:numFmt w:val="bullet"/>
      <w:lvlText w:val=""/>
      <w:lvlJc w:val="left"/>
      <w:pPr>
        <w:ind w:left="4320" w:hanging="360"/>
      </w:pPr>
      <w:rPr>
        <w:rFonts w:ascii="Wingdings" w:hAnsi="Wingdings" w:hint="default"/>
      </w:rPr>
    </w:lvl>
    <w:lvl w:ilvl="6" w:tplc="F7F63F3A">
      <w:start w:val="1"/>
      <w:numFmt w:val="bullet"/>
      <w:lvlText w:val=""/>
      <w:lvlJc w:val="left"/>
      <w:pPr>
        <w:ind w:left="5040" w:hanging="360"/>
      </w:pPr>
      <w:rPr>
        <w:rFonts w:ascii="Symbol" w:hAnsi="Symbol" w:hint="default"/>
      </w:rPr>
    </w:lvl>
    <w:lvl w:ilvl="7" w:tplc="E1B2EFD0">
      <w:start w:val="1"/>
      <w:numFmt w:val="bullet"/>
      <w:lvlText w:val="o"/>
      <w:lvlJc w:val="left"/>
      <w:pPr>
        <w:ind w:left="5760" w:hanging="360"/>
      </w:pPr>
      <w:rPr>
        <w:rFonts w:ascii="Courier New" w:hAnsi="Courier New" w:hint="default"/>
      </w:rPr>
    </w:lvl>
    <w:lvl w:ilvl="8" w:tplc="AEA8CE7C">
      <w:start w:val="1"/>
      <w:numFmt w:val="bullet"/>
      <w:lvlText w:val=""/>
      <w:lvlJc w:val="left"/>
      <w:pPr>
        <w:ind w:left="6480" w:hanging="360"/>
      </w:pPr>
      <w:rPr>
        <w:rFonts w:ascii="Wingdings" w:hAnsi="Wingdings" w:hint="default"/>
      </w:rPr>
    </w:lvl>
  </w:abstractNum>
  <w:abstractNum w:abstractNumId="3" w15:restartNumberingAfterBreak="0">
    <w:nsid w:val="20ED17FF"/>
    <w:multiLevelType w:val="hybridMultilevel"/>
    <w:tmpl w:val="958EEB7E"/>
    <w:lvl w:ilvl="0" w:tplc="D076D1FC">
      <w:start w:val="1"/>
      <w:numFmt w:val="bullet"/>
      <w:lvlText w:val=""/>
      <w:lvlJc w:val="left"/>
      <w:pPr>
        <w:ind w:left="720" w:hanging="360"/>
      </w:pPr>
      <w:rPr>
        <w:rFonts w:ascii="Symbol" w:hAnsi="Symbol" w:hint="default"/>
      </w:rPr>
    </w:lvl>
    <w:lvl w:ilvl="1" w:tplc="5C34A7EA">
      <w:start w:val="1"/>
      <w:numFmt w:val="bullet"/>
      <w:lvlText w:val="o"/>
      <w:lvlJc w:val="left"/>
      <w:pPr>
        <w:ind w:left="1440" w:hanging="360"/>
      </w:pPr>
      <w:rPr>
        <w:rFonts w:ascii="Courier New" w:hAnsi="Courier New" w:hint="default"/>
      </w:rPr>
    </w:lvl>
    <w:lvl w:ilvl="2" w:tplc="5A8067C0">
      <w:start w:val="1"/>
      <w:numFmt w:val="bullet"/>
      <w:lvlText w:val=""/>
      <w:lvlJc w:val="left"/>
      <w:pPr>
        <w:ind w:left="2160" w:hanging="360"/>
      </w:pPr>
      <w:rPr>
        <w:rFonts w:ascii="Wingdings" w:hAnsi="Wingdings" w:hint="default"/>
      </w:rPr>
    </w:lvl>
    <w:lvl w:ilvl="3" w:tplc="ACE2E66E">
      <w:start w:val="1"/>
      <w:numFmt w:val="bullet"/>
      <w:lvlText w:val=""/>
      <w:lvlJc w:val="left"/>
      <w:pPr>
        <w:ind w:left="2880" w:hanging="360"/>
      </w:pPr>
      <w:rPr>
        <w:rFonts w:ascii="Symbol" w:hAnsi="Symbol" w:hint="default"/>
      </w:rPr>
    </w:lvl>
    <w:lvl w:ilvl="4" w:tplc="B14C33D4">
      <w:start w:val="1"/>
      <w:numFmt w:val="bullet"/>
      <w:lvlText w:val="o"/>
      <w:lvlJc w:val="left"/>
      <w:pPr>
        <w:ind w:left="3600" w:hanging="360"/>
      </w:pPr>
      <w:rPr>
        <w:rFonts w:ascii="Courier New" w:hAnsi="Courier New" w:hint="default"/>
      </w:rPr>
    </w:lvl>
    <w:lvl w:ilvl="5" w:tplc="B60A51EE">
      <w:start w:val="1"/>
      <w:numFmt w:val="bullet"/>
      <w:lvlText w:val=""/>
      <w:lvlJc w:val="left"/>
      <w:pPr>
        <w:ind w:left="4320" w:hanging="360"/>
      </w:pPr>
      <w:rPr>
        <w:rFonts w:ascii="Wingdings" w:hAnsi="Wingdings" w:hint="default"/>
      </w:rPr>
    </w:lvl>
    <w:lvl w:ilvl="6" w:tplc="95381B3A">
      <w:start w:val="1"/>
      <w:numFmt w:val="bullet"/>
      <w:lvlText w:val=""/>
      <w:lvlJc w:val="left"/>
      <w:pPr>
        <w:ind w:left="5040" w:hanging="360"/>
      </w:pPr>
      <w:rPr>
        <w:rFonts w:ascii="Symbol" w:hAnsi="Symbol" w:hint="default"/>
      </w:rPr>
    </w:lvl>
    <w:lvl w:ilvl="7" w:tplc="DCD8D05E">
      <w:start w:val="1"/>
      <w:numFmt w:val="bullet"/>
      <w:lvlText w:val="o"/>
      <w:lvlJc w:val="left"/>
      <w:pPr>
        <w:ind w:left="5760" w:hanging="360"/>
      </w:pPr>
      <w:rPr>
        <w:rFonts w:ascii="Courier New" w:hAnsi="Courier New" w:hint="default"/>
      </w:rPr>
    </w:lvl>
    <w:lvl w:ilvl="8" w:tplc="63B80CA0">
      <w:start w:val="1"/>
      <w:numFmt w:val="bullet"/>
      <w:lvlText w:val=""/>
      <w:lvlJc w:val="left"/>
      <w:pPr>
        <w:ind w:left="6480" w:hanging="360"/>
      </w:pPr>
      <w:rPr>
        <w:rFonts w:ascii="Wingdings" w:hAnsi="Wingdings" w:hint="default"/>
      </w:rPr>
    </w:lvl>
  </w:abstractNum>
  <w:abstractNum w:abstractNumId="4" w15:restartNumberingAfterBreak="0">
    <w:nsid w:val="2EF91849"/>
    <w:multiLevelType w:val="hybridMultilevel"/>
    <w:tmpl w:val="036EF26C"/>
    <w:lvl w:ilvl="0" w:tplc="D2546CAE">
      <w:start w:val="1"/>
      <w:numFmt w:val="bullet"/>
      <w:lvlText w:val="·"/>
      <w:lvlJc w:val="left"/>
      <w:pPr>
        <w:ind w:left="720" w:hanging="360"/>
      </w:pPr>
      <w:rPr>
        <w:rFonts w:ascii="Symbol" w:hAnsi="Symbol" w:hint="default"/>
      </w:rPr>
    </w:lvl>
    <w:lvl w:ilvl="1" w:tplc="D244290A">
      <w:start w:val="1"/>
      <w:numFmt w:val="bullet"/>
      <w:lvlText w:val="o"/>
      <w:lvlJc w:val="left"/>
      <w:pPr>
        <w:ind w:left="1440" w:hanging="360"/>
      </w:pPr>
      <w:rPr>
        <w:rFonts w:ascii="Courier New" w:hAnsi="Courier New" w:hint="default"/>
      </w:rPr>
    </w:lvl>
    <w:lvl w:ilvl="2" w:tplc="D2ACA948">
      <w:start w:val="1"/>
      <w:numFmt w:val="bullet"/>
      <w:lvlText w:val=""/>
      <w:lvlJc w:val="left"/>
      <w:pPr>
        <w:ind w:left="2160" w:hanging="360"/>
      </w:pPr>
      <w:rPr>
        <w:rFonts w:ascii="Wingdings" w:hAnsi="Wingdings" w:hint="default"/>
      </w:rPr>
    </w:lvl>
    <w:lvl w:ilvl="3" w:tplc="A99EAE3C">
      <w:start w:val="1"/>
      <w:numFmt w:val="bullet"/>
      <w:lvlText w:val="·"/>
      <w:lvlJc w:val="left"/>
      <w:pPr>
        <w:ind w:left="2880" w:hanging="360"/>
      </w:pPr>
      <w:rPr>
        <w:rFonts w:ascii="Symbol" w:hAnsi="Symbol" w:hint="default"/>
      </w:rPr>
    </w:lvl>
    <w:lvl w:ilvl="4" w:tplc="C90A0C2C">
      <w:start w:val="1"/>
      <w:numFmt w:val="bullet"/>
      <w:lvlText w:val="o"/>
      <w:lvlJc w:val="left"/>
      <w:pPr>
        <w:ind w:left="3600" w:hanging="360"/>
      </w:pPr>
      <w:rPr>
        <w:rFonts w:ascii="Courier New" w:hAnsi="Courier New" w:hint="default"/>
      </w:rPr>
    </w:lvl>
    <w:lvl w:ilvl="5" w:tplc="6276BDD4">
      <w:start w:val="1"/>
      <w:numFmt w:val="bullet"/>
      <w:lvlText w:val=""/>
      <w:lvlJc w:val="left"/>
      <w:pPr>
        <w:ind w:left="4320" w:hanging="360"/>
      </w:pPr>
      <w:rPr>
        <w:rFonts w:ascii="Wingdings" w:hAnsi="Wingdings" w:hint="default"/>
      </w:rPr>
    </w:lvl>
    <w:lvl w:ilvl="6" w:tplc="07328DF2">
      <w:start w:val="1"/>
      <w:numFmt w:val="bullet"/>
      <w:lvlText w:val=""/>
      <w:lvlJc w:val="left"/>
      <w:pPr>
        <w:ind w:left="5040" w:hanging="360"/>
      </w:pPr>
      <w:rPr>
        <w:rFonts w:ascii="Symbol" w:hAnsi="Symbol" w:hint="default"/>
      </w:rPr>
    </w:lvl>
    <w:lvl w:ilvl="7" w:tplc="1E0E582C">
      <w:start w:val="1"/>
      <w:numFmt w:val="bullet"/>
      <w:lvlText w:val="o"/>
      <w:lvlJc w:val="left"/>
      <w:pPr>
        <w:ind w:left="5760" w:hanging="360"/>
      </w:pPr>
      <w:rPr>
        <w:rFonts w:ascii="Courier New" w:hAnsi="Courier New" w:hint="default"/>
      </w:rPr>
    </w:lvl>
    <w:lvl w:ilvl="8" w:tplc="2CCE4DEE">
      <w:start w:val="1"/>
      <w:numFmt w:val="bullet"/>
      <w:lvlText w:val=""/>
      <w:lvlJc w:val="left"/>
      <w:pPr>
        <w:ind w:left="6480" w:hanging="360"/>
      </w:pPr>
      <w:rPr>
        <w:rFonts w:ascii="Wingdings" w:hAnsi="Wingdings" w:hint="default"/>
      </w:rPr>
    </w:lvl>
  </w:abstractNum>
  <w:abstractNum w:abstractNumId="5" w15:restartNumberingAfterBreak="0">
    <w:nsid w:val="2F591B3C"/>
    <w:multiLevelType w:val="multilevel"/>
    <w:tmpl w:val="20BA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C5C60A"/>
    <w:multiLevelType w:val="hybridMultilevel"/>
    <w:tmpl w:val="AA5E5960"/>
    <w:lvl w:ilvl="0" w:tplc="4A66902A">
      <w:start w:val="1"/>
      <w:numFmt w:val="bullet"/>
      <w:lvlText w:val=""/>
      <w:lvlJc w:val="left"/>
      <w:pPr>
        <w:ind w:left="720" w:hanging="360"/>
      </w:pPr>
      <w:rPr>
        <w:rFonts w:ascii="Symbol" w:hAnsi="Symbol" w:hint="default"/>
      </w:rPr>
    </w:lvl>
    <w:lvl w:ilvl="1" w:tplc="16D8CB06">
      <w:start w:val="1"/>
      <w:numFmt w:val="bullet"/>
      <w:lvlText w:val="·"/>
      <w:lvlJc w:val="left"/>
      <w:pPr>
        <w:ind w:left="1440" w:hanging="360"/>
      </w:pPr>
      <w:rPr>
        <w:rFonts w:ascii="Symbol" w:hAnsi="Symbol" w:hint="default"/>
      </w:rPr>
    </w:lvl>
    <w:lvl w:ilvl="2" w:tplc="255A5600">
      <w:start w:val="1"/>
      <w:numFmt w:val="bullet"/>
      <w:lvlText w:val=""/>
      <w:lvlJc w:val="left"/>
      <w:pPr>
        <w:ind w:left="2160" w:hanging="360"/>
      </w:pPr>
      <w:rPr>
        <w:rFonts w:ascii="Wingdings" w:hAnsi="Wingdings" w:hint="default"/>
      </w:rPr>
    </w:lvl>
    <w:lvl w:ilvl="3" w:tplc="A9906260">
      <w:start w:val="1"/>
      <w:numFmt w:val="bullet"/>
      <w:lvlText w:val=""/>
      <w:lvlJc w:val="left"/>
      <w:pPr>
        <w:ind w:left="2880" w:hanging="360"/>
      </w:pPr>
      <w:rPr>
        <w:rFonts w:ascii="Symbol" w:hAnsi="Symbol" w:hint="default"/>
      </w:rPr>
    </w:lvl>
    <w:lvl w:ilvl="4" w:tplc="616CFA98">
      <w:start w:val="1"/>
      <w:numFmt w:val="bullet"/>
      <w:lvlText w:val="o"/>
      <w:lvlJc w:val="left"/>
      <w:pPr>
        <w:ind w:left="3600" w:hanging="360"/>
      </w:pPr>
      <w:rPr>
        <w:rFonts w:ascii="Courier New" w:hAnsi="Courier New" w:hint="default"/>
      </w:rPr>
    </w:lvl>
    <w:lvl w:ilvl="5" w:tplc="3F58713E">
      <w:start w:val="1"/>
      <w:numFmt w:val="bullet"/>
      <w:lvlText w:val=""/>
      <w:lvlJc w:val="left"/>
      <w:pPr>
        <w:ind w:left="4320" w:hanging="360"/>
      </w:pPr>
      <w:rPr>
        <w:rFonts w:ascii="Wingdings" w:hAnsi="Wingdings" w:hint="default"/>
      </w:rPr>
    </w:lvl>
    <w:lvl w:ilvl="6" w:tplc="F06AD46C">
      <w:start w:val="1"/>
      <w:numFmt w:val="bullet"/>
      <w:lvlText w:val=""/>
      <w:lvlJc w:val="left"/>
      <w:pPr>
        <w:ind w:left="5040" w:hanging="360"/>
      </w:pPr>
      <w:rPr>
        <w:rFonts w:ascii="Symbol" w:hAnsi="Symbol" w:hint="default"/>
      </w:rPr>
    </w:lvl>
    <w:lvl w:ilvl="7" w:tplc="D3585EDE">
      <w:start w:val="1"/>
      <w:numFmt w:val="bullet"/>
      <w:lvlText w:val="o"/>
      <w:lvlJc w:val="left"/>
      <w:pPr>
        <w:ind w:left="5760" w:hanging="360"/>
      </w:pPr>
      <w:rPr>
        <w:rFonts w:ascii="Courier New" w:hAnsi="Courier New" w:hint="default"/>
      </w:rPr>
    </w:lvl>
    <w:lvl w:ilvl="8" w:tplc="C6843642">
      <w:start w:val="1"/>
      <w:numFmt w:val="bullet"/>
      <w:lvlText w:val=""/>
      <w:lvlJc w:val="left"/>
      <w:pPr>
        <w:ind w:left="6480" w:hanging="360"/>
      </w:pPr>
      <w:rPr>
        <w:rFonts w:ascii="Wingdings" w:hAnsi="Wingdings" w:hint="default"/>
      </w:rPr>
    </w:lvl>
  </w:abstractNum>
  <w:abstractNum w:abstractNumId="7" w15:restartNumberingAfterBreak="0">
    <w:nsid w:val="42601F92"/>
    <w:multiLevelType w:val="multilevel"/>
    <w:tmpl w:val="CAF80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DB54B8"/>
    <w:multiLevelType w:val="hybridMultilevel"/>
    <w:tmpl w:val="2EA26542"/>
    <w:lvl w:ilvl="0" w:tplc="732E24EE">
      <w:numFmt w:val="bullet"/>
      <w:lvlText w:val=""/>
      <w:lvlJc w:val="left"/>
      <w:pPr>
        <w:ind w:left="720" w:hanging="360"/>
      </w:pPr>
      <w:rPr>
        <w:rFonts w:ascii="Symbol" w:eastAsia="Sennheiser Office" w:hAnsi="Symbol" w:cs="Sennheiser Offic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84D0F1"/>
    <w:multiLevelType w:val="hybridMultilevel"/>
    <w:tmpl w:val="9C4A40F4"/>
    <w:lvl w:ilvl="0" w:tplc="204C8038">
      <w:start w:val="1"/>
      <w:numFmt w:val="bullet"/>
      <w:lvlText w:val=""/>
      <w:lvlJc w:val="left"/>
      <w:pPr>
        <w:ind w:left="720" w:hanging="360"/>
      </w:pPr>
      <w:rPr>
        <w:rFonts w:ascii="Symbol" w:hAnsi="Symbol" w:hint="default"/>
      </w:rPr>
    </w:lvl>
    <w:lvl w:ilvl="1" w:tplc="4DECCDD0">
      <w:start w:val="1"/>
      <w:numFmt w:val="bullet"/>
      <w:lvlText w:val="o"/>
      <w:lvlJc w:val="left"/>
      <w:pPr>
        <w:ind w:left="1440" w:hanging="360"/>
      </w:pPr>
      <w:rPr>
        <w:rFonts w:ascii="Courier New" w:hAnsi="Courier New" w:hint="default"/>
      </w:rPr>
    </w:lvl>
    <w:lvl w:ilvl="2" w:tplc="5C8A9088">
      <w:start w:val="1"/>
      <w:numFmt w:val="bullet"/>
      <w:lvlText w:val="·"/>
      <w:lvlJc w:val="left"/>
      <w:pPr>
        <w:ind w:left="2160" w:hanging="360"/>
      </w:pPr>
      <w:rPr>
        <w:rFonts w:ascii="Symbol" w:hAnsi="Symbol" w:hint="default"/>
      </w:rPr>
    </w:lvl>
    <w:lvl w:ilvl="3" w:tplc="3B884270">
      <w:start w:val="1"/>
      <w:numFmt w:val="bullet"/>
      <w:lvlText w:val=""/>
      <w:lvlJc w:val="left"/>
      <w:pPr>
        <w:ind w:left="2880" w:hanging="360"/>
      </w:pPr>
      <w:rPr>
        <w:rFonts w:ascii="Symbol" w:hAnsi="Symbol" w:hint="default"/>
      </w:rPr>
    </w:lvl>
    <w:lvl w:ilvl="4" w:tplc="36EEC024">
      <w:start w:val="1"/>
      <w:numFmt w:val="bullet"/>
      <w:lvlText w:val="o"/>
      <w:lvlJc w:val="left"/>
      <w:pPr>
        <w:ind w:left="3600" w:hanging="360"/>
      </w:pPr>
      <w:rPr>
        <w:rFonts w:ascii="Courier New" w:hAnsi="Courier New" w:hint="default"/>
      </w:rPr>
    </w:lvl>
    <w:lvl w:ilvl="5" w:tplc="A3BC0AA0">
      <w:start w:val="1"/>
      <w:numFmt w:val="bullet"/>
      <w:lvlText w:val=""/>
      <w:lvlJc w:val="left"/>
      <w:pPr>
        <w:ind w:left="4320" w:hanging="360"/>
      </w:pPr>
      <w:rPr>
        <w:rFonts w:ascii="Wingdings" w:hAnsi="Wingdings" w:hint="default"/>
      </w:rPr>
    </w:lvl>
    <w:lvl w:ilvl="6" w:tplc="1524631C">
      <w:start w:val="1"/>
      <w:numFmt w:val="bullet"/>
      <w:lvlText w:val=""/>
      <w:lvlJc w:val="left"/>
      <w:pPr>
        <w:ind w:left="5040" w:hanging="360"/>
      </w:pPr>
      <w:rPr>
        <w:rFonts w:ascii="Symbol" w:hAnsi="Symbol" w:hint="default"/>
      </w:rPr>
    </w:lvl>
    <w:lvl w:ilvl="7" w:tplc="82BAAA3C">
      <w:start w:val="1"/>
      <w:numFmt w:val="bullet"/>
      <w:lvlText w:val="o"/>
      <w:lvlJc w:val="left"/>
      <w:pPr>
        <w:ind w:left="5760" w:hanging="360"/>
      </w:pPr>
      <w:rPr>
        <w:rFonts w:ascii="Courier New" w:hAnsi="Courier New" w:hint="default"/>
      </w:rPr>
    </w:lvl>
    <w:lvl w:ilvl="8" w:tplc="733C38B4">
      <w:start w:val="1"/>
      <w:numFmt w:val="bullet"/>
      <w:lvlText w:val=""/>
      <w:lvlJc w:val="left"/>
      <w:pPr>
        <w:ind w:left="6480" w:hanging="360"/>
      </w:pPr>
      <w:rPr>
        <w:rFonts w:ascii="Wingdings" w:hAnsi="Wingdings" w:hint="default"/>
      </w:rPr>
    </w:lvl>
  </w:abstractNum>
  <w:num w:numId="1" w16cid:durableId="892694331">
    <w:abstractNumId w:val="3"/>
  </w:num>
  <w:num w:numId="2" w16cid:durableId="1184973995">
    <w:abstractNumId w:val="2"/>
  </w:num>
  <w:num w:numId="3" w16cid:durableId="145900351">
    <w:abstractNumId w:val="9"/>
  </w:num>
  <w:num w:numId="4" w16cid:durableId="1021396792">
    <w:abstractNumId w:val="6"/>
  </w:num>
  <w:num w:numId="5" w16cid:durableId="1618835025">
    <w:abstractNumId w:val="4"/>
  </w:num>
  <w:num w:numId="6" w16cid:durableId="632489468">
    <w:abstractNumId w:val="8"/>
  </w:num>
  <w:num w:numId="7" w16cid:durableId="2048404625">
    <w:abstractNumId w:val="5"/>
  </w:num>
  <w:num w:numId="8" w16cid:durableId="801196786">
    <w:abstractNumId w:val="1"/>
  </w:num>
  <w:num w:numId="9" w16cid:durableId="1546259979">
    <w:abstractNumId w:val="7"/>
  </w:num>
  <w:num w:numId="10" w16cid:durableId="885946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MrKwtDQyMTK0sDRT0lEKTi0uzszPAykwqwUAPJ9C+CwAAAA="/>
  </w:docVars>
  <w:rsids>
    <w:rsidRoot w:val="00CA1EB9"/>
    <w:rsid w:val="000013EC"/>
    <w:rsid w:val="000030D9"/>
    <w:rsid w:val="00003545"/>
    <w:rsid w:val="00003949"/>
    <w:rsid w:val="00003F6C"/>
    <w:rsid w:val="00004468"/>
    <w:rsid w:val="0000494B"/>
    <w:rsid w:val="0000577B"/>
    <w:rsid w:val="0000607B"/>
    <w:rsid w:val="00006AC8"/>
    <w:rsid w:val="00006ED3"/>
    <w:rsid w:val="00007614"/>
    <w:rsid w:val="00010F8E"/>
    <w:rsid w:val="00011111"/>
    <w:rsid w:val="00011CAF"/>
    <w:rsid w:val="00012215"/>
    <w:rsid w:val="00012943"/>
    <w:rsid w:val="00012D2B"/>
    <w:rsid w:val="00013484"/>
    <w:rsid w:val="00013756"/>
    <w:rsid w:val="0001376F"/>
    <w:rsid w:val="00013FD0"/>
    <w:rsid w:val="000142AF"/>
    <w:rsid w:val="00014B57"/>
    <w:rsid w:val="0001544B"/>
    <w:rsid w:val="00015D4A"/>
    <w:rsid w:val="000166B3"/>
    <w:rsid w:val="00016EB6"/>
    <w:rsid w:val="00017028"/>
    <w:rsid w:val="00017292"/>
    <w:rsid w:val="000174D0"/>
    <w:rsid w:val="000175DD"/>
    <w:rsid w:val="00020865"/>
    <w:rsid w:val="0002104E"/>
    <w:rsid w:val="000215AE"/>
    <w:rsid w:val="00021BB8"/>
    <w:rsid w:val="000224D3"/>
    <w:rsid w:val="000227D2"/>
    <w:rsid w:val="000227E4"/>
    <w:rsid w:val="0002386F"/>
    <w:rsid w:val="00023F3A"/>
    <w:rsid w:val="00024443"/>
    <w:rsid w:val="00024C69"/>
    <w:rsid w:val="000250A4"/>
    <w:rsid w:val="00026775"/>
    <w:rsid w:val="00026AE2"/>
    <w:rsid w:val="00026CCE"/>
    <w:rsid w:val="000304F4"/>
    <w:rsid w:val="000307A2"/>
    <w:rsid w:val="000308B7"/>
    <w:rsid w:val="00032981"/>
    <w:rsid w:val="000337E0"/>
    <w:rsid w:val="00033FFF"/>
    <w:rsid w:val="000344AD"/>
    <w:rsid w:val="0003481C"/>
    <w:rsid w:val="00034EFC"/>
    <w:rsid w:val="0003512F"/>
    <w:rsid w:val="00035597"/>
    <w:rsid w:val="00035713"/>
    <w:rsid w:val="00036490"/>
    <w:rsid w:val="00036A6A"/>
    <w:rsid w:val="00037167"/>
    <w:rsid w:val="000379FB"/>
    <w:rsid w:val="00041380"/>
    <w:rsid w:val="000415F4"/>
    <w:rsid w:val="00042B99"/>
    <w:rsid w:val="00042FE7"/>
    <w:rsid w:val="000435A0"/>
    <w:rsid w:val="00043B5B"/>
    <w:rsid w:val="00044ADA"/>
    <w:rsid w:val="00044B24"/>
    <w:rsid w:val="000450C8"/>
    <w:rsid w:val="0004540D"/>
    <w:rsid w:val="00045F71"/>
    <w:rsid w:val="0004653D"/>
    <w:rsid w:val="0004786C"/>
    <w:rsid w:val="00051FB9"/>
    <w:rsid w:val="000556B7"/>
    <w:rsid w:val="00055AF4"/>
    <w:rsid w:val="00055F49"/>
    <w:rsid w:val="000567EE"/>
    <w:rsid w:val="00056E2D"/>
    <w:rsid w:val="00056F87"/>
    <w:rsid w:val="00057557"/>
    <w:rsid w:val="00060DB5"/>
    <w:rsid w:val="000611E9"/>
    <w:rsid w:val="000617E2"/>
    <w:rsid w:val="000624BA"/>
    <w:rsid w:val="00062788"/>
    <w:rsid w:val="00062ED8"/>
    <w:rsid w:val="00064438"/>
    <w:rsid w:val="00064B09"/>
    <w:rsid w:val="00064C98"/>
    <w:rsid w:val="0006524D"/>
    <w:rsid w:val="00065953"/>
    <w:rsid w:val="000663A8"/>
    <w:rsid w:val="00066577"/>
    <w:rsid w:val="00067306"/>
    <w:rsid w:val="00067AC6"/>
    <w:rsid w:val="00067FE9"/>
    <w:rsid w:val="000701DA"/>
    <w:rsid w:val="00070AAA"/>
    <w:rsid w:val="000710D5"/>
    <w:rsid w:val="000712FE"/>
    <w:rsid w:val="000729F0"/>
    <w:rsid w:val="00072BEA"/>
    <w:rsid w:val="0007312C"/>
    <w:rsid w:val="000742A5"/>
    <w:rsid w:val="000748BB"/>
    <w:rsid w:val="00074BA9"/>
    <w:rsid w:val="000751EE"/>
    <w:rsid w:val="00075529"/>
    <w:rsid w:val="00076899"/>
    <w:rsid w:val="000773E6"/>
    <w:rsid w:val="0007783A"/>
    <w:rsid w:val="0008050F"/>
    <w:rsid w:val="00081C24"/>
    <w:rsid w:val="0008256B"/>
    <w:rsid w:val="00082629"/>
    <w:rsid w:val="00082840"/>
    <w:rsid w:val="00082B43"/>
    <w:rsid w:val="000831B2"/>
    <w:rsid w:val="00083326"/>
    <w:rsid w:val="000833B5"/>
    <w:rsid w:val="00083B6D"/>
    <w:rsid w:val="000849C2"/>
    <w:rsid w:val="000849EA"/>
    <w:rsid w:val="00085F4B"/>
    <w:rsid w:val="0008640F"/>
    <w:rsid w:val="00086914"/>
    <w:rsid w:val="00087D3A"/>
    <w:rsid w:val="00090C95"/>
    <w:rsid w:val="00091C0C"/>
    <w:rsid w:val="000929AD"/>
    <w:rsid w:val="000936AF"/>
    <w:rsid w:val="0009389D"/>
    <w:rsid w:val="00094159"/>
    <w:rsid w:val="00095289"/>
    <w:rsid w:val="00095AC1"/>
    <w:rsid w:val="00096018"/>
    <w:rsid w:val="00096259"/>
    <w:rsid w:val="00096E1C"/>
    <w:rsid w:val="000978E3"/>
    <w:rsid w:val="000A0052"/>
    <w:rsid w:val="000A03B9"/>
    <w:rsid w:val="000A0BBF"/>
    <w:rsid w:val="000A36AD"/>
    <w:rsid w:val="000A3A01"/>
    <w:rsid w:val="000A3DE1"/>
    <w:rsid w:val="000A3EA2"/>
    <w:rsid w:val="000A4C7E"/>
    <w:rsid w:val="000A4E84"/>
    <w:rsid w:val="000A4F47"/>
    <w:rsid w:val="000A50B0"/>
    <w:rsid w:val="000A605E"/>
    <w:rsid w:val="000A694F"/>
    <w:rsid w:val="000A7132"/>
    <w:rsid w:val="000B054E"/>
    <w:rsid w:val="000B1C7C"/>
    <w:rsid w:val="000B1F42"/>
    <w:rsid w:val="000B239F"/>
    <w:rsid w:val="000B47AF"/>
    <w:rsid w:val="000B49B7"/>
    <w:rsid w:val="000B4B93"/>
    <w:rsid w:val="000B5259"/>
    <w:rsid w:val="000B5BA8"/>
    <w:rsid w:val="000B5DF7"/>
    <w:rsid w:val="000B5FD5"/>
    <w:rsid w:val="000B654A"/>
    <w:rsid w:val="000B6828"/>
    <w:rsid w:val="000B6A71"/>
    <w:rsid w:val="000B7196"/>
    <w:rsid w:val="000B7424"/>
    <w:rsid w:val="000B7F63"/>
    <w:rsid w:val="000C078F"/>
    <w:rsid w:val="000C0A4A"/>
    <w:rsid w:val="000C0C2B"/>
    <w:rsid w:val="000C3688"/>
    <w:rsid w:val="000C3791"/>
    <w:rsid w:val="000C3A97"/>
    <w:rsid w:val="000C3C2A"/>
    <w:rsid w:val="000C4861"/>
    <w:rsid w:val="000C6E46"/>
    <w:rsid w:val="000D0033"/>
    <w:rsid w:val="000D064D"/>
    <w:rsid w:val="000D12ED"/>
    <w:rsid w:val="000D16E2"/>
    <w:rsid w:val="000D1854"/>
    <w:rsid w:val="000D2312"/>
    <w:rsid w:val="000D3E8D"/>
    <w:rsid w:val="000D417F"/>
    <w:rsid w:val="000D41A2"/>
    <w:rsid w:val="000D41FC"/>
    <w:rsid w:val="000D46AB"/>
    <w:rsid w:val="000D48B0"/>
    <w:rsid w:val="000D4AF3"/>
    <w:rsid w:val="000D4C69"/>
    <w:rsid w:val="000D58FB"/>
    <w:rsid w:val="000D5C94"/>
    <w:rsid w:val="000D642D"/>
    <w:rsid w:val="000D6C60"/>
    <w:rsid w:val="000D720A"/>
    <w:rsid w:val="000D73B3"/>
    <w:rsid w:val="000D7578"/>
    <w:rsid w:val="000D7BF2"/>
    <w:rsid w:val="000D7E52"/>
    <w:rsid w:val="000E0511"/>
    <w:rsid w:val="000E11DE"/>
    <w:rsid w:val="000E2D2D"/>
    <w:rsid w:val="000E3E1A"/>
    <w:rsid w:val="000E449A"/>
    <w:rsid w:val="000E4DCE"/>
    <w:rsid w:val="000E66B3"/>
    <w:rsid w:val="000E6B1A"/>
    <w:rsid w:val="000E6E88"/>
    <w:rsid w:val="000E73C9"/>
    <w:rsid w:val="000E791F"/>
    <w:rsid w:val="000E7B9B"/>
    <w:rsid w:val="000E944B"/>
    <w:rsid w:val="000F0189"/>
    <w:rsid w:val="000F032A"/>
    <w:rsid w:val="000F037A"/>
    <w:rsid w:val="000F0CA0"/>
    <w:rsid w:val="000F22B2"/>
    <w:rsid w:val="000F24DD"/>
    <w:rsid w:val="000F4643"/>
    <w:rsid w:val="000F52A0"/>
    <w:rsid w:val="000F58CD"/>
    <w:rsid w:val="000F69E0"/>
    <w:rsid w:val="000F6C6D"/>
    <w:rsid w:val="000F6D9B"/>
    <w:rsid w:val="000F6F32"/>
    <w:rsid w:val="000F7E92"/>
    <w:rsid w:val="000F7FEF"/>
    <w:rsid w:val="001035CF"/>
    <w:rsid w:val="00103C35"/>
    <w:rsid w:val="00103C40"/>
    <w:rsid w:val="00104717"/>
    <w:rsid w:val="00104B66"/>
    <w:rsid w:val="00105384"/>
    <w:rsid w:val="00105470"/>
    <w:rsid w:val="00105959"/>
    <w:rsid w:val="00106E28"/>
    <w:rsid w:val="00106FCE"/>
    <w:rsid w:val="00107871"/>
    <w:rsid w:val="00110700"/>
    <w:rsid w:val="001108BB"/>
    <w:rsid w:val="00110E15"/>
    <w:rsid w:val="00110E18"/>
    <w:rsid w:val="00111A60"/>
    <w:rsid w:val="0011258C"/>
    <w:rsid w:val="00112AF1"/>
    <w:rsid w:val="00112D50"/>
    <w:rsid w:val="001152CF"/>
    <w:rsid w:val="001158BE"/>
    <w:rsid w:val="00117B1D"/>
    <w:rsid w:val="00121B14"/>
    <w:rsid w:val="00122E5B"/>
    <w:rsid w:val="00123035"/>
    <w:rsid w:val="0012399B"/>
    <w:rsid w:val="00123E49"/>
    <w:rsid w:val="0012447D"/>
    <w:rsid w:val="00124C7B"/>
    <w:rsid w:val="00124F68"/>
    <w:rsid w:val="0012548B"/>
    <w:rsid w:val="00125812"/>
    <w:rsid w:val="00126088"/>
    <w:rsid w:val="001260DE"/>
    <w:rsid w:val="00126F93"/>
    <w:rsid w:val="00127362"/>
    <w:rsid w:val="00127407"/>
    <w:rsid w:val="00127623"/>
    <w:rsid w:val="00130853"/>
    <w:rsid w:val="00130C61"/>
    <w:rsid w:val="00132129"/>
    <w:rsid w:val="001322D3"/>
    <w:rsid w:val="001333A3"/>
    <w:rsid w:val="001339DF"/>
    <w:rsid w:val="00133A4D"/>
    <w:rsid w:val="00133C63"/>
    <w:rsid w:val="001344BA"/>
    <w:rsid w:val="0013506B"/>
    <w:rsid w:val="001352DF"/>
    <w:rsid w:val="001353CA"/>
    <w:rsid w:val="001354AE"/>
    <w:rsid w:val="0013552E"/>
    <w:rsid w:val="001355C1"/>
    <w:rsid w:val="00142822"/>
    <w:rsid w:val="001432AC"/>
    <w:rsid w:val="0014378B"/>
    <w:rsid w:val="00144D7C"/>
    <w:rsid w:val="00144DF3"/>
    <w:rsid w:val="001457DF"/>
    <w:rsid w:val="00145C5C"/>
    <w:rsid w:val="00146526"/>
    <w:rsid w:val="00146789"/>
    <w:rsid w:val="00146E67"/>
    <w:rsid w:val="00147B0D"/>
    <w:rsid w:val="00151B97"/>
    <w:rsid w:val="00152425"/>
    <w:rsid w:val="001524D9"/>
    <w:rsid w:val="001534BA"/>
    <w:rsid w:val="00153D26"/>
    <w:rsid w:val="00153D86"/>
    <w:rsid w:val="0015447D"/>
    <w:rsid w:val="00154DBB"/>
    <w:rsid w:val="001558E8"/>
    <w:rsid w:val="00156790"/>
    <w:rsid w:val="00156B9A"/>
    <w:rsid w:val="00156EFA"/>
    <w:rsid w:val="00157E10"/>
    <w:rsid w:val="00157ED0"/>
    <w:rsid w:val="00160B06"/>
    <w:rsid w:val="001612EE"/>
    <w:rsid w:val="0016167C"/>
    <w:rsid w:val="00161849"/>
    <w:rsid w:val="00162973"/>
    <w:rsid w:val="00162B8C"/>
    <w:rsid w:val="001654FB"/>
    <w:rsid w:val="001655E0"/>
    <w:rsid w:val="001661E5"/>
    <w:rsid w:val="00167C6E"/>
    <w:rsid w:val="00167CAE"/>
    <w:rsid w:val="001720C7"/>
    <w:rsid w:val="00172306"/>
    <w:rsid w:val="001728C8"/>
    <w:rsid w:val="0017334E"/>
    <w:rsid w:val="00173828"/>
    <w:rsid w:val="001746A7"/>
    <w:rsid w:val="00174DA9"/>
    <w:rsid w:val="00175586"/>
    <w:rsid w:val="0017603B"/>
    <w:rsid w:val="00177A65"/>
    <w:rsid w:val="00177F9C"/>
    <w:rsid w:val="00181932"/>
    <w:rsid w:val="00181AC9"/>
    <w:rsid w:val="00181C25"/>
    <w:rsid w:val="001835E4"/>
    <w:rsid w:val="00183A12"/>
    <w:rsid w:val="0018437A"/>
    <w:rsid w:val="00184465"/>
    <w:rsid w:val="00185344"/>
    <w:rsid w:val="00185A67"/>
    <w:rsid w:val="00185D50"/>
    <w:rsid w:val="001863A8"/>
    <w:rsid w:val="00187080"/>
    <w:rsid w:val="00187671"/>
    <w:rsid w:val="00190781"/>
    <w:rsid w:val="00190BA4"/>
    <w:rsid w:val="00190BB3"/>
    <w:rsid w:val="00190FDF"/>
    <w:rsid w:val="001913C6"/>
    <w:rsid w:val="00191B95"/>
    <w:rsid w:val="00191C91"/>
    <w:rsid w:val="00192AA6"/>
    <w:rsid w:val="00193097"/>
    <w:rsid w:val="00193EB4"/>
    <w:rsid w:val="00193FBF"/>
    <w:rsid w:val="00194055"/>
    <w:rsid w:val="0019555F"/>
    <w:rsid w:val="0019591C"/>
    <w:rsid w:val="00196FD1"/>
    <w:rsid w:val="00197BAA"/>
    <w:rsid w:val="00197DEA"/>
    <w:rsid w:val="001A1706"/>
    <w:rsid w:val="001A1EE7"/>
    <w:rsid w:val="001A27C1"/>
    <w:rsid w:val="001A369F"/>
    <w:rsid w:val="001A47C0"/>
    <w:rsid w:val="001A51AB"/>
    <w:rsid w:val="001A5A18"/>
    <w:rsid w:val="001A6B41"/>
    <w:rsid w:val="001A7EA1"/>
    <w:rsid w:val="001B2369"/>
    <w:rsid w:val="001B3497"/>
    <w:rsid w:val="001B3B23"/>
    <w:rsid w:val="001B3C10"/>
    <w:rsid w:val="001B4A7C"/>
    <w:rsid w:val="001B4F43"/>
    <w:rsid w:val="001B6D56"/>
    <w:rsid w:val="001B7EE9"/>
    <w:rsid w:val="001C0722"/>
    <w:rsid w:val="001C1207"/>
    <w:rsid w:val="001C3108"/>
    <w:rsid w:val="001C32F7"/>
    <w:rsid w:val="001C3670"/>
    <w:rsid w:val="001C4711"/>
    <w:rsid w:val="001C4E54"/>
    <w:rsid w:val="001C5692"/>
    <w:rsid w:val="001C59BF"/>
    <w:rsid w:val="001D02FB"/>
    <w:rsid w:val="001D277B"/>
    <w:rsid w:val="001D357B"/>
    <w:rsid w:val="001D37DC"/>
    <w:rsid w:val="001D3E70"/>
    <w:rsid w:val="001D3EA0"/>
    <w:rsid w:val="001D4E25"/>
    <w:rsid w:val="001D75C7"/>
    <w:rsid w:val="001E2CBF"/>
    <w:rsid w:val="001E2E03"/>
    <w:rsid w:val="001E506A"/>
    <w:rsid w:val="001E6C23"/>
    <w:rsid w:val="001E7745"/>
    <w:rsid w:val="001F0031"/>
    <w:rsid w:val="001F08F1"/>
    <w:rsid w:val="001F0B09"/>
    <w:rsid w:val="001F0D0E"/>
    <w:rsid w:val="001F17A4"/>
    <w:rsid w:val="001F192B"/>
    <w:rsid w:val="001F2386"/>
    <w:rsid w:val="001F24A1"/>
    <w:rsid w:val="001F2508"/>
    <w:rsid w:val="001F25A5"/>
    <w:rsid w:val="001F2601"/>
    <w:rsid w:val="001F28EE"/>
    <w:rsid w:val="001F33ED"/>
    <w:rsid w:val="001F5835"/>
    <w:rsid w:val="001F5CEB"/>
    <w:rsid w:val="001F5D9C"/>
    <w:rsid w:val="001F6570"/>
    <w:rsid w:val="001F71DC"/>
    <w:rsid w:val="001F7673"/>
    <w:rsid w:val="001F7B6C"/>
    <w:rsid w:val="002004AD"/>
    <w:rsid w:val="00200C46"/>
    <w:rsid w:val="00200F3E"/>
    <w:rsid w:val="00201BDC"/>
    <w:rsid w:val="00201E83"/>
    <w:rsid w:val="00202B69"/>
    <w:rsid w:val="002033BE"/>
    <w:rsid w:val="0020358C"/>
    <w:rsid w:val="0020523C"/>
    <w:rsid w:val="00205F41"/>
    <w:rsid w:val="002064B8"/>
    <w:rsid w:val="00206617"/>
    <w:rsid w:val="002069C7"/>
    <w:rsid w:val="00207618"/>
    <w:rsid w:val="002117D8"/>
    <w:rsid w:val="0021205B"/>
    <w:rsid w:val="002126AE"/>
    <w:rsid w:val="00213724"/>
    <w:rsid w:val="002142E7"/>
    <w:rsid w:val="00217873"/>
    <w:rsid w:val="002215AC"/>
    <w:rsid w:val="00221773"/>
    <w:rsid w:val="00221DCA"/>
    <w:rsid w:val="00222065"/>
    <w:rsid w:val="002223F6"/>
    <w:rsid w:val="002226AC"/>
    <w:rsid w:val="00222961"/>
    <w:rsid w:val="00222BF2"/>
    <w:rsid w:val="00223171"/>
    <w:rsid w:val="0022375D"/>
    <w:rsid w:val="00223D06"/>
    <w:rsid w:val="002243EF"/>
    <w:rsid w:val="00224B36"/>
    <w:rsid w:val="00225138"/>
    <w:rsid w:val="00225763"/>
    <w:rsid w:val="00225D63"/>
    <w:rsid w:val="002261A1"/>
    <w:rsid w:val="00226301"/>
    <w:rsid w:val="0022730D"/>
    <w:rsid w:val="0023085E"/>
    <w:rsid w:val="0023101D"/>
    <w:rsid w:val="00231168"/>
    <w:rsid w:val="00231A60"/>
    <w:rsid w:val="00231DC0"/>
    <w:rsid w:val="00232258"/>
    <w:rsid w:val="00232871"/>
    <w:rsid w:val="00233F29"/>
    <w:rsid w:val="00234905"/>
    <w:rsid w:val="002349E8"/>
    <w:rsid w:val="00234DB3"/>
    <w:rsid w:val="00235DE2"/>
    <w:rsid w:val="002363C6"/>
    <w:rsid w:val="0023673A"/>
    <w:rsid w:val="002378BD"/>
    <w:rsid w:val="0024016F"/>
    <w:rsid w:val="0024053A"/>
    <w:rsid w:val="0024194D"/>
    <w:rsid w:val="0024228C"/>
    <w:rsid w:val="00242EC7"/>
    <w:rsid w:val="00243E82"/>
    <w:rsid w:val="00244287"/>
    <w:rsid w:val="00246376"/>
    <w:rsid w:val="002513C6"/>
    <w:rsid w:val="002519F2"/>
    <w:rsid w:val="00252AE3"/>
    <w:rsid w:val="00252E0D"/>
    <w:rsid w:val="00253552"/>
    <w:rsid w:val="0025370B"/>
    <w:rsid w:val="0025405D"/>
    <w:rsid w:val="002547C9"/>
    <w:rsid w:val="0025494C"/>
    <w:rsid w:val="00254D54"/>
    <w:rsid w:val="0025558F"/>
    <w:rsid w:val="00256969"/>
    <w:rsid w:val="002601CE"/>
    <w:rsid w:val="002603EE"/>
    <w:rsid w:val="00260666"/>
    <w:rsid w:val="00260CCC"/>
    <w:rsid w:val="00260DA7"/>
    <w:rsid w:val="0026149B"/>
    <w:rsid w:val="0026238D"/>
    <w:rsid w:val="00263DDC"/>
    <w:rsid w:val="00264ACB"/>
    <w:rsid w:val="00264AF1"/>
    <w:rsid w:val="00264E7B"/>
    <w:rsid w:val="0026525D"/>
    <w:rsid w:val="00265528"/>
    <w:rsid w:val="00265C5E"/>
    <w:rsid w:val="00266092"/>
    <w:rsid w:val="00266AA6"/>
    <w:rsid w:val="00266CD8"/>
    <w:rsid w:val="00267525"/>
    <w:rsid w:val="00270364"/>
    <w:rsid w:val="00270B43"/>
    <w:rsid w:val="002713D9"/>
    <w:rsid w:val="00272761"/>
    <w:rsid w:val="002729D5"/>
    <w:rsid w:val="00272F63"/>
    <w:rsid w:val="002738BD"/>
    <w:rsid w:val="0027415E"/>
    <w:rsid w:val="0027422A"/>
    <w:rsid w:val="00274955"/>
    <w:rsid w:val="00274E3B"/>
    <w:rsid w:val="00275D63"/>
    <w:rsid w:val="00276978"/>
    <w:rsid w:val="00276CF2"/>
    <w:rsid w:val="00276D44"/>
    <w:rsid w:val="00280285"/>
    <w:rsid w:val="00280AEA"/>
    <w:rsid w:val="00280C47"/>
    <w:rsid w:val="00280CA5"/>
    <w:rsid w:val="00281402"/>
    <w:rsid w:val="00281546"/>
    <w:rsid w:val="00281EA4"/>
    <w:rsid w:val="0028367D"/>
    <w:rsid w:val="00283DD1"/>
    <w:rsid w:val="00284159"/>
    <w:rsid w:val="00284584"/>
    <w:rsid w:val="002853C1"/>
    <w:rsid w:val="002857EC"/>
    <w:rsid w:val="00285A4B"/>
    <w:rsid w:val="00285E94"/>
    <w:rsid w:val="00285ED1"/>
    <w:rsid w:val="00286760"/>
    <w:rsid w:val="00287AF2"/>
    <w:rsid w:val="00287B01"/>
    <w:rsid w:val="00287B6A"/>
    <w:rsid w:val="002906DE"/>
    <w:rsid w:val="002909AF"/>
    <w:rsid w:val="00290FD8"/>
    <w:rsid w:val="00291529"/>
    <w:rsid w:val="0029197F"/>
    <w:rsid w:val="00292C28"/>
    <w:rsid w:val="00293C51"/>
    <w:rsid w:val="00293D5C"/>
    <w:rsid w:val="00294173"/>
    <w:rsid w:val="0029562D"/>
    <w:rsid w:val="00296549"/>
    <w:rsid w:val="00296698"/>
    <w:rsid w:val="002973BF"/>
    <w:rsid w:val="002974B1"/>
    <w:rsid w:val="00297DE6"/>
    <w:rsid w:val="002A08FC"/>
    <w:rsid w:val="002A185A"/>
    <w:rsid w:val="002A1BCA"/>
    <w:rsid w:val="002A1D27"/>
    <w:rsid w:val="002A20D4"/>
    <w:rsid w:val="002A2727"/>
    <w:rsid w:val="002A2CD3"/>
    <w:rsid w:val="002A2DB5"/>
    <w:rsid w:val="002A30F1"/>
    <w:rsid w:val="002A32D8"/>
    <w:rsid w:val="002A3E9A"/>
    <w:rsid w:val="002A42EF"/>
    <w:rsid w:val="002A47C2"/>
    <w:rsid w:val="002A5EDD"/>
    <w:rsid w:val="002A636B"/>
    <w:rsid w:val="002A6632"/>
    <w:rsid w:val="002B007E"/>
    <w:rsid w:val="002B0E1F"/>
    <w:rsid w:val="002B1CA1"/>
    <w:rsid w:val="002B1E69"/>
    <w:rsid w:val="002B2A18"/>
    <w:rsid w:val="002B318C"/>
    <w:rsid w:val="002B33A8"/>
    <w:rsid w:val="002B36E8"/>
    <w:rsid w:val="002B3BFA"/>
    <w:rsid w:val="002B423B"/>
    <w:rsid w:val="002B4B45"/>
    <w:rsid w:val="002B57DF"/>
    <w:rsid w:val="002B5A73"/>
    <w:rsid w:val="002B5EED"/>
    <w:rsid w:val="002B73BA"/>
    <w:rsid w:val="002B7855"/>
    <w:rsid w:val="002B78B6"/>
    <w:rsid w:val="002B7E09"/>
    <w:rsid w:val="002B7FE9"/>
    <w:rsid w:val="002C13AC"/>
    <w:rsid w:val="002C1F86"/>
    <w:rsid w:val="002C2FD2"/>
    <w:rsid w:val="002C3815"/>
    <w:rsid w:val="002C3AF5"/>
    <w:rsid w:val="002C3B62"/>
    <w:rsid w:val="002C3EC6"/>
    <w:rsid w:val="002C422C"/>
    <w:rsid w:val="002C4418"/>
    <w:rsid w:val="002C499A"/>
    <w:rsid w:val="002C5A29"/>
    <w:rsid w:val="002C7504"/>
    <w:rsid w:val="002D00B4"/>
    <w:rsid w:val="002D13B4"/>
    <w:rsid w:val="002D15E5"/>
    <w:rsid w:val="002D1680"/>
    <w:rsid w:val="002D1789"/>
    <w:rsid w:val="002D1800"/>
    <w:rsid w:val="002D1CD5"/>
    <w:rsid w:val="002D2772"/>
    <w:rsid w:val="002D340E"/>
    <w:rsid w:val="002D36DE"/>
    <w:rsid w:val="002D392C"/>
    <w:rsid w:val="002D5340"/>
    <w:rsid w:val="002D5AAC"/>
    <w:rsid w:val="002D5DA9"/>
    <w:rsid w:val="002D5E6B"/>
    <w:rsid w:val="002D671B"/>
    <w:rsid w:val="002D7F6D"/>
    <w:rsid w:val="002E03FA"/>
    <w:rsid w:val="002E0A3D"/>
    <w:rsid w:val="002E0D43"/>
    <w:rsid w:val="002E30C9"/>
    <w:rsid w:val="002E3F41"/>
    <w:rsid w:val="002E4762"/>
    <w:rsid w:val="002E6254"/>
    <w:rsid w:val="002E7A1B"/>
    <w:rsid w:val="002E7D3C"/>
    <w:rsid w:val="002F3D5C"/>
    <w:rsid w:val="002F445A"/>
    <w:rsid w:val="002F4DA9"/>
    <w:rsid w:val="002F4FBE"/>
    <w:rsid w:val="002F532D"/>
    <w:rsid w:val="002F57CB"/>
    <w:rsid w:val="002F68DF"/>
    <w:rsid w:val="002F7224"/>
    <w:rsid w:val="002F7691"/>
    <w:rsid w:val="002F7AEE"/>
    <w:rsid w:val="002F7EF0"/>
    <w:rsid w:val="00301123"/>
    <w:rsid w:val="003035CF"/>
    <w:rsid w:val="00304392"/>
    <w:rsid w:val="00304C4B"/>
    <w:rsid w:val="003060FE"/>
    <w:rsid w:val="00306632"/>
    <w:rsid w:val="0030682E"/>
    <w:rsid w:val="00306A14"/>
    <w:rsid w:val="00306C68"/>
    <w:rsid w:val="00306D25"/>
    <w:rsid w:val="00307004"/>
    <w:rsid w:val="00307B1B"/>
    <w:rsid w:val="00307CAE"/>
    <w:rsid w:val="003102A4"/>
    <w:rsid w:val="00310F9E"/>
    <w:rsid w:val="0031113E"/>
    <w:rsid w:val="003113CB"/>
    <w:rsid w:val="00313053"/>
    <w:rsid w:val="003134D0"/>
    <w:rsid w:val="003139A0"/>
    <w:rsid w:val="003147DC"/>
    <w:rsid w:val="00314E75"/>
    <w:rsid w:val="003157D0"/>
    <w:rsid w:val="00316B71"/>
    <w:rsid w:val="00316CEA"/>
    <w:rsid w:val="00320242"/>
    <w:rsid w:val="003206FA"/>
    <w:rsid w:val="003214D5"/>
    <w:rsid w:val="003220A5"/>
    <w:rsid w:val="00323476"/>
    <w:rsid w:val="00323C2D"/>
    <w:rsid w:val="00323F4A"/>
    <w:rsid w:val="0032407E"/>
    <w:rsid w:val="0032442C"/>
    <w:rsid w:val="003246CE"/>
    <w:rsid w:val="0032471F"/>
    <w:rsid w:val="003251B5"/>
    <w:rsid w:val="00325249"/>
    <w:rsid w:val="00327343"/>
    <w:rsid w:val="00327F1B"/>
    <w:rsid w:val="00330995"/>
    <w:rsid w:val="0033104C"/>
    <w:rsid w:val="00331255"/>
    <w:rsid w:val="00331DE8"/>
    <w:rsid w:val="00331EFC"/>
    <w:rsid w:val="0033248A"/>
    <w:rsid w:val="0033273F"/>
    <w:rsid w:val="00332824"/>
    <w:rsid w:val="00332F35"/>
    <w:rsid w:val="00332F74"/>
    <w:rsid w:val="00333CAB"/>
    <w:rsid w:val="0033419B"/>
    <w:rsid w:val="00334884"/>
    <w:rsid w:val="003349AA"/>
    <w:rsid w:val="00334BF6"/>
    <w:rsid w:val="00335409"/>
    <w:rsid w:val="00336515"/>
    <w:rsid w:val="0033666C"/>
    <w:rsid w:val="003369D1"/>
    <w:rsid w:val="003371BC"/>
    <w:rsid w:val="0034043B"/>
    <w:rsid w:val="0034119C"/>
    <w:rsid w:val="00341687"/>
    <w:rsid w:val="00342D80"/>
    <w:rsid w:val="0034326D"/>
    <w:rsid w:val="00343462"/>
    <w:rsid w:val="0034364A"/>
    <w:rsid w:val="00344517"/>
    <w:rsid w:val="00344DDF"/>
    <w:rsid w:val="00344E5B"/>
    <w:rsid w:val="0034530A"/>
    <w:rsid w:val="00346525"/>
    <w:rsid w:val="00347C0F"/>
    <w:rsid w:val="00351868"/>
    <w:rsid w:val="00351BA6"/>
    <w:rsid w:val="00351BD8"/>
    <w:rsid w:val="0035278F"/>
    <w:rsid w:val="00352B7D"/>
    <w:rsid w:val="0035300E"/>
    <w:rsid w:val="00353024"/>
    <w:rsid w:val="00354481"/>
    <w:rsid w:val="0035537A"/>
    <w:rsid w:val="00355C7E"/>
    <w:rsid w:val="003561A2"/>
    <w:rsid w:val="003561AD"/>
    <w:rsid w:val="0035649F"/>
    <w:rsid w:val="00360A35"/>
    <w:rsid w:val="00361160"/>
    <w:rsid w:val="00361E40"/>
    <w:rsid w:val="00362712"/>
    <w:rsid w:val="00362ED9"/>
    <w:rsid w:val="00362F45"/>
    <w:rsid w:val="00363C9D"/>
    <w:rsid w:val="00364642"/>
    <w:rsid w:val="003652D9"/>
    <w:rsid w:val="00365463"/>
    <w:rsid w:val="00365CC4"/>
    <w:rsid w:val="00366F0A"/>
    <w:rsid w:val="00367C66"/>
    <w:rsid w:val="0037104B"/>
    <w:rsid w:val="00371058"/>
    <w:rsid w:val="003712B5"/>
    <w:rsid w:val="00371360"/>
    <w:rsid w:val="00371AEE"/>
    <w:rsid w:val="00371B64"/>
    <w:rsid w:val="00372EA6"/>
    <w:rsid w:val="00374471"/>
    <w:rsid w:val="003756B5"/>
    <w:rsid w:val="00375ACD"/>
    <w:rsid w:val="00375DD2"/>
    <w:rsid w:val="003760C6"/>
    <w:rsid w:val="0037762C"/>
    <w:rsid w:val="00377D9F"/>
    <w:rsid w:val="003809BE"/>
    <w:rsid w:val="00381B95"/>
    <w:rsid w:val="0038207C"/>
    <w:rsid w:val="003828F2"/>
    <w:rsid w:val="0038295F"/>
    <w:rsid w:val="00382E7B"/>
    <w:rsid w:val="00383AB1"/>
    <w:rsid w:val="00383D76"/>
    <w:rsid w:val="003840D6"/>
    <w:rsid w:val="00384384"/>
    <w:rsid w:val="003846D0"/>
    <w:rsid w:val="0038493D"/>
    <w:rsid w:val="00385D51"/>
    <w:rsid w:val="00386665"/>
    <w:rsid w:val="00386790"/>
    <w:rsid w:val="003908F8"/>
    <w:rsid w:val="00390F8F"/>
    <w:rsid w:val="00391E1F"/>
    <w:rsid w:val="00392260"/>
    <w:rsid w:val="0039253B"/>
    <w:rsid w:val="0039347D"/>
    <w:rsid w:val="00393CFF"/>
    <w:rsid w:val="003940D7"/>
    <w:rsid w:val="00394206"/>
    <w:rsid w:val="00394610"/>
    <w:rsid w:val="00395340"/>
    <w:rsid w:val="00396D44"/>
    <w:rsid w:val="00396F81"/>
    <w:rsid w:val="00397200"/>
    <w:rsid w:val="0039728A"/>
    <w:rsid w:val="00397A22"/>
    <w:rsid w:val="00397AA0"/>
    <w:rsid w:val="00397FD0"/>
    <w:rsid w:val="003A0DA6"/>
    <w:rsid w:val="003A24AF"/>
    <w:rsid w:val="003A2CE2"/>
    <w:rsid w:val="003A3000"/>
    <w:rsid w:val="003A531D"/>
    <w:rsid w:val="003A5FC2"/>
    <w:rsid w:val="003A6111"/>
    <w:rsid w:val="003A79F7"/>
    <w:rsid w:val="003B062B"/>
    <w:rsid w:val="003B0E18"/>
    <w:rsid w:val="003B0F2E"/>
    <w:rsid w:val="003B1092"/>
    <w:rsid w:val="003B1574"/>
    <w:rsid w:val="003B222A"/>
    <w:rsid w:val="003B2BC5"/>
    <w:rsid w:val="003B2F52"/>
    <w:rsid w:val="003B44AA"/>
    <w:rsid w:val="003B46DE"/>
    <w:rsid w:val="003B482F"/>
    <w:rsid w:val="003B4838"/>
    <w:rsid w:val="003B5B91"/>
    <w:rsid w:val="003B6293"/>
    <w:rsid w:val="003B6B4B"/>
    <w:rsid w:val="003B7218"/>
    <w:rsid w:val="003B75B4"/>
    <w:rsid w:val="003B782C"/>
    <w:rsid w:val="003C0213"/>
    <w:rsid w:val="003C2B48"/>
    <w:rsid w:val="003C2C45"/>
    <w:rsid w:val="003C44DA"/>
    <w:rsid w:val="003C46E1"/>
    <w:rsid w:val="003C49F6"/>
    <w:rsid w:val="003C4B03"/>
    <w:rsid w:val="003C4F2F"/>
    <w:rsid w:val="003C6268"/>
    <w:rsid w:val="003C6463"/>
    <w:rsid w:val="003D051C"/>
    <w:rsid w:val="003D0966"/>
    <w:rsid w:val="003D16DB"/>
    <w:rsid w:val="003D1906"/>
    <w:rsid w:val="003D34CE"/>
    <w:rsid w:val="003D3554"/>
    <w:rsid w:val="003D3957"/>
    <w:rsid w:val="003D3C02"/>
    <w:rsid w:val="003D3CAF"/>
    <w:rsid w:val="003D40E9"/>
    <w:rsid w:val="003D5295"/>
    <w:rsid w:val="003D576B"/>
    <w:rsid w:val="003D6356"/>
    <w:rsid w:val="003D63F3"/>
    <w:rsid w:val="003D688A"/>
    <w:rsid w:val="003D6E68"/>
    <w:rsid w:val="003D75A5"/>
    <w:rsid w:val="003D763C"/>
    <w:rsid w:val="003D7CD2"/>
    <w:rsid w:val="003E07C1"/>
    <w:rsid w:val="003E0FFC"/>
    <w:rsid w:val="003E1889"/>
    <w:rsid w:val="003E228A"/>
    <w:rsid w:val="003E2427"/>
    <w:rsid w:val="003E26F8"/>
    <w:rsid w:val="003E2CC5"/>
    <w:rsid w:val="003E3657"/>
    <w:rsid w:val="003E41C5"/>
    <w:rsid w:val="003E4D3B"/>
    <w:rsid w:val="003E4E3C"/>
    <w:rsid w:val="003E55C7"/>
    <w:rsid w:val="003E65B3"/>
    <w:rsid w:val="003E6971"/>
    <w:rsid w:val="003E7425"/>
    <w:rsid w:val="003F088E"/>
    <w:rsid w:val="003F0FB9"/>
    <w:rsid w:val="003F1613"/>
    <w:rsid w:val="003F1D09"/>
    <w:rsid w:val="003F1F62"/>
    <w:rsid w:val="003F3338"/>
    <w:rsid w:val="003F3767"/>
    <w:rsid w:val="003F4193"/>
    <w:rsid w:val="003F48D2"/>
    <w:rsid w:val="003F56F7"/>
    <w:rsid w:val="003F5C80"/>
    <w:rsid w:val="003F67C2"/>
    <w:rsid w:val="0040139A"/>
    <w:rsid w:val="00402ACE"/>
    <w:rsid w:val="00402C88"/>
    <w:rsid w:val="004031D4"/>
    <w:rsid w:val="00403412"/>
    <w:rsid w:val="00403D02"/>
    <w:rsid w:val="004046A3"/>
    <w:rsid w:val="00404DCC"/>
    <w:rsid w:val="00405591"/>
    <w:rsid w:val="0040567C"/>
    <w:rsid w:val="00406886"/>
    <w:rsid w:val="00406C40"/>
    <w:rsid w:val="00406E0D"/>
    <w:rsid w:val="00407330"/>
    <w:rsid w:val="00407B6D"/>
    <w:rsid w:val="00410159"/>
    <w:rsid w:val="004102BE"/>
    <w:rsid w:val="004115B3"/>
    <w:rsid w:val="0041250C"/>
    <w:rsid w:val="00412762"/>
    <w:rsid w:val="004134B1"/>
    <w:rsid w:val="00413542"/>
    <w:rsid w:val="0041365F"/>
    <w:rsid w:val="004136DA"/>
    <w:rsid w:val="00414024"/>
    <w:rsid w:val="0041471F"/>
    <w:rsid w:val="00415D08"/>
    <w:rsid w:val="00416069"/>
    <w:rsid w:val="00416383"/>
    <w:rsid w:val="00416863"/>
    <w:rsid w:val="004168CB"/>
    <w:rsid w:val="00416F68"/>
    <w:rsid w:val="00417AE5"/>
    <w:rsid w:val="004221F2"/>
    <w:rsid w:val="0042225A"/>
    <w:rsid w:val="004242B3"/>
    <w:rsid w:val="0042442F"/>
    <w:rsid w:val="00425EFB"/>
    <w:rsid w:val="004266A3"/>
    <w:rsid w:val="00426B44"/>
    <w:rsid w:val="0042784A"/>
    <w:rsid w:val="00430D17"/>
    <w:rsid w:val="0043243A"/>
    <w:rsid w:val="00432A58"/>
    <w:rsid w:val="00432D96"/>
    <w:rsid w:val="00434803"/>
    <w:rsid w:val="00434AB7"/>
    <w:rsid w:val="00434D97"/>
    <w:rsid w:val="0043530D"/>
    <w:rsid w:val="00435D89"/>
    <w:rsid w:val="00435DA3"/>
    <w:rsid w:val="0043611C"/>
    <w:rsid w:val="004361B2"/>
    <w:rsid w:val="00436444"/>
    <w:rsid w:val="00437750"/>
    <w:rsid w:val="0044064F"/>
    <w:rsid w:val="00440920"/>
    <w:rsid w:val="00440A9F"/>
    <w:rsid w:val="00440B78"/>
    <w:rsid w:val="00441692"/>
    <w:rsid w:val="00441733"/>
    <w:rsid w:val="00441BC2"/>
    <w:rsid w:val="00441F79"/>
    <w:rsid w:val="00443091"/>
    <w:rsid w:val="004446C5"/>
    <w:rsid w:val="00446050"/>
    <w:rsid w:val="004465AB"/>
    <w:rsid w:val="004465CA"/>
    <w:rsid w:val="00450010"/>
    <w:rsid w:val="00450AE0"/>
    <w:rsid w:val="00451549"/>
    <w:rsid w:val="00451842"/>
    <w:rsid w:val="00451947"/>
    <w:rsid w:val="00452499"/>
    <w:rsid w:val="0045294E"/>
    <w:rsid w:val="0045447F"/>
    <w:rsid w:val="00454685"/>
    <w:rsid w:val="00454BCB"/>
    <w:rsid w:val="0045539A"/>
    <w:rsid w:val="0045680D"/>
    <w:rsid w:val="004602E3"/>
    <w:rsid w:val="0046035C"/>
    <w:rsid w:val="0046086B"/>
    <w:rsid w:val="004610CE"/>
    <w:rsid w:val="004612FA"/>
    <w:rsid w:val="00464650"/>
    <w:rsid w:val="00464A0B"/>
    <w:rsid w:val="00465BFF"/>
    <w:rsid w:val="0046606D"/>
    <w:rsid w:val="00466137"/>
    <w:rsid w:val="00470472"/>
    <w:rsid w:val="004704BD"/>
    <w:rsid w:val="00470E32"/>
    <w:rsid w:val="004715FE"/>
    <w:rsid w:val="00472145"/>
    <w:rsid w:val="004725A3"/>
    <w:rsid w:val="00473098"/>
    <w:rsid w:val="00473814"/>
    <w:rsid w:val="004746C2"/>
    <w:rsid w:val="0047489B"/>
    <w:rsid w:val="004749E8"/>
    <w:rsid w:val="00474AC3"/>
    <w:rsid w:val="004755D2"/>
    <w:rsid w:val="00475940"/>
    <w:rsid w:val="00476695"/>
    <w:rsid w:val="0048067D"/>
    <w:rsid w:val="004810C8"/>
    <w:rsid w:val="00482751"/>
    <w:rsid w:val="00483F9C"/>
    <w:rsid w:val="00483FFF"/>
    <w:rsid w:val="004849A2"/>
    <w:rsid w:val="00484CF7"/>
    <w:rsid w:val="004859A7"/>
    <w:rsid w:val="00486F7F"/>
    <w:rsid w:val="00487327"/>
    <w:rsid w:val="004879DC"/>
    <w:rsid w:val="00490E96"/>
    <w:rsid w:val="00490ED6"/>
    <w:rsid w:val="00492128"/>
    <w:rsid w:val="004938D6"/>
    <w:rsid w:val="004941BD"/>
    <w:rsid w:val="004956A8"/>
    <w:rsid w:val="00495870"/>
    <w:rsid w:val="00496089"/>
    <w:rsid w:val="004973DD"/>
    <w:rsid w:val="00497AF3"/>
    <w:rsid w:val="004A0541"/>
    <w:rsid w:val="004A0578"/>
    <w:rsid w:val="004A0757"/>
    <w:rsid w:val="004A0E54"/>
    <w:rsid w:val="004A2A48"/>
    <w:rsid w:val="004A30B1"/>
    <w:rsid w:val="004A30C5"/>
    <w:rsid w:val="004A30FA"/>
    <w:rsid w:val="004A3955"/>
    <w:rsid w:val="004A44DD"/>
    <w:rsid w:val="004A471E"/>
    <w:rsid w:val="004A5B48"/>
    <w:rsid w:val="004A5F16"/>
    <w:rsid w:val="004A6859"/>
    <w:rsid w:val="004A6CE0"/>
    <w:rsid w:val="004A7855"/>
    <w:rsid w:val="004A7918"/>
    <w:rsid w:val="004A7D46"/>
    <w:rsid w:val="004A7D66"/>
    <w:rsid w:val="004B1C54"/>
    <w:rsid w:val="004B2858"/>
    <w:rsid w:val="004B359D"/>
    <w:rsid w:val="004B3C11"/>
    <w:rsid w:val="004B4D3C"/>
    <w:rsid w:val="004B51A6"/>
    <w:rsid w:val="004B5A49"/>
    <w:rsid w:val="004B5DE4"/>
    <w:rsid w:val="004B6063"/>
    <w:rsid w:val="004B685D"/>
    <w:rsid w:val="004B7D5F"/>
    <w:rsid w:val="004C0997"/>
    <w:rsid w:val="004C0A2B"/>
    <w:rsid w:val="004C32E7"/>
    <w:rsid w:val="004C34BC"/>
    <w:rsid w:val="004C3D61"/>
    <w:rsid w:val="004C4970"/>
    <w:rsid w:val="004C5B8B"/>
    <w:rsid w:val="004C6428"/>
    <w:rsid w:val="004C6542"/>
    <w:rsid w:val="004C7C74"/>
    <w:rsid w:val="004D0B89"/>
    <w:rsid w:val="004D1271"/>
    <w:rsid w:val="004D12EE"/>
    <w:rsid w:val="004D1691"/>
    <w:rsid w:val="004D2371"/>
    <w:rsid w:val="004D2BC5"/>
    <w:rsid w:val="004D2C0A"/>
    <w:rsid w:val="004D2D3C"/>
    <w:rsid w:val="004D350D"/>
    <w:rsid w:val="004D3B56"/>
    <w:rsid w:val="004D3D8E"/>
    <w:rsid w:val="004D525D"/>
    <w:rsid w:val="004D588A"/>
    <w:rsid w:val="004D5AE7"/>
    <w:rsid w:val="004D7503"/>
    <w:rsid w:val="004D788C"/>
    <w:rsid w:val="004E03EC"/>
    <w:rsid w:val="004E0499"/>
    <w:rsid w:val="004E2D79"/>
    <w:rsid w:val="004E31A1"/>
    <w:rsid w:val="004E32C0"/>
    <w:rsid w:val="004E3DFF"/>
    <w:rsid w:val="004E44F8"/>
    <w:rsid w:val="004E4C5E"/>
    <w:rsid w:val="004E6E15"/>
    <w:rsid w:val="004E6EE7"/>
    <w:rsid w:val="004F11CE"/>
    <w:rsid w:val="004F11F1"/>
    <w:rsid w:val="004F2A83"/>
    <w:rsid w:val="004F3342"/>
    <w:rsid w:val="004F3698"/>
    <w:rsid w:val="004F4625"/>
    <w:rsid w:val="004F4671"/>
    <w:rsid w:val="004F5EC5"/>
    <w:rsid w:val="004F64A1"/>
    <w:rsid w:val="004F7CCB"/>
    <w:rsid w:val="00500888"/>
    <w:rsid w:val="00500F65"/>
    <w:rsid w:val="005011DC"/>
    <w:rsid w:val="00502147"/>
    <w:rsid w:val="00502AEC"/>
    <w:rsid w:val="00504002"/>
    <w:rsid w:val="00506504"/>
    <w:rsid w:val="005071DC"/>
    <w:rsid w:val="00510F3F"/>
    <w:rsid w:val="0051241D"/>
    <w:rsid w:val="00512A06"/>
    <w:rsid w:val="00515438"/>
    <w:rsid w:val="005156AC"/>
    <w:rsid w:val="0051584E"/>
    <w:rsid w:val="00515C86"/>
    <w:rsid w:val="00516148"/>
    <w:rsid w:val="0051619B"/>
    <w:rsid w:val="005164BD"/>
    <w:rsid w:val="0051662E"/>
    <w:rsid w:val="005171FD"/>
    <w:rsid w:val="0051720C"/>
    <w:rsid w:val="00520010"/>
    <w:rsid w:val="00520335"/>
    <w:rsid w:val="0052121F"/>
    <w:rsid w:val="005213DB"/>
    <w:rsid w:val="005214A4"/>
    <w:rsid w:val="00521644"/>
    <w:rsid w:val="00521A9B"/>
    <w:rsid w:val="0052204B"/>
    <w:rsid w:val="00522B65"/>
    <w:rsid w:val="00524463"/>
    <w:rsid w:val="0052450A"/>
    <w:rsid w:val="005248A1"/>
    <w:rsid w:val="00524EFD"/>
    <w:rsid w:val="00525B7A"/>
    <w:rsid w:val="00526185"/>
    <w:rsid w:val="00526367"/>
    <w:rsid w:val="00526853"/>
    <w:rsid w:val="00527756"/>
    <w:rsid w:val="00527BC0"/>
    <w:rsid w:val="00527CD6"/>
    <w:rsid w:val="00527D95"/>
    <w:rsid w:val="00530009"/>
    <w:rsid w:val="005325D0"/>
    <w:rsid w:val="005327DB"/>
    <w:rsid w:val="00532A4E"/>
    <w:rsid w:val="00532C11"/>
    <w:rsid w:val="00533CB6"/>
    <w:rsid w:val="005344F8"/>
    <w:rsid w:val="0053535E"/>
    <w:rsid w:val="00535EAB"/>
    <w:rsid w:val="00537629"/>
    <w:rsid w:val="00541549"/>
    <w:rsid w:val="005417C3"/>
    <w:rsid w:val="00542AD2"/>
    <w:rsid w:val="00542BAF"/>
    <w:rsid w:val="00543124"/>
    <w:rsid w:val="00543C45"/>
    <w:rsid w:val="00544005"/>
    <w:rsid w:val="005441ED"/>
    <w:rsid w:val="00544CF8"/>
    <w:rsid w:val="005454B5"/>
    <w:rsid w:val="00546345"/>
    <w:rsid w:val="00546575"/>
    <w:rsid w:val="00547593"/>
    <w:rsid w:val="00547EA4"/>
    <w:rsid w:val="00550222"/>
    <w:rsid w:val="00550D68"/>
    <w:rsid w:val="00550F23"/>
    <w:rsid w:val="00551277"/>
    <w:rsid w:val="00552507"/>
    <w:rsid w:val="00552A2D"/>
    <w:rsid w:val="00553118"/>
    <w:rsid w:val="00553307"/>
    <w:rsid w:val="00553919"/>
    <w:rsid w:val="00553EAA"/>
    <w:rsid w:val="005543DA"/>
    <w:rsid w:val="00554E22"/>
    <w:rsid w:val="00555C68"/>
    <w:rsid w:val="0055633A"/>
    <w:rsid w:val="005565A2"/>
    <w:rsid w:val="0055694A"/>
    <w:rsid w:val="00556AA7"/>
    <w:rsid w:val="005575AF"/>
    <w:rsid w:val="0055798F"/>
    <w:rsid w:val="00560400"/>
    <w:rsid w:val="0056143F"/>
    <w:rsid w:val="0056166B"/>
    <w:rsid w:val="00561869"/>
    <w:rsid w:val="00561A03"/>
    <w:rsid w:val="00561D86"/>
    <w:rsid w:val="00562802"/>
    <w:rsid w:val="00563B3A"/>
    <w:rsid w:val="005640F9"/>
    <w:rsid w:val="00564810"/>
    <w:rsid w:val="005648AD"/>
    <w:rsid w:val="0056504F"/>
    <w:rsid w:val="00565AB4"/>
    <w:rsid w:val="00566165"/>
    <w:rsid w:val="005669AD"/>
    <w:rsid w:val="00566B40"/>
    <w:rsid w:val="00566EC5"/>
    <w:rsid w:val="005702A9"/>
    <w:rsid w:val="00570700"/>
    <w:rsid w:val="005708C8"/>
    <w:rsid w:val="00573D5C"/>
    <w:rsid w:val="00574881"/>
    <w:rsid w:val="00574BBC"/>
    <w:rsid w:val="00575939"/>
    <w:rsid w:val="00576073"/>
    <w:rsid w:val="0057679A"/>
    <w:rsid w:val="005768F6"/>
    <w:rsid w:val="005769CC"/>
    <w:rsid w:val="0057725B"/>
    <w:rsid w:val="00577C05"/>
    <w:rsid w:val="00577CC6"/>
    <w:rsid w:val="00580306"/>
    <w:rsid w:val="00581CC4"/>
    <w:rsid w:val="00581D9D"/>
    <w:rsid w:val="00582A8D"/>
    <w:rsid w:val="005853E9"/>
    <w:rsid w:val="00586741"/>
    <w:rsid w:val="00586C8A"/>
    <w:rsid w:val="00586DD2"/>
    <w:rsid w:val="0058762A"/>
    <w:rsid w:val="00587EC0"/>
    <w:rsid w:val="00590D42"/>
    <w:rsid w:val="00590FBA"/>
    <w:rsid w:val="0059169F"/>
    <w:rsid w:val="005919C3"/>
    <w:rsid w:val="005926F1"/>
    <w:rsid w:val="005942E5"/>
    <w:rsid w:val="00595402"/>
    <w:rsid w:val="0059548D"/>
    <w:rsid w:val="00595D94"/>
    <w:rsid w:val="00596CA8"/>
    <w:rsid w:val="005A133A"/>
    <w:rsid w:val="005A1B6D"/>
    <w:rsid w:val="005A28E9"/>
    <w:rsid w:val="005A298A"/>
    <w:rsid w:val="005A4668"/>
    <w:rsid w:val="005A49C4"/>
    <w:rsid w:val="005A6738"/>
    <w:rsid w:val="005A6FC9"/>
    <w:rsid w:val="005A7496"/>
    <w:rsid w:val="005A7D53"/>
    <w:rsid w:val="005B09AA"/>
    <w:rsid w:val="005B11C4"/>
    <w:rsid w:val="005B1243"/>
    <w:rsid w:val="005B1869"/>
    <w:rsid w:val="005B3159"/>
    <w:rsid w:val="005B38B6"/>
    <w:rsid w:val="005B4DFF"/>
    <w:rsid w:val="005B56B8"/>
    <w:rsid w:val="005B5CE5"/>
    <w:rsid w:val="005B6182"/>
    <w:rsid w:val="005B6BD1"/>
    <w:rsid w:val="005B6D6A"/>
    <w:rsid w:val="005B738B"/>
    <w:rsid w:val="005B7561"/>
    <w:rsid w:val="005B7735"/>
    <w:rsid w:val="005B7DFD"/>
    <w:rsid w:val="005C06C9"/>
    <w:rsid w:val="005C173D"/>
    <w:rsid w:val="005C17FC"/>
    <w:rsid w:val="005C28B6"/>
    <w:rsid w:val="005C3499"/>
    <w:rsid w:val="005C361D"/>
    <w:rsid w:val="005C3784"/>
    <w:rsid w:val="005C4BF5"/>
    <w:rsid w:val="005C58CA"/>
    <w:rsid w:val="005C58EE"/>
    <w:rsid w:val="005C5B78"/>
    <w:rsid w:val="005C5BF5"/>
    <w:rsid w:val="005C6650"/>
    <w:rsid w:val="005C71B6"/>
    <w:rsid w:val="005C7750"/>
    <w:rsid w:val="005C779F"/>
    <w:rsid w:val="005C7C0C"/>
    <w:rsid w:val="005D0C83"/>
    <w:rsid w:val="005D23C2"/>
    <w:rsid w:val="005D2CC6"/>
    <w:rsid w:val="005D32A2"/>
    <w:rsid w:val="005D3AAA"/>
    <w:rsid w:val="005D3D08"/>
    <w:rsid w:val="005D3D72"/>
    <w:rsid w:val="005D4296"/>
    <w:rsid w:val="005D4BDD"/>
    <w:rsid w:val="005D55A3"/>
    <w:rsid w:val="005D571F"/>
    <w:rsid w:val="005D7525"/>
    <w:rsid w:val="005E069E"/>
    <w:rsid w:val="005E0AFD"/>
    <w:rsid w:val="005E145A"/>
    <w:rsid w:val="005E1698"/>
    <w:rsid w:val="005E23A8"/>
    <w:rsid w:val="005E301F"/>
    <w:rsid w:val="005E5517"/>
    <w:rsid w:val="005E595C"/>
    <w:rsid w:val="005E6739"/>
    <w:rsid w:val="005E6F73"/>
    <w:rsid w:val="005E7091"/>
    <w:rsid w:val="005E731D"/>
    <w:rsid w:val="005E7D04"/>
    <w:rsid w:val="005E7FEB"/>
    <w:rsid w:val="005F0856"/>
    <w:rsid w:val="005F09DD"/>
    <w:rsid w:val="005F0DA1"/>
    <w:rsid w:val="005F0DCE"/>
    <w:rsid w:val="005F1729"/>
    <w:rsid w:val="005F1EE6"/>
    <w:rsid w:val="005F2611"/>
    <w:rsid w:val="005F2CFB"/>
    <w:rsid w:val="005F350E"/>
    <w:rsid w:val="005F41F2"/>
    <w:rsid w:val="005F5595"/>
    <w:rsid w:val="005F6549"/>
    <w:rsid w:val="005F6EF8"/>
    <w:rsid w:val="005F78BD"/>
    <w:rsid w:val="0060000A"/>
    <w:rsid w:val="00601659"/>
    <w:rsid w:val="006018A1"/>
    <w:rsid w:val="00602AA2"/>
    <w:rsid w:val="00606488"/>
    <w:rsid w:val="00607373"/>
    <w:rsid w:val="00610652"/>
    <w:rsid w:val="00610B59"/>
    <w:rsid w:val="00610FEA"/>
    <w:rsid w:val="00611237"/>
    <w:rsid w:val="006118ED"/>
    <w:rsid w:val="00611C95"/>
    <w:rsid w:val="0061268D"/>
    <w:rsid w:val="00612768"/>
    <w:rsid w:val="006135AC"/>
    <w:rsid w:val="006142CC"/>
    <w:rsid w:val="00615012"/>
    <w:rsid w:val="00615296"/>
    <w:rsid w:val="00617550"/>
    <w:rsid w:val="00617EAC"/>
    <w:rsid w:val="00620435"/>
    <w:rsid w:val="00620868"/>
    <w:rsid w:val="006208A5"/>
    <w:rsid w:val="00620CEC"/>
    <w:rsid w:val="00621CAB"/>
    <w:rsid w:val="006233DB"/>
    <w:rsid w:val="006250F6"/>
    <w:rsid w:val="00625205"/>
    <w:rsid w:val="00626794"/>
    <w:rsid w:val="0062737D"/>
    <w:rsid w:val="006278A2"/>
    <w:rsid w:val="006309BF"/>
    <w:rsid w:val="00630B06"/>
    <w:rsid w:val="00631080"/>
    <w:rsid w:val="00631588"/>
    <w:rsid w:val="00632D8A"/>
    <w:rsid w:val="0063375C"/>
    <w:rsid w:val="00633C7C"/>
    <w:rsid w:val="00633CC4"/>
    <w:rsid w:val="00634044"/>
    <w:rsid w:val="00634350"/>
    <w:rsid w:val="00634E62"/>
    <w:rsid w:val="00635D2B"/>
    <w:rsid w:val="006360EB"/>
    <w:rsid w:val="0063639B"/>
    <w:rsid w:val="006371D2"/>
    <w:rsid w:val="00637981"/>
    <w:rsid w:val="0064019B"/>
    <w:rsid w:val="00640347"/>
    <w:rsid w:val="006412D7"/>
    <w:rsid w:val="00641480"/>
    <w:rsid w:val="0064163E"/>
    <w:rsid w:val="00641DC9"/>
    <w:rsid w:val="00641E18"/>
    <w:rsid w:val="0064212B"/>
    <w:rsid w:val="006426D1"/>
    <w:rsid w:val="0064279E"/>
    <w:rsid w:val="006429AE"/>
    <w:rsid w:val="00642F75"/>
    <w:rsid w:val="00643325"/>
    <w:rsid w:val="006435CE"/>
    <w:rsid w:val="00643773"/>
    <w:rsid w:val="006454CA"/>
    <w:rsid w:val="00645A0D"/>
    <w:rsid w:val="0064758E"/>
    <w:rsid w:val="00647649"/>
    <w:rsid w:val="0064783D"/>
    <w:rsid w:val="00647F85"/>
    <w:rsid w:val="00651A26"/>
    <w:rsid w:val="00651AF2"/>
    <w:rsid w:val="00651B70"/>
    <w:rsid w:val="006530A2"/>
    <w:rsid w:val="00653280"/>
    <w:rsid w:val="0065353D"/>
    <w:rsid w:val="0065390E"/>
    <w:rsid w:val="00653D24"/>
    <w:rsid w:val="00653F10"/>
    <w:rsid w:val="00654473"/>
    <w:rsid w:val="00654CFB"/>
    <w:rsid w:val="00655068"/>
    <w:rsid w:val="0065554F"/>
    <w:rsid w:val="006559EC"/>
    <w:rsid w:val="00655FDD"/>
    <w:rsid w:val="006560BC"/>
    <w:rsid w:val="006560FB"/>
    <w:rsid w:val="006563D8"/>
    <w:rsid w:val="00656568"/>
    <w:rsid w:val="006579B0"/>
    <w:rsid w:val="0066005E"/>
    <w:rsid w:val="00660846"/>
    <w:rsid w:val="00660BDB"/>
    <w:rsid w:val="00660CE0"/>
    <w:rsid w:val="00662331"/>
    <w:rsid w:val="00662D2B"/>
    <w:rsid w:val="00663076"/>
    <w:rsid w:val="00663CB9"/>
    <w:rsid w:val="00666874"/>
    <w:rsid w:val="00666B8B"/>
    <w:rsid w:val="006672D1"/>
    <w:rsid w:val="00667A1A"/>
    <w:rsid w:val="00667A28"/>
    <w:rsid w:val="00667EAE"/>
    <w:rsid w:val="0067093C"/>
    <w:rsid w:val="006715F3"/>
    <w:rsid w:val="00671C87"/>
    <w:rsid w:val="00671FAF"/>
    <w:rsid w:val="00671FC6"/>
    <w:rsid w:val="00672C23"/>
    <w:rsid w:val="00672C60"/>
    <w:rsid w:val="00674B7C"/>
    <w:rsid w:val="00674D64"/>
    <w:rsid w:val="00674DBD"/>
    <w:rsid w:val="00676491"/>
    <w:rsid w:val="00676892"/>
    <w:rsid w:val="006773A3"/>
    <w:rsid w:val="0068016A"/>
    <w:rsid w:val="0068365A"/>
    <w:rsid w:val="00683A73"/>
    <w:rsid w:val="0068486F"/>
    <w:rsid w:val="00684B20"/>
    <w:rsid w:val="00684F25"/>
    <w:rsid w:val="00685FFB"/>
    <w:rsid w:val="0068623D"/>
    <w:rsid w:val="006871EC"/>
    <w:rsid w:val="00691BB2"/>
    <w:rsid w:val="00691C34"/>
    <w:rsid w:val="00691C96"/>
    <w:rsid w:val="0069244B"/>
    <w:rsid w:val="00692BB8"/>
    <w:rsid w:val="0069336D"/>
    <w:rsid w:val="006938C8"/>
    <w:rsid w:val="00694C17"/>
    <w:rsid w:val="00694E9B"/>
    <w:rsid w:val="00695178"/>
    <w:rsid w:val="00695F0A"/>
    <w:rsid w:val="00696328"/>
    <w:rsid w:val="00696A7B"/>
    <w:rsid w:val="00696EEC"/>
    <w:rsid w:val="00697044"/>
    <w:rsid w:val="00697C9C"/>
    <w:rsid w:val="006A1112"/>
    <w:rsid w:val="006A13AF"/>
    <w:rsid w:val="006A170E"/>
    <w:rsid w:val="006A25A6"/>
    <w:rsid w:val="006A25EE"/>
    <w:rsid w:val="006A2B29"/>
    <w:rsid w:val="006A34C8"/>
    <w:rsid w:val="006A351A"/>
    <w:rsid w:val="006A370F"/>
    <w:rsid w:val="006A39F7"/>
    <w:rsid w:val="006A3D94"/>
    <w:rsid w:val="006A45AF"/>
    <w:rsid w:val="006A58E2"/>
    <w:rsid w:val="006A5CF5"/>
    <w:rsid w:val="006A627E"/>
    <w:rsid w:val="006A79DF"/>
    <w:rsid w:val="006B17A2"/>
    <w:rsid w:val="006B1832"/>
    <w:rsid w:val="006B221F"/>
    <w:rsid w:val="006B2804"/>
    <w:rsid w:val="006B3377"/>
    <w:rsid w:val="006B4166"/>
    <w:rsid w:val="006B467A"/>
    <w:rsid w:val="006B4ADA"/>
    <w:rsid w:val="006B5489"/>
    <w:rsid w:val="006B58D8"/>
    <w:rsid w:val="006B58DC"/>
    <w:rsid w:val="006B5F08"/>
    <w:rsid w:val="006B6598"/>
    <w:rsid w:val="006B726C"/>
    <w:rsid w:val="006B77B3"/>
    <w:rsid w:val="006C0235"/>
    <w:rsid w:val="006C02C3"/>
    <w:rsid w:val="006C08A8"/>
    <w:rsid w:val="006C1168"/>
    <w:rsid w:val="006C198E"/>
    <w:rsid w:val="006C1F44"/>
    <w:rsid w:val="006C2AC4"/>
    <w:rsid w:val="006C5EFE"/>
    <w:rsid w:val="006C6E3B"/>
    <w:rsid w:val="006C7FD1"/>
    <w:rsid w:val="006D0B52"/>
    <w:rsid w:val="006D0F5C"/>
    <w:rsid w:val="006D1694"/>
    <w:rsid w:val="006D1FC7"/>
    <w:rsid w:val="006D27E4"/>
    <w:rsid w:val="006D2B62"/>
    <w:rsid w:val="006D3372"/>
    <w:rsid w:val="006D352A"/>
    <w:rsid w:val="006D50FD"/>
    <w:rsid w:val="006D5411"/>
    <w:rsid w:val="006D5AD1"/>
    <w:rsid w:val="006D65F1"/>
    <w:rsid w:val="006D6C66"/>
    <w:rsid w:val="006D7B74"/>
    <w:rsid w:val="006E1A5C"/>
    <w:rsid w:val="006E2188"/>
    <w:rsid w:val="006E2928"/>
    <w:rsid w:val="006E2C6A"/>
    <w:rsid w:val="006E3544"/>
    <w:rsid w:val="006E36A3"/>
    <w:rsid w:val="006E4E62"/>
    <w:rsid w:val="006E5573"/>
    <w:rsid w:val="006E57D0"/>
    <w:rsid w:val="006E640A"/>
    <w:rsid w:val="006E6B45"/>
    <w:rsid w:val="006F00EF"/>
    <w:rsid w:val="006F0B11"/>
    <w:rsid w:val="006F10DD"/>
    <w:rsid w:val="006F122B"/>
    <w:rsid w:val="006F159B"/>
    <w:rsid w:val="006F285D"/>
    <w:rsid w:val="006F2C99"/>
    <w:rsid w:val="006F402E"/>
    <w:rsid w:val="006F45E8"/>
    <w:rsid w:val="006F4A75"/>
    <w:rsid w:val="006F4A9F"/>
    <w:rsid w:val="006F584D"/>
    <w:rsid w:val="006F58E2"/>
    <w:rsid w:val="006F5EDF"/>
    <w:rsid w:val="006F69C4"/>
    <w:rsid w:val="006F6A1A"/>
    <w:rsid w:val="006F6AE4"/>
    <w:rsid w:val="006F733A"/>
    <w:rsid w:val="007001CD"/>
    <w:rsid w:val="00700A93"/>
    <w:rsid w:val="0070143F"/>
    <w:rsid w:val="00701E24"/>
    <w:rsid w:val="00702152"/>
    <w:rsid w:val="00702198"/>
    <w:rsid w:val="00702435"/>
    <w:rsid w:val="0070288F"/>
    <w:rsid w:val="007029D6"/>
    <w:rsid w:val="00702B6A"/>
    <w:rsid w:val="00702C0E"/>
    <w:rsid w:val="00703079"/>
    <w:rsid w:val="0070357D"/>
    <w:rsid w:val="00703860"/>
    <w:rsid w:val="00704140"/>
    <w:rsid w:val="0070511D"/>
    <w:rsid w:val="0070536A"/>
    <w:rsid w:val="007062C7"/>
    <w:rsid w:val="00706BE7"/>
    <w:rsid w:val="007077BB"/>
    <w:rsid w:val="00707AFA"/>
    <w:rsid w:val="007100FD"/>
    <w:rsid w:val="0071014E"/>
    <w:rsid w:val="00710E4D"/>
    <w:rsid w:val="0071102A"/>
    <w:rsid w:val="00711ACE"/>
    <w:rsid w:val="007126DD"/>
    <w:rsid w:val="00712974"/>
    <w:rsid w:val="00712AE9"/>
    <w:rsid w:val="00712E57"/>
    <w:rsid w:val="007139A4"/>
    <w:rsid w:val="0071754F"/>
    <w:rsid w:val="00717912"/>
    <w:rsid w:val="0072022B"/>
    <w:rsid w:val="00720491"/>
    <w:rsid w:val="007204EB"/>
    <w:rsid w:val="007205B2"/>
    <w:rsid w:val="00721D83"/>
    <w:rsid w:val="00722457"/>
    <w:rsid w:val="00722B93"/>
    <w:rsid w:val="00722F5F"/>
    <w:rsid w:val="00723B53"/>
    <w:rsid w:val="007245C0"/>
    <w:rsid w:val="00725675"/>
    <w:rsid w:val="00726E4A"/>
    <w:rsid w:val="0072716D"/>
    <w:rsid w:val="0072758C"/>
    <w:rsid w:val="00727CAB"/>
    <w:rsid w:val="00730849"/>
    <w:rsid w:val="0073150E"/>
    <w:rsid w:val="00731D4D"/>
    <w:rsid w:val="00731DF1"/>
    <w:rsid w:val="00732328"/>
    <w:rsid w:val="0073250C"/>
    <w:rsid w:val="00732AA5"/>
    <w:rsid w:val="00733765"/>
    <w:rsid w:val="00733AD7"/>
    <w:rsid w:val="007346E9"/>
    <w:rsid w:val="00734CD5"/>
    <w:rsid w:val="00735150"/>
    <w:rsid w:val="0073536A"/>
    <w:rsid w:val="00735E3F"/>
    <w:rsid w:val="00737E80"/>
    <w:rsid w:val="00740213"/>
    <w:rsid w:val="00740B01"/>
    <w:rsid w:val="00740F04"/>
    <w:rsid w:val="00741283"/>
    <w:rsid w:val="00741FC2"/>
    <w:rsid w:val="0074224E"/>
    <w:rsid w:val="00742D06"/>
    <w:rsid w:val="00742FF4"/>
    <w:rsid w:val="00743252"/>
    <w:rsid w:val="00743393"/>
    <w:rsid w:val="007436C5"/>
    <w:rsid w:val="00743A0B"/>
    <w:rsid w:val="00743D83"/>
    <w:rsid w:val="00743F5C"/>
    <w:rsid w:val="0074420A"/>
    <w:rsid w:val="00744324"/>
    <w:rsid w:val="00744F25"/>
    <w:rsid w:val="00746938"/>
    <w:rsid w:val="00746C88"/>
    <w:rsid w:val="00747B91"/>
    <w:rsid w:val="007512D4"/>
    <w:rsid w:val="00751879"/>
    <w:rsid w:val="00751EF6"/>
    <w:rsid w:val="00751F7B"/>
    <w:rsid w:val="0075224B"/>
    <w:rsid w:val="0075262F"/>
    <w:rsid w:val="00752C54"/>
    <w:rsid w:val="00752E3A"/>
    <w:rsid w:val="007532EB"/>
    <w:rsid w:val="0075417B"/>
    <w:rsid w:val="00754BD5"/>
    <w:rsid w:val="00754D8F"/>
    <w:rsid w:val="007551C7"/>
    <w:rsid w:val="00756562"/>
    <w:rsid w:val="007572FB"/>
    <w:rsid w:val="00757E25"/>
    <w:rsid w:val="007605FF"/>
    <w:rsid w:val="00760A11"/>
    <w:rsid w:val="00760A81"/>
    <w:rsid w:val="0076137F"/>
    <w:rsid w:val="00761499"/>
    <w:rsid w:val="00761EE2"/>
    <w:rsid w:val="007645EF"/>
    <w:rsid w:val="00764650"/>
    <w:rsid w:val="00764B8F"/>
    <w:rsid w:val="0076508C"/>
    <w:rsid w:val="007650E2"/>
    <w:rsid w:val="007660A4"/>
    <w:rsid w:val="00766F97"/>
    <w:rsid w:val="007670A2"/>
    <w:rsid w:val="00767116"/>
    <w:rsid w:val="00767369"/>
    <w:rsid w:val="0077027A"/>
    <w:rsid w:val="00771742"/>
    <w:rsid w:val="0077175B"/>
    <w:rsid w:val="00772793"/>
    <w:rsid w:val="00772B67"/>
    <w:rsid w:val="00774569"/>
    <w:rsid w:val="007763FA"/>
    <w:rsid w:val="00776546"/>
    <w:rsid w:val="00776C6D"/>
    <w:rsid w:val="0078053F"/>
    <w:rsid w:val="007818D8"/>
    <w:rsid w:val="00783762"/>
    <w:rsid w:val="00783AD1"/>
    <w:rsid w:val="00785ECF"/>
    <w:rsid w:val="00787115"/>
    <w:rsid w:val="00787B1B"/>
    <w:rsid w:val="00790167"/>
    <w:rsid w:val="00790410"/>
    <w:rsid w:val="00790A47"/>
    <w:rsid w:val="007923C8"/>
    <w:rsid w:val="00793097"/>
    <w:rsid w:val="0079351D"/>
    <w:rsid w:val="00793924"/>
    <w:rsid w:val="00793CD8"/>
    <w:rsid w:val="0079414B"/>
    <w:rsid w:val="007961A6"/>
    <w:rsid w:val="0079625A"/>
    <w:rsid w:val="00796311"/>
    <w:rsid w:val="007977AF"/>
    <w:rsid w:val="007978FD"/>
    <w:rsid w:val="007A0E15"/>
    <w:rsid w:val="007A2216"/>
    <w:rsid w:val="007A23D0"/>
    <w:rsid w:val="007A2D2F"/>
    <w:rsid w:val="007A2EBA"/>
    <w:rsid w:val="007A39DC"/>
    <w:rsid w:val="007A3D6E"/>
    <w:rsid w:val="007A473B"/>
    <w:rsid w:val="007A4ACF"/>
    <w:rsid w:val="007A5FFC"/>
    <w:rsid w:val="007A65B8"/>
    <w:rsid w:val="007B008C"/>
    <w:rsid w:val="007B2CBA"/>
    <w:rsid w:val="007B3448"/>
    <w:rsid w:val="007B3B78"/>
    <w:rsid w:val="007B3DD0"/>
    <w:rsid w:val="007B4049"/>
    <w:rsid w:val="007B4354"/>
    <w:rsid w:val="007B4848"/>
    <w:rsid w:val="007B5044"/>
    <w:rsid w:val="007B51CD"/>
    <w:rsid w:val="007B55C7"/>
    <w:rsid w:val="007B583D"/>
    <w:rsid w:val="007B5933"/>
    <w:rsid w:val="007B5C4D"/>
    <w:rsid w:val="007B64B7"/>
    <w:rsid w:val="007B6726"/>
    <w:rsid w:val="007B6DAB"/>
    <w:rsid w:val="007B77A1"/>
    <w:rsid w:val="007B787B"/>
    <w:rsid w:val="007C0805"/>
    <w:rsid w:val="007C0DA5"/>
    <w:rsid w:val="007C317C"/>
    <w:rsid w:val="007C3677"/>
    <w:rsid w:val="007C53F4"/>
    <w:rsid w:val="007C5411"/>
    <w:rsid w:val="007C565B"/>
    <w:rsid w:val="007C5C26"/>
    <w:rsid w:val="007C60B4"/>
    <w:rsid w:val="007C6E81"/>
    <w:rsid w:val="007C71E4"/>
    <w:rsid w:val="007C774F"/>
    <w:rsid w:val="007C7B60"/>
    <w:rsid w:val="007D07AD"/>
    <w:rsid w:val="007D0F6B"/>
    <w:rsid w:val="007D156B"/>
    <w:rsid w:val="007D1860"/>
    <w:rsid w:val="007D333F"/>
    <w:rsid w:val="007D36AC"/>
    <w:rsid w:val="007D5829"/>
    <w:rsid w:val="007D6101"/>
    <w:rsid w:val="007D65E6"/>
    <w:rsid w:val="007D6CE3"/>
    <w:rsid w:val="007D751B"/>
    <w:rsid w:val="007D7A9D"/>
    <w:rsid w:val="007E27B3"/>
    <w:rsid w:val="007E484F"/>
    <w:rsid w:val="007E4ABA"/>
    <w:rsid w:val="007E4BA6"/>
    <w:rsid w:val="007E4CFB"/>
    <w:rsid w:val="007E4FE8"/>
    <w:rsid w:val="007E5168"/>
    <w:rsid w:val="007E60B6"/>
    <w:rsid w:val="007E6474"/>
    <w:rsid w:val="007E64FF"/>
    <w:rsid w:val="007E66D1"/>
    <w:rsid w:val="007E677C"/>
    <w:rsid w:val="007E6EFD"/>
    <w:rsid w:val="007E6F24"/>
    <w:rsid w:val="007E7D6E"/>
    <w:rsid w:val="007E7F82"/>
    <w:rsid w:val="007F048E"/>
    <w:rsid w:val="007F05BB"/>
    <w:rsid w:val="007F1013"/>
    <w:rsid w:val="007F12F2"/>
    <w:rsid w:val="007F267E"/>
    <w:rsid w:val="007F32A1"/>
    <w:rsid w:val="007F42E4"/>
    <w:rsid w:val="007F44BC"/>
    <w:rsid w:val="007F4BD9"/>
    <w:rsid w:val="007F4FC4"/>
    <w:rsid w:val="007F527F"/>
    <w:rsid w:val="007F5EDF"/>
    <w:rsid w:val="007F62C3"/>
    <w:rsid w:val="007F6723"/>
    <w:rsid w:val="007F6A16"/>
    <w:rsid w:val="007F7553"/>
    <w:rsid w:val="007F7909"/>
    <w:rsid w:val="007F7C92"/>
    <w:rsid w:val="008007ED"/>
    <w:rsid w:val="00800838"/>
    <w:rsid w:val="00800972"/>
    <w:rsid w:val="00800E6C"/>
    <w:rsid w:val="00801E02"/>
    <w:rsid w:val="00801F35"/>
    <w:rsid w:val="00802FFA"/>
    <w:rsid w:val="00803103"/>
    <w:rsid w:val="008035AB"/>
    <w:rsid w:val="00803B8C"/>
    <w:rsid w:val="008045F5"/>
    <w:rsid w:val="00804C6A"/>
    <w:rsid w:val="00804E46"/>
    <w:rsid w:val="00805487"/>
    <w:rsid w:val="00805F7A"/>
    <w:rsid w:val="00806AC3"/>
    <w:rsid w:val="008076D7"/>
    <w:rsid w:val="00807A51"/>
    <w:rsid w:val="0081112F"/>
    <w:rsid w:val="008116D3"/>
    <w:rsid w:val="00811A92"/>
    <w:rsid w:val="00811BAA"/>
    <w:rsid w:val="0081324B"/>
    <w:rsid w:val="008138E8"/>
    <w:rsid w:val="008139AC"/>
    <w:rsid w:val="00813E84"/>
    <w:rsid w:val="00814C97"/>
    <w:rsid w:val="008155D8"/>
    <w:rsid w:val="0081578B"/>
    <w:rsid w:val="0081648D"/>
    <w:rsid w:val="00817186"/>
    <w:rsid w:val="00817A8F"/>
    <w:rsid w:val="00817B9F"/>
    <w:rsid w:val="00820377"/>
    <w:rsid w:val="00820670"/>
    <w:rsid w:val="0082087D"/>
    <w:rsid w:val="00823793"/>
    <w:rsid w:val="008243C4"/>
    <w:rsid w:val="008261F8"/>
    <w:rsid w:val="00826E7F"/>
    <w:rsid w:val="0082741B"/>
    <w:rsid w:val="00827F64"/>
    <w:rsid w:val="00830E36"/>
    <w:rsid w:val="00831050"/>
    <w:rsid w:val="008310B7"/>
    <w:rsid w:val="008312F2"/>
    <w:rsid w:val="0083156E"/>
    <w:rsid w:val="00831E2B"/>
    <w:rsid w:val="008322DC"/>
    <w:rsid w:val="00832C6E"/>
    <w:rsid w:val="00833DAC"/>
    <w:rsid w:val="0083443E"/>
    <w:rsid w:val="00835E5D"/>
    <w:rsid w:val="00836D17"/>
    <w:rsid w:val="00836F3C"/>
    <w:rsid w:val="00837917"/>
    <w:rsid w:val="00837C49"/>
    <w:rsid w:val="00837D6B"/>
    <w:rsid w:val="0084132E"/>
    <w:rsid w:val="00842713"/>
    <w:rsid w:val="00842B3A"/>
    <w:rsid w:val="00842C7A"/>
    <w:rsid w:val="00843632"/>
    <w:rsid w:val="00845751"/>
    <w:rsid w:val="00846245"/>
    <w:rsid w:val="00846433"/>
    <w:rsid w:val="008464E6"/>
    <w:rsid w:val="00846A4D"/>
    <w:rsid w:val="00846BE4"/>
    <w:rsid w:val="008500F8"/>
    <w:rsid w:val="0085055E"/>
    <w:rsid w:val="00850C1D"/>
    <w:rsid w:val="008514EB"/>
    <w:rsid w:val="00851886"/>
    <w:rsid w:val="0085230F"/>
    <w:rsid w:val="00852587"/>
    <w:rsid w:val="0085276B"/>
    <w:rsid w:val="00852B3D"/>
    <w:rsid w:val="00855215"/>
    <w:rsid w:val="0085530C"/>
    <w:rsid w:val="0085670E"/>
    <w:rsid w:val="00856CFA"/>
    <w:rsid w:val="00857381"/>
    <w:rsid w:val="008578AE"/>
    <w:rsid w:val="00860F68"/>
    <w:rsid w:val="00861511"/>
    <w:rsid w:val="00862003"/>
    <w:rsid w:val="00862627"/>
    <w:rsid w:val="00862650"/>
    <w:rsid w:val="00863628"/>
    <w:rsid w:val="008644F4"/>
    <w:rsid w:val="008657F7"/>
    <w:rsid w:val="00865B05"/>
    <w:rsid w:val="00866070"/>
    <w:rsid w:val="00866981"/>
    <w:rsid w:val="00866D41"/>
    <w:rsid w:val="00867648"/>
    <w:rsid w:val="00867D16"/>
    <w:rsid w:val="00867F99"/>
    <w:rsid w:val="008700E4"/>
    <w:rsid w:val="00870159"/>
    <w:rsid w:val="00870274"/>
    <w:rsid w:val="00870AE6"/>
    <w:rsid w:val="008713FC"/>
    <w:rsid w:val="00872394"/>
    <w:rsid w:val="00873CD6"/>
    <w:rsid w:val="00874BEA"/>
    <w:rsid w:val="008760AE"/>
    <w:rsid w:val="008767DD"/>
    <w:rsid w:val="00876E72"/>
    <w:rsid w:val="0087704F"/>
    <w:rsid w:val="008802AE"/>
    <w:rsid w:val="00880558"/>
    <w:rsid w:val="008808CA"/>
    <w:rsid w:val="00880D44"/>
    <w:rsid w:val="00881E35"/>
    <w:rsid w:val="008824D9"/>
    <w:rsid w:val="00882FF0"/>
    <w:rsid w:val="008834A3"/>
    <w:rsid w:val="008836F3"/>
    <w:rsid w:val="008837B6"/>
    <w:rsid w:val="00884014"/>
    <w:rsid w:val="0088405A"/>
    <w:rsid w:val="008850BE"/>
    <w:rsid w:val="0088535F"/>
    <w:rsid w:val="00885B9A"/>
    <w:rsid w:val="00886758"/>
    <w:rsid w:val="0088751E"/>
    <w:rsid w:val="0089024D"/>
    <w:rsid w:val="0089117B"/>
    <w:rsid w:val="0089169D"/>
    <w:rsid w:val="0089233A"/>
    <w:rsid w:val="008928D3"/>
    <w:rsid w:val="00892A42"/>
    <w:rsid w:val="00892F4A"/>
    <w:rsid w:val="0089590F"/>
    <w:rsid w:val="008965DC"/>
    <w:rsid w:val="00896673"/>
    <w:rsid w:val="008976A1"/>
    <w:rsid w:val="00897822"/>
    <w:rsid w:val="0089784F"/>
    <w:rsid w:val="00897BF0"/>
    <w:rsid w:val="008A18AB"/>
    <w:rsid w:val="008A29B9"/>
    <w:rsid w:val="008A3041"/>
    <w:rsid w:val="008A3D4A"/>
    <w:rsid w:val="008A3D66"/>
    <w:rsid w:val="008A47C4"/>
    <w:rsid w:val="008A48E2"/>
    <w:rsid w:val="008A4F75"/>
    <w:rsid w:val="008A5444"/>
    <w:rsid w:val="008A61AC"/>
    <w:rsid w:val="008A6ECA"/>
    <w:rsid w:val="008A70CA"/>
    <w:rsid w:val="008A729E"/>
    <w:rsid w:val="008A7EBF"/>
    <w:rsid w:val="008B0154"/>
    <w:rsid w:val="008B11E9"/>
    <w:rsid w:val="008B1D21"/>
    <w:rsid w:val="008B2E8C"/>
    <w:rsid w:val="008B2F30"/>
    <w:rsid w:val="008B33D8"/>
    <w:rsid w:val="008B39D7"/>
    <w:rsid w:val="008B3AEB"/>
    <w:rsid w:val="008B4E23"/>
    <w:rsid w:val="008B63EF"/>
    <w:rsid w:val="008B6E90"/>
    <w:rsid w:val="008B7177"/>
    <w:rsid w:val="008B7347"/>
    <w:rsid w:val="008B7608"/>
    <w:rsid w:val="008C00E5"/>
    <w:rsid w:val="008C0CA9"/>
    <w:rsid w:val="008C1F01"/>
    <w:rsid w:val="008C1FBA"/>
    <w:rsid w:val="008C214B"/>
    <w:rsid w:val="008C28B8"/>
    <w:rsid w:val="008C3084"/>
    <w:rsid w:val="008C3156"/>
    <w:rsid w:val="008C3358"/>
    <w:rsid w:val="008C3A85"/>
    <w:rsid w:val="008C4D53"/>
    <w:rsid w:val="008C4F26"/>
    <w:rsid w:val="008C55C3"/>
    <w:rsid w:val="008C59B4"/>
    <w:rsid w:val="008C66A5"/>
    <w:rsid w:val="008C6E97"/>
    <w:rsid w:val="008C74DD"/>
    <w:rsid w:val="008D00B9"/>
    <w:rsid w:val="008D053A"/>
    <w:rsid w:val="008D19E8"/>
    <w:rsid w:val="008D22EA"/>
    <w:rsid w:val="008D359D"/>
    <w:rsid w:val="008D386F"/>
    <w:rsid w:val="008D4196"/>
    <w:rsid w:val="008D4EB1"/>
    <w:rsid w:val="008D508C"/>
    <w:rsid w:val="008D544B"/>
    <w:rsid w:val="008D5D0A"/>
    <w:rsid w:val="008D60D5"/>
    <w:rsid w:val="008D7862"/>
    <w:rsid w:val="008D7DF6"/>
    <w:rsid w:val="008D7F23"/>
    <w:rsid w:val="008E1532"/>
    <w:rsid w:val="008E2549"/>
    <w:rsid w:val="008E3450"/>
    <w:rsid w:val="008E3733"/>
    <w:rsid w:val="008E378F"/>
    <w:rsid w:val="008E3E49"/>
    <w:rsid w:val="008E411A"/>
    <w:rsid w:val="008E538B"/>
    <w:rsid w:val="008E61FE"/>
    <w:rsid w:val="008E6564"/>
    <w:rsid w:val="008E66F8"/>
    <w:rsid w:val="008E6718"/>
    <w:rsid w:val="008E6BF0"/>
    <w:rsid w:val="008E7177"/>
    <w:rsid w:val="008E75F0"/>
    <w:rsid w:val="008F1032"/>
    <w:rsid w:val="008F131B"/>
    <w:rsid w:val="008F1891"/>
    <w:rsid w:val="008F19BF"/>
    <w:rsid w:val="008F2D3C"/>
    <w:rsid w:val="008F315F"/>
    <w:rsid w:val="008F49C8"/>
    <w:rsid w:val="008F4FDA"/>
    <w:rsid w:val="008F5299"/>
    <w:rsid w:val="008F5DB2"/>
    <w:rsid w:val="008F5E99"/>
    <w:rsid w:val="008F68EB"/>
    <w:rsid w:val="009010B2"/>
    <w:rsid w:val="0090198B"/>
    <w:rsid w:val="00903D84"/>
    <w:rsid w:val="00904AA8"/>
    <w:rsid w:val="00904BE6"/>
    <w:rsid w:val="00904C4B"/>
    <w:rsid w:val="00906932"/>
    <w:rsid w:val="00907B4D"/>
    <w:rsid w:val="00907BCF"/>
    <w:rsid w:val="00907DB4"/>
    <w:rsid w:val="00912444"/>
    <w:rsid w:val="0091308C"/>
    <w:rsid w:val="009139C8"/>
    <w:rsid w:val="00913DFD"/>
    <w:rsid w:val="00914663"/>
    <w:rsid w:val="00914B22"/>
    <w:rsid w:val="00916210"/>
    <w:rsid w:val="00916598"/>
    <w:rsid w:val="00916856"/>
    <w:rsid w:val="00916AC9"/>
    <w:rsid w:val="00920CD9"/>
    <w:rsid w:val="00921B71"/>
    <w:rsid w:val="00921FA7"/>
    <w:rsid w:val="00922123"/>
    <w:rsid w:val="009222D0"/>
    <w:rsid w:val="0092235E"/>
    <w:rsid w:val="009234D2"/>
    <w:rsid w:val="00923627"/>
    <w:rsid w:val="00923F77"/>
    <w:rsid w:val="0092401B"/>
    <w:rsid w:val="00924034"/>
    <w:rsid w:val="00924605"/>
    <w:rsid w:val="00924C51"/>
    <w:rsid w:val="00925312"/>
    <w:rsid w:val="00925E97"/>
    <w:rsid w:val="00926144"/>
    <w:rsid w:val="00926607"/>
    <w:rsid w:val="00926645"/>
    <w:rsid w:val="00926B90"/>
    <w:rsid w:val="0092720E"/>
    <w:rsid w:val="00927B6B"/>
    <w:rsid w:val="009302B0"/>
    <w:rsid w:val="00930A9B"/>
    <w:rsid w:val="00930C2A"/>
    <w:rsid w:val="00930C2D"/>
    <w:rsid w:val="00930E09"/>
    <w:rsid w:val="0093245A"/>
    <w:rsid w:val="009339BB"/>
    <w:rsid w:val="00933CBD"/>
    <w:rsid w:val="0093406A"/>
    <w:rsid w:val="00934263"/>
    <w:rsid w:val="00934982"/>
    <w:rsid w:val="00934E60"/>
    <w:rsid w:val="00935A01"/>
    <w:rsid w:val="00935BA4"/>
    <w:rsid w:val="00935C79"/>
    <w:rsid w:val="00936080"/>
    <w:rsid w:val="009370AA"/>
    <w:rsid w:val="00937BF7"/>
    <w:rsid w:val="00937E3E"/>
    <w:rsid w:val="009406AD"/>
    <w:rsid w:val="00941361"/>
    <w:rsid w:val="009425B8"/>
    <w:rsid w:val="0094265C"/>
    <w:rsid w:val="00943182"/>
    <w:rsid w:val="0094405A"/>
    <w:rsid w:val="00944C39"/>
    <w:rsid w:val="0094523C"/>
    <w:rsid w:val="00945B2C"/>
    <w:rsid w:val="00945E52"/>
    <w:rsid w:val="0094604D"/>
    <w:rsid w:val="009466DB"/>
    <w:rsid w:val="00946AD8"/>
    <w:rsid w:val="00946F08"/>
    <w:rsid w:val="00947EA6"/>
    <w:rsid w:val="00947F64"/>
    <w:rsid w:val="009501FA"/>
    <w:rsid w:val="009508BE"/>
    <w:rsid w:val="00950A7D"/>
    <w:rsid w:val="00950C2B"/>
    <w:rsid w:val="00950ED7"/>
    <w:rsid w:val="00950EF8"/>
    <w:rsid w:val="00950FC8"/>
    <w:rsid w:val="009514B0"/>
    <w:rsid w:val="009515CF"/>
    <w:rsid w:val="0095170E"/>
    <w:rsid w:val="00952702"/>
    <w:rsid w:val="00952847"/>
    <w:rsid w:val="00952C1A"/>
    <w:rsid w:val="00953E41"/>
    <w:rsid w:val="00953EA9"/>
    <w:rsid w:val="00954705"/>
    <w:rsid w:val="009555F2"/>
    <w:rsid w:val="009556CE"/>
    <w:rsid w:val="00955879"/>
    <w:rsid w:val="00956AB0"/>
    <w:rsid w:val="00956C59"/>
    <w:rsid w:val="009579F8"/>
    <w:rsid w:val="00960065"/>
    <w:rsid w:val="00960E1F"/>
    <w:rsid w:val="00960E27"/>
    <w:rsid w:val="00960FA9"/>
    <w:rsid w:val="0096105C"/>
    <w:rsid w:val="00961369"/>
    <w:rsid w:val="00961928"/>
    <w:rsid w:val="00961C23"/>
    <w:rsid w:val="009623B4"/>
    <w:rsid w:val="0096298D"/>
    <w:rsid w:val="00963DB0"/>
    <w:rsid w:val="00963EDB"/>
    <w:rsid w:val="00964FE8"/>
    <w:rsid w:val="00965717"/>
    <w:rsid w:val="0096595F"/>
    <w:rsid w:val="00965FDC"/>
    <w:rsid w:val="00966024"/>
    <w:rsid w:val="00966963"/>
    <w:rsid w:val="00966B20"/>
    <w:rsid w:val="00967212"/>
    <w:rsid w:val="00967480"/>
    <w:rsid w:val="00967EAC"/>
    <w:rsid w:val="009711D2"/>
    <w:rsid w:val="009716E8"/>
    <w:rsid w:val="00972F3D"/>
    <w:rsid w:val="00973657"/>
    <w:rsid w:val="009759A2"/>
    <w:rsid w:val="00977493"/>
    <w:rsid w:val="0098062F"/>
    <w:rsid w:val="00980A6A"/>
    <w:rsid w:val="009821F1"/>
    <w:rsid w:val="009838FE"/>
    <w:rsid w:val="00983B3A"/>
    <w:rsid w:val="00983D7E"/>
    <w:rsid w:val="009842A8"/>
    <w:rsid w:val="0098577A"/>
    <w:rsid w:val="00985989"/>
    <w:rsid w:val="00986C10"/>
    <w:rsid w:val="00986E3C"/>
    <w:rsid w:val="0098725A"/>
    <w:rsid w:val="009877A0"/>
    <w:rsid w:val="009877B6"/>
    <w:rsid w:val="00987E5F"/>
    <w:rsid w:val="00992322"/>
    <w:rsid w:val="0099263C"/>
    <w:rsid w:val="00992908"/>
    <w:rsid w:val="009934C0"/>
    <w:rsid w:val="00994737"/>
    <w:rsid w:val="00995118"/>
    <w:rsid w:val="00995E2B"/>
    <w:rsid w:val="0099618D"/>
    <w:rsid w:val="00996B43"/>
    <w:rsid w:val="0099918A"/>
    <w:rsid w:val="009A0925"/>
    <w:rsid w:val="009A0EAA"/>
    <w:rsid w:val="009A1819"/>
    <w:rsid w:val="009A20DF"/>
    <w:rsid w:val="009A2C78"/>
    <w:rsid w:val="009A324F"/>
    <w:rsid w:val="009A4FE3"/>
    <w:rsid w:val="009A5CBD"/>
    <w:rsid w:val="009A7125"/>
    <w:rsid w:val="009A71D3"/>
    <w:rsid w:val="009A74FE"/>
    <w:rsid w:val="009B0AE0"/>
    <w:rsid w:val="009B0F78"/>
    <w:rsid w:val="009B10E8"/>
    <w:rsid w:val="009B1BD2"/>
    <w:rsid w:val="009B3413"/>
    <w:rsid w:val="009B3CB1"/>
    <w:rsid w:val="009B3DBB"/>
    <w:rsid w:val="009B444B"/>
    <w:rsid w:val="009B48D6"/>
    <w:rsid w:val="009B4CE1"/>
    <w:rsid w:val="009B4E99"/>
    <w:rsid w:val="009B56AB"/>
    <w:rsid w:val="009B6B19"/>
    <w:rsid w:val="009B7A95"/>
    <w:rsid w:val="009B7C36"/>
    <w:rsid w:val="009C047A"/>
    <w:rsid w:val="009C06BD"/>
    <w:rsid w:val="009C1CDD"/>
    <w:rsid w:val="009C2C4C"/>
    <w:rsid w:val="009C2E5D"/>
    <w:rsid w:val="009C3D93"/>
    <w:rsid w:val="009C5799"/>
    <w:rsid w:val="009C58CE"/>
    <w:rsid w:val="009C5B5F"/>
    <w:rsid w:val="009C779D"/>
    <w:rsid w:val="009D1232"/>
    <w:rsid w:val="009D22CF"/>
    <w:rsid w:val="009D3EF1"/>
    <w:rsid w:val="009D4BE7"/>
    <w:rsid w:val="009D517E"/>
    <w:rsid w:val="009D59AF"/>
    <w:rsid w:val="009D612C"/>
    <w:rsid w:val="009D7F49"/>
    <w:rsid w:val="009E0299"/>
    <w:rsid w:val="009E06C4"/>
    <w:rsid w:val="009E17EE"/>
    <w:rsid w:val="009E1D13"/>
    <w:rsid w:val="009E1FE3"/>
    <w:rsid w:val="009E2D2B"/>
    <w:rsid w:val="009E3135"/>
    <w:rsid w:val="009E36ED"/>
    <w:rsid w:val="009E4966"/>
    <w:rsid w:val="009E4EF5"/>
    <w:rsid w:val="009E54CA"/>
    <w:rsid w:val="009E595B"/>
    <w:rsid w:val="009E5E75"/>
    <w:rsid w:val="009E5F7B"/>
    <w:rsid w:val="009E6061"/>
    <w:rsid w:val="009E64AA"/>
    <w:rsid w:val="009E66BC"/>
    <w:rsid w:val="009E6E72"/>
    <w:rsid w:val="009F1E2E"/>
    <w:rsid w:val="009F1F84"/>
    <w:rsid w:val="009F2522"/>
    <w:rsid w:val="009F258D"/>
    <w:rsid w:val="009F2A0F"/>
    <w:rsid w:val="009F41F6"/>
    <w:rsid w:val="009F4EA6"/>
    <w:rsid w:val="009F4F39"/>
    <w:rsid w:val="009F5F6F"/>
    <w:rsid w:val="009F6484"/>
    <w:rsid w:val="00A00884"/>
    <w:rsid w:val="00A008E5"/>
    <w:rsid w:val="00A00C3F"/>
    <w:rsid w:val="00A01193"/>
    <w:rsid w:val="00A01C2D"/>
    <w:rsid w:val="00A0427D"/>
    <w:rsid w:val="00A049BA"/>
    <w:rsid w:val="00A075BA"/>
    <w:rsid w:val="00A112FF"/>
    <w:rsid w:val="00A11370"/>
    <w:rsid w:val="00A115E8"/>
    <w:rsid w:val="00A1323F"/>
    <w:rsid w:val="00A13D4C"/>
    <w:rsid w:val="00A1429B"/>
    <w:rsid w:val="00A14C4E"/>
    <w:rsid w:val="00A157FF"/>
    <w:rsid w:val="00A15F1D"/>
    <w:rsid w:val="00A16822"/>
    <w:rsid w:val="00A177D6"/>
    <w:rsid w:val="00A202F4"/>
    <w:rsid w:val="00A20C67"/>
    <w:rsid w:val="00A23711"/>
    <w:rsid w:val="00A23996"/>
    <w:rsid w:val="00A2534A"/>
    <w:rsid w:val="00A2580B"/>
    <w:rsid w:val="00A25E0F"/>
    <w:rsid w:val="00A25FED"/>
    <w:rsid w:val="00A26BC6"/>
    <w:rsid w:val="00A271C7"/>
    <w:rsid w:val="00A273AE"/>
    <w:rsid w:val="00A278C4"/>
    <w:rsid w:val="00A30186"/>
    <w:rsid w:val="00A31B84"/>
    <w:rsid w:val="00A31FA8"/>
    <w:rsid w:val="00A324E9"/>
    <w:rsid w:val="00A3290E"/>
    <w:rsid w:val="00A33317"/>
    <w:rsid w:val="00A335FF"/>
    <w:rsid w:val="00A349A1"/>
    <w:rsid w:val="00A34F0C"/>
    <w:rsid w:val="00A3588B"/>
    <w:rsid w:val="00A36E01"/>
    <w:rsid w:val="00A3707D"/>
    <w:rsid w:val="00A40CA0"/>
    <w:rsid w:val="00A40F14"/>
    <w:rsid w:val="00A4104E"/>
    <w:rsid w:val="00A413D0"/>
    <w:rsid w:val="00A42657"/>
    <w:rsid w:val="00A42F61"/>
    <w:rsid w:val="00A42FAC"/>
    <w:rsid w:val="00A43175"/>
    <w:rsid w:val="00A44C3A"/>
    <w:rsid w:val="00A45012"/>
    <w:rsid w:val="00A45C56"/>
    <w:rsid w:val="00A47C82"/>
    <w:rsid w:val="00A50FFE"/>
    <w:rsid w:val="00A5118C"/>
    <w:rsid w:val="00A511AC"/>
    <w:rsid w:val="00A51E84"/>
    <w:rsid w:val="00A51F50"/>
    <w:rsid w:val="00A52AC3"/>
    <w:rsid w:val="00A5313F"/>
    <w:rsid w:val="00A53DDB"/>
    <w:rsid w:val="00A54501"/>
    <w:rsid w:val="00A5455B"/>
    <w:rsid w:val="00A54948"/>
    <w:rsid w:val="00A55044"/>
    <w:rsid w:val="00A559DF"/>
    <w:rsid w:val="00A55BC8"/>
    <w:rsid w:val="00A565C0"/>
    <w:rsid w:val="00A56982"/>
    <w:rsid w:val="00A57CA1"/>
    <w:rsid w:val="00A60A68"/>
    <w:rsid w:val="00A60B99"/>
    <w:rsid w:val="00A61879"/>
    <w:rsid w:val="00A628CC"/>
    <w:rsid w:val="00A6344C"/>
    <w:rsid w:val="00A63B4A"/>
    <w:rsid w:val="00A6403F"/>
    <w:rsid w:val="00A64684"/>
    <w:rsid w:val="00A65265"/>
    <w:rsid w:val="00A65C90"/>
    <w:rsid w:val="00A661F5"/>
    <w:rsid w:val="00A669AF"/>
    <w:rsid w:val="00A703CC"/>
    <w:rsid w:val="00A71206"/>
    <w:rsid w:val="00A7132E"/>
    <w:rsid w:val="00A71A18"/>
    <w:rsid w:val="00A73B8C"/>
    <w:rsid w:val="00A73CD3"/>
    <w:rsid w:val="00A73D12"/>
    <w:rsid w:val="00A74162"/>
    <w:rsid w:val="00A74765"/>
    <w:rsid w:val="00A75AC2"/>
    <w:rsid w:val="00A76044"/>
    <w:rsid w:val="00A7613D"/>
    <w:rsid w:val="00A76613"/>
    <w:rsid w:val="00A77567"/>
    <w:rsid w:val="00A77605"/>
    <w:rsid w:val="00A77B3F"/>
    <w:rsid w:val="00A81252"/>
    <w:rsid w:val="00A81828"/>
    <w:rsid w:val="00A82A8B"/>
    <w:rsid w:val="00A8329A"/>
    <w:rsid w:val="00A83F7E"/>
    <w:rsid w:val="00A8453B"/>
    <w:rsid w:val="00A8537D"/>
    <w:rsid w:val="00A87658"/>
    <w:rsid w:val="00A8770B"/>
    <w:rsid w:val="00A909AC"/>
    <w:rsid w:val="00A90D94"/>
    <w:rsid w:val="00A9144C"/>
    <w:rsid w:val="00A9256C"/>
    <w:rsid w:val="00A9281B"/>
    <w:rsid w:val="00A931B3"/>
    <w:rsid w:val="00A93596"/>
    <w:rsid w:val="00A93806"/>
    <w:rsid w:val="00A94972"/>
    <w:rsid w:val="00A94D86"/>
    <w:rsid w:val="00A9532B"/>
    <w:rsid w:val="00A95FAC"/>
    <w:rsid w:val="00A966A1"/>
    <w:rsid w:val="00A966A8"/>
    <w:rsid w:val="00A96CF0"/>
    <w:rsid w:val="00A97429"/>
    <w:rsid w:val="00AA062D"/>
    <w:rsid w:val="00AA2517"/>
    <w:rsid w:val="00AA2B09"/>
    <w:rsid w:val="00AA2C4C"/>
    <w:rsid w:val="00AA2FFB"/>
    <w:rsid w:val="00AA3D1D"/>
    <w:rsid w:val="00AA4F9F"/>
    <w:rsid w:val="00AA67D5"/>
    <w:rsid w:val="00AA6BFD"/>
    <w:rsid w:val="00AA6C1C"/>
    <w:rsid w:val="00AA70C4"/>
    <w:rsid w:val="00AA7FBF"/>
    <w:rsid w:val="00AB065D"/>
    <w:rsid w:val="00AB0826"/>
    <w:rsid w:val="00AB0F0A"/>
    <w:rsid w:val="00AB18E6"/>
    <w:rsid w:val="00AB2674"/>
    <w:rsid w:val="00AB3983"/>
    <w:rsid w:val="00AB48ED"/>
    <w:rsid w:val="00AB4B26"/>
    <w:rsid w:val="00AB5193"/>
    <w:rsid w:val="00AB53B6"/>
    <w:rsid w:val="00AB5505"/>
    <w:rsid w:val="00AB5767"/>
    <w:rsid w:val="00AB633A"/>
    <w:rsid w:val="00AB6A82"/>
    <w:rsid w:val="00AB6AD1"/>
    <w:rsid w:val="00AB6E79"/>
    <w:rsid w:val="00AB7950"/>
    <w:rsid w:val="00AB7A72"/>
    <w:rsid w:val="00AB7D02"/>
    <w:rsid w:val="00AC01F6"/>
    <w:rsid w:val="00AC07B5"/>
    <w:rsid w:val="00AC0BAD"/>
    <w:rsid w:val="00AC0BAF"/>
    <w:rsid w:val="00AC0E5A"/>
    <w:rsid w:val="00AC1614"/>
    <w:rsid w:val="00AC1F9C"/>
    <w:rsid w:val="00AC26D9"/>
    <w:rsid w:val="00AC2F66"/>
    <w:rsid w:val="00AC361B"/>
    <w:rsid w:val="00AC37D9"/>
    <w:rsid w:val="00AC38F1"/>
    <w:rsid w:val="00AC40C2"/>
    <w:rsid w:val="00AC4101"/>
    <w:rsid w:val="00AC4B9F"/>
    <w:rsid w:val="00AC4E43"/>
    <w:rsid w:val="00AC570E"/>
    <w:rsid w:val="00AC5792"/>
    <w:rsid w:val="00AC5C1F"/>
    <w:rsid w:val="00AC5F8F"/>
    <w:rsid w:val="00AC64B6"/>
    <w:rsid w:val="00AC722C"/>
    <w:rsid w:val="00AD2911"/>
    <w:rsid w:val="00AD2C52"/>
    <w:rsid w:val="00AD3378"/>
    <w:rsid w:val="00AD3FDF"/>
    <w:rsid w:val="00AD64C6"/>
    <w:rsid w:val="00AD6B25"/>
    <w:rsid w:val="00AD6EF8"/>
    <w:rsid w:val="00AD708C"/>
    <w:rsid w:val="00AD745F"/>
    <w:rsid w:val="00AD7B36"/>
    <w:rsid w:val="00AD7C91"/>
    <w:rsid w:val="00AE0C28"/>
    <w:rsid w:val="00AE0EF3"/>
    <w:rsid w:val="00AE0F2D"/>
    <w:rsid w:val="00AE189D"/>
    <w:rsid w:val="00AE1AD3"/>
    <w:rsid w:val="00AE1E52"/>
    <w:rsid w:val="00AE2057"/>
    <w:rsid w:val="00AE261F"/>
    <w:rsid w:val="00AE2B4B"/>
    <w:rsid w:val="00AE4B46"/>
    <w:rsid w:val="00AE6066"/>
    <w:rsid w:val="00AE60C4"/>
    <w:rsid w:val="00AE6372"/>
    <w:rsid w:val="00AE6AD6"/>
    <w:rsid w:val="00AE7FE7"/>
    <w:rsid w:val="00AF01B8"/>
    <w:rsid w:val="00AF0D09"/>
    <w:rsid w:val="00AF0FC2"/>
    <w:rsid w:val="00AF18C3"/>
    <w:rsid w:val="00AF2699"/>
    <w:rsid w:val="00AF3497"/>
    <w:rsid w:val="00AF36BF"/>
    <w:rsid w:val="00AF3B5A"/>
    <w:rsid w:val="00AF435E"/>
    <w:rsid w:val="00AF631D"/>
    <w:rsid w:val="00AF6320"/>
    <w:rsid w:val="00AF679F"/>
    <w:rsid w:val="00AF6AA4"/>
    <w:rsid w:val="00AF6F03"/>
    <w:rsid w:val="00AF763C"/>
    <w:rsid w:val="00AFBDDB"/>
    <w:rsid w:val="00B0083F"/>
    <w:rsid w:val="00B00D44"/>
    <w:rsid w:val="00B01A14"/>
    <w:rsid w:val="00B01A16"/>
    <w:rsid w:val="00B01E98"/>
    <w:rsid w:val="00B03B02"/>
    <w:rsid w:val="00B03F09"/>
    <w:rsid w:val="00B0564F"/>
    <w:rsid w:val="00B05830"/>
    <w:rsid w:val="00B06624"/>
    <w:rsid w:val="00B06A0F"/>
    <w:rsid w:val="00B07380"/>
    <w:rsid w:val="00B0C74E"/>
    <w:rsid w:val="00B1018B"/>
    <w:rsid w:val="00B1073B"/>
    <w:rsid w:val="00B10A9A"/>
    <w:rsid w:val="00B113DE"/>
    <w:rsid w:val="00B11660"/>
    <w:rsid w:val="00B11C23"/>
    <w:rsid w:val="00B128DB"/>
    <w:rsid w:val="00B12AAE"/>
    <w:rsid w:val="00B146D7"/>
    <w:rsid w:val="00B15447"/>
    <w:rsid w:val="00B17C99"/>
    <w:rsid w:val="00B207D9"/>
    <w:rsid w:val="00B208F4"/>
    <w:rsid w:val="00B20E88"/>
    <w:rsid w:val="00B21813"/>
    <w:rsid w:val="00B23B3B"/>
    <w:rsid w:val="00B23C15"/>
    <w:rsid w:val="00B23C60"/>
    <w:rsid w:val="00B242CE"/>
    <w:rsid w:val="00B246B8"/>
    <w:rsid w:val="00B247BA"/>
    <w:rsid w:val="00B24CB4"/>
    <w:rsid w:val="00B24E83"/>
    <w:rsid w:val="00B2538A"/>
    <w:rsid w:val="00B26275"/>
    <w:rsid w:val="00B26A26"/>
    <w:rsid w:val="00B27DCC"/>
    <w:rsid w:val="00B31F52"/>
    <w:rsid w:val="00B331D5"/>
    <w:rsid w:val="00B340F0"/>
    <w:rsid w:val="00B34581"/>
    <w:rsid w:val="00B35258"/>
    <w:rsid w:val="00B354B6"/>
    <w:rsid w:val="00B35C7A"/>
    <w:rsid w:val="00B36AD8"/>
    <w:rsid w:val="00B36CCF"/>
    <w:rsid w:val="00B37885"/>
    <w:rsid w:val="00B37E18"/>
    <w:rsid w:val="00B37E3B"/>
    <w:rsid w:val="00B42BB8"/>
    <w:rsid w:val="00B42DF2"/>
    <w:rsid w:val="00B436C2"/>
    <w:rsid w:val="00B43ADD"/>
    <w:rsid w:val="00B445E8"/>
    <w:rsid w:val="00B455E2"/>
    <w:rsid w:val="00B46429"/>
    <w:rsid w:val="00B4671B"/>
    <w:rsid w:val="00B47D45"/>
    <w:rsid w:val="00B50318"/>
    <w:rsid w:val="00B507CE"/>
    <w:rsid w:val="00B50E7B"/>
    <w:rsid w:val="00B50EEA"/>
    <w:rsid w:val="00B5124E"/>
    <w:rsid w:val="00B51272"/>
    <w:rsid w:val="00B5320C"/>
    <w:rsid w:val="00B53CC3"/>
    <w:rsid w:val="00B5491F"/>
    <w:rsid w:val="00B54C42"/>
    <w:rsid w:val="00B54C44"/>
    <w:rsid w:val="00B54D82"/>
    <w:rsid w:val="00B55EB0"/>
    <w:rsid w:val="00B61C3C"/>
    <w:rsid w:val="00B62122"/>
    <w:rsid w:val="00B62258"/>
    <w:rsid w:val="00B62A60"/>
    <w:rsid w:val="00B63FA3"/>
    <w:rsid w:val="00B64657"/>
    <w:rsid w:val="00B648EF"/>
    <w:rsid w:val="00B64A04"/>
    <w:rsid w:val="00B64ECE"/>
    <w:rsid w:val="00B66139"/>
    <w:rsid w:val="00B665F3"/>
    <w:rsid w:val="00B669FE"/>
    <w:rsid w:val="00B71084"/>
    <w:rsid w:val="00B725B1"/>
    <w:rsid w:val="00B729EC"/>
    <w:rsid w:val="00B72CA9"/>
    <w:rsid w:val="00B73A79"/>
    <w:rsid w:val="00B73BEF"/>
    <w:rsid w:val="00B73C02"/>
    <w:rsid w:val="00B740F4"/>
    <w:rsid w:val="00B74C56"/>
    <w:rsid w:val="00B75487"/>
    <w:rsid w:val="00B75C51"/>
    <w:rsid w:val="00B75F91"/>
    <w:rsid w:val="00B771CB"/>
    <w:rsid w:val="00B77693"/>
    <w:rsid w:val="00B77ACA"/>
    <w:rsid w:val="00B77F97"/>
    <w:rsid w:val="00B8061B"/>
    <w:rsid w:val="00B8079C"/>
    <w:rsid w:val="00B807F1"/>
    <w:rsid w:val="00B80DFC"/>
    <w:rsid w:val="00B821D2"/>
    <w:rsid w:val="00B8359E"/>
    <w:rsid w:val="00B8582D"/>
    <w:rsid w:val="00B85AB8"/>
    <w:rsid w:val="00B85AC4"/>
    <w:rsid w:val="00B866C5"/>
    <w:rsid w:val="00B8674A"/>
    <w:rsid w:val="00B87312"/>
    <w:rsid w:val="00B8773C"/>
    <w:rsid w:val="00B87885"/>
    <w:rsid w:val="00B90A86"/>
    <w:rsid w:val="00B915EC"/>
    <w:rsid w:val="00B9174C"/>
    <w:rsid w:val="00B92530"/>
    <w:rsid w:val="00B9363A"/>
    <w:rsid w:val="00B9373F"/>
    <w:rsid w:val="00B93C7E"/>
    <w:rsid w:val="00B93F26"/>
    <w:rsid w:val="00B94A55"/>
    <w:rsid w:val="00B95426"/>
    <w:rsid w:val="00B96C66"/>
    <w:rsid w:val="00B9760E"/>
    <w:rsid w:val="00BA119C"/>
    <w:rsid w:val="00BA132F"/>
    <w:rsid w:val="00BA13B0"/>
    <w:rsid w:val="00BA1CA2"/>
    <w:rsid w:val="00BA2792"/>
    <w:rsid w:val="00BA32EE"/>
    <w:rsid w:val="00BA3788"/>
    <w:rsid w:val="00BA3A33"/>
    <w:rsid w:val="00BA3E77"/>
    <w:rsid w:val="00BA4050"/>
    <w:rsid w:val="00BA4706"/>
    <w:rsid w:val="00BA5253"/>
    <w:rsid w:val="00BA5BD1"/>
    <w:rsid w:val="00BA61E6"/>
    <w:rsid w:val="00BA6A4E"/>
    <w:rsid w:val="00BB09B5"/>
    <w:rsid w:val="00BB0BFA"/>
    <w:rsid w:val="00BB24AA"/>
    <w:rsid w:val="00BB25E4"/>
    <w:rsid w:val="00BB2835"/>
    <w:rsid w:val="00BB2B72"/>
    <w:rsid w:val="00BB3A37"/>
    <w:rsid w:val="00BB4B46"/>
    <w:rsid w:val="00BB6864"/>
    <w:rsid w:val="00BB6B16"/>
    <w:rsid w:val="00BB7798"/>
    <w:rsid w:val="00BB7C0F"/>
    <w:rsid w:val="00BC0735"/>
    <w:rsid w:val="00BC0CED"/>
    <w:rsid w:val="00BC0E7E"/>
    <w:rsid w:val="00BC10C3"/>
    <w:rsid w:val="00BC1139"/>
    <w:rsid w:val="00BC184E"/>
    <w:rsid w:val="00BC2060"/>
    <w:rsid w:val="00BC279F"/>
    <w:rsid w:val="00BC2ADE"/>
    <w:rsid w:val="00BC32A9"/>
    <w:rsid w:val="00BC4458"/>
    <w:rsid w:val="00BC4573"/>
    <w:rsid w:val="00BC4AE6"/>
    <w:rsid w:val="00BC4FDA"/>
    <w:rsid w:val="00BC6D7C"/>
    <w:rsid w:val="00BC7626"/>
    <w:rsid w:val="00BD00D7"/>
    <w:rsid w:val="00BD02D5"/>
    <w:rsid w:val="00BD071F"/>
    <w:rsid w:val="00BD0CB2"/>
    <w:rsid w:val="00BD1865"/>
    <w:rsid w:val="00BD1FD2"/>
    <w:rsid w:val="00BD3065"/>
    <w:rsid w:val="00BD3B08"/>
    <w:rsid w:val="00BD3F62"/>
    <w:rsid w:val="00BD404F"/>
    <w:rsid w:val="00BD4245"/>
    <w:rsid w:val="00BD456D"/>
    <w:rsid w:val="00BD787F"/>
    <w:rsid w:val="00BD7E36"/>
    <w:rsid w:val="00BDB805"/>
    <w:rsid w:val="00BE0224"/>
    <w:rsid w:val="00BE0F30"/>
    <w:rsid w:val="00BE186F"/>
    <w:rsid w:val="00BE1BC6"/>
    <w:rsid w:val="00BE2098"/>
    <w:rsid w:val="00BE3905"/>
    <w:rsid w:val="00BE3DD2"/>
    <w:rsid w:val="00BE42BA"/>
    <w:rsid w:val="00BE4435"/>
    <w:rsid w:val="00BE49D3"/>
    <w:rsid w:val="00BE4EB4"/>
    <w:rsid w:val="00BE60C9"/>
    <w:rsid w:val="00BE6DCA"/>
    <w:rsid w:val="00BE6F03"/>
    <w:rsid w:val="00BE75A0"/>
    <w:rsid w:val="00BE7E0E"/>
    <w:rsid w:val="00BF1696"/>
    <w:rsid w:val="00BF20A4"/>
    <w:rsid w:val="00BF269F"/>
    <w:rsid w:val="00BF3233"/>
    <w:rsid w:val="00BF373A"/>
    <w:rsid w:val="00BF4511"/>
    <w:rsid w:val="00BF49BE"/>
    <w:rsid w:val="00BF5E73"/>
    <w:rsid w:val="00BF629B"/>
    <w:rsid w:val="00BF67B4"/>
    <w:rsid w:val="00BF68CC"/>
    <w:rsid w:val="00BF692D"/>
    <w:rsid w:val="00BF6CFA"/>
    <w:rsid w:val="00C00059"/>
    <w:rsid w:val="00C004F8"/>
    <w:rsid w:val="00C00587"/>
    <w:rsid w:val="00C00E39"/>
    <w:rsid w:val="00C00EF5"/>
    <w:rsid w:val="00C00F33"/>
    <w:rsid w:val="00C0102F"/>
    <w:rsid w:val="00C01948"/>
    <w:rsid w:val="00C01AB5"/>
    <w:rsid w:val="00C024EB"/>
    <w:rsid w:val="00C026C9"/>
    <w:rsid w:val="00C035C9"/>
    <w:rsid w:val="00C03F23"/>
    <w:rsid w:val="00C0405D"/>
    <w:rsid w:val="00C04619"/>
    <w:rsid w:val="00C05CDC"/>
    <w:rsid w:val="00C062EF"/>
    <w:rsid w:val="00C064BB"/>
    <w:rsid w:val="00C0793B"/>
    <w:rsid w:val="00C0EFDA"/>
    <w:rsid w:val="00C10E3D"/>
    <w:rsid w:val="00C113CD"/>
    <w:rsid w:val="00C11455"/>
    <w:rsid w:val="00C11891"/>
    <w:rsid w:val="00C11BB1"/>
    <w:rsid w:val="00C12E21"/>
    <w:rsid w:val="00C13953"/>
    <w:rsid w:val="00C13C99"/>
    <w:rsid w:val="00C140EF"/>
    <w:rsid w:val="00C15881"/>
    <w:rsid w:val="00C163B2"/>
    <w:rsid w:val="00C16693"/>
    <w:rsid w:val="00C176BF"/>
    <w:rsid w:val="00C22B00"/>
    <w:rsid w:val="00C22F6A"/>
    <w:rsid w:val="00C23B19"/>
    <w:rsid w:val="00C2400D"/>
    <w:rsid w:val="00C243A7"/>
    <w:rsid w:val="00C243C5"/>
    <w:rsid w:val="00C243CC"/>
    <w:rsid w:val="00C244A6"/>
    <w:rsid w:val="00C248A9"/>
    <w:rsid w:val="00C24958"/>
    <w:rsid w:val="00C24DBF"/>
    <w:rsid w:val="00C25A05"/>
    <w:rsid w:val="00C25DDF"/>
    <w:rsid w:val="00C26272"/>
    <w:rsid w:val="00C2790C"/>
    <w:rsid w:val="00C27A09"/>
    <w:rsid w:val="00C27B3D"/>
    <w:rsid w:val="00C27C2A"/>
    <w:rsid w:val="00C302F7"/>
    <w:rsid w:val="00C30367"/>
    <w:rsid w:val="00C30652"/>
    <w:rsid w:val="00C30A11"/>
    <w:rsid w:val="00C30A63"/>
    <w:rsid w:val="00C32894"/>
    <w:rsid w:val="00C328E8"/>
    <w:rsid w:val="00C32902"/>
    <w:rsid w:val="00C32F6A"/>
    <w:rsid w:val="00C33744"/>
    <w:rsid w:val="00C3427F"/>
    <w:rsid w:val="00C3468A"/>
    <w:rsid w:val="00C34FDB"/>
    <w:rsid w:val="00C35456"/>
    <w:rsid w:val="00C36600"/>
    <w:rsid w:val="00C36C6F"/>
    <w:rsid w:val="00C370B8"/>
    <w:rsid w:val="00C376F5"/>
    <w:rsid w:val="00C40AAD"/>
    <w:rsid w:val="00C40AD7"/>
    <w:rsid w:val="00C40B39"/>
    <w:rsid w:val="00C40C8B"/>
    <w:rsid w:val="00C41835"/>
    <w:rsid w:val="00C41B59"/>
    <w:rsid w:val="00C41D70"/>
    <w:rsid w:val="00C4319F"/>
    <w:rsid w:val="00C43C56"/>
    <w:rsid w:val="00C444D2"/>
    <w:rsid w:val="00C44C82"/>
    <w:rsid w:val="00C44E91"/>
    <w:rsid w:val="00C462E0"/>
    <w:rsid w:val="00C46480"/>
    <w:rsid w:val="00C47E10"/>
    <w:rsid w:val="00C47F50"/>
    <w:rsid w:val="00C5096D"/>
    <w:rsid w:val="00C51B59"/>
    <w:rsid w:val="00C52038"/>
    <w:rsid w:val="00C52706"/>
    <w:rsid w:val="00C548AB"/>
    <w:rsid w:val="00C551A3"/>
    <w:rsid w:val="00C5521F"/>
    <w:rsid w:val="00C5526D"/>
    <w:rsid w:val="00C56C70"/>
    <w:rsid w:val="00C57D9C"/>
    <w:rsid w:val="00C57E5D"/>
    <w:rsid w:val="00C602A8"/>
    <w:rsid w:val="00C614E3"/>
    <w:rsid w:val="00C621A5"/>
    <w:rsid w:val="00C62F20"/>
    <w:rsid w:val="00C62FEF"/>
    <w:rsid w:val="00C638DB"/>
    <w:rsid w:val="00C64C36"/>
    <w:rsid w:val="00C65FF2"/>
    <w:rsid w:val="00C66E42"/>
    <w:rsid w:val="00C66FDF"/>
    <w:rsid w:val="00C67B03"/>
    <w:rsid w:val="00C701A6"/>
    <w:rsid w:val="00C7097B"/>
    <w:rsid w:val="00C712EE"/>
    <w:rsid w:val="00C71C38"/>
    <w:rsid w:val="00C71CBB"/>
    <w:rsid w:val="00C728F1"/>
    <w:rsid w:val="00C7335D"/>
    <w:rsid w:val="00C73DCC"/>
    <w:rsid w:val="00C742C8"/>
    <w:rsid w:val="00C748EF"/>
    <w:rsid w:val="00C74E6E"/>
    <w:rsid w:val="00C7560A"/>
    <w:rsid w:val="00C75F75"/>
    <w:rsid w:val="00C7602C"/>
    <w:rsid w:val="00C7652F"/>
    <w:rsid w:val="00C80FBC"/>
    <w:rsid w:val="00C8243D"/>
    <w:rsid w:val="00C8265C"/>
    <w:rsid w:val="00C82E51"/>
    <w:rsid w:val="00C8379E"/>
    <w:rsid w:val="00C83E48"/>
    <w:rsid w:val="00C85040"/>
    <w:rsid w:val="00C85051"/>
    <w:rsid w:val="00C85108"/>
    <w:rsid w:val="00C86C13"/>
    <w:rsid w:val="00C86D7A"/>
    <w:rsid w:val="00C8731E"/>
    <w:rsid w:val="00C87794"/>
    <w:rsid w:val="00C87E02"/>
    <w:rsid w:val="00C87EBA"/>
    <w:rsid w:val="00C90338"/>
    <w:rsid w:val="00C90D2D"/>
    <w:rsid w:val="00C91205"/>
    <w:rsid w:val="00C913A6"/>
    <w:rsid w:val="00C91ACD"/>
    <w:rsid w:val="00C91CDA"/>
    <w:rsid w:val="00C9261F"/>
    <w:rsid w:val="00C92E1E"/>
    <w:rsid w:val="00C93756"/>
    <w:rsid w:val="00C94272"/>
    <w:rsid w:val="00C94831"/>
    <w:rsid w:val="00C94D0F"/>
    <w:rsid w:val="00C97165"/>
    <w:rsid w:val="00C97A87"/>
    <w:rsid w:val="00C97AC8"/>
    <w:rsid w:val="00CA00BF"/>
    <w:rsid w:val="00CA0738"/>
    <w:rsid w:val="00CA086C"/>
    <w:rsid w:val="00CA1EB9"/>
    <w:rsid w:val="00CA29BC"/>
    <w:rsid w:val="00CA2D7B"/>
    <w:rsid w:val="00CA310A"/>
    <w:rsid w:val="00CA3B82"/>
    <w:rsid w:val="00CA4F07"/>
    <w:rsid w:val="00CA4FEA"/>
    <w:rsid w:val="00CA71CD"/>
    <w:rsid w:val="00CB0DDD"/>
    <w:rsid w:val="00CB12DB"/>
    <w:rsid w:val="00CB1DAD"/>
    <w:rsid w:val="00CB2B61"/>
    <w:rsid w:val="00CB3AE9"/>
    <w:rsid w:val="00CB3D20"/>
    <w:rsid w:val="00CB62C2"/>
    <w:rsid w:val="00CB66D2"/>
    <w:rsid w:val="00CC06C6"/>
    <w:rsid w:val="00CC0860"/>
    <w:rsid w:val="00CC12C0"/>
    <w:rsid w:val="00CC17DC"/>
    <w:rsid w:val="00CC1D45"/>
    <w:rsid w:val="00CC20DA"/>
    <w:rsid w:val="00CC2524"/>
    <w:rsid w:val="00CC3E07"/>
    <w:rsid w:val="00CC4AF9"/>
    <w:rsid w:val="00CC568B"/>
    <w:rsid w:val="00CC56E0"/>
    <w:rsid w:val="00CC61C8"/>
    <w:rsid w:val="00CC70DC"/>
    <w:rsid w:val="00CC7350"/>
    <w:rsid w:val="00CC7768"/>
    <w:rsid w:val="00CC79F8"/>
    <w:rsid w:val="00CC7AC4"/>
    <w:rsid w:val="00CC7F21"/>
    <w:rsid w:val="00CD0353"/>
    <w:rsid w:val="00CD04C7"/>
    <w:rsid w:val="00CD36AC"/>
    <w:rsid w:val="00CD5497"/>
    <w:rsid w:val="00CD7594"/>
    <w:rsid w:val="00CD7726"/>
    <w:rsid w:val="00CD7E13"/>
    <w:rsid w:val="00CE1334"/>
    <w:rsid w:val="00CE2297"/>
    <w:rsid w:val="00CE2680"/>
    <w:rsid w:val="00CE3B7D"/>
    <w:rsid w:val="00CE5820"/>
    <w:rsid w:val="00CE58AA"/>
    <w:rsid w:val="00CE60AD"/>
    <w:rsid w:val="00CE6B9C"/>
    <w:rsid w:val="00CE71AA"/>
    <w:rsid w:val="00CE77AA"/>
    <w:rsid w:val="00CF06E7"/>
    <w:rsid w:val="00CF0917"/>
    <w:rsid w:val="00CF18B3"/>
    <w:rsid w:val="00CF22C2"/>
    <w:rsid w:val="00CF26EB"/>
    <w:rsid w:val="00CF2C61"/>
    <w:rsid w:val="00CF3A84"/>
    <w:rsid w:val="00CF3B2D"/>
    <w:rsid w:val="00CF3F41"/>
    <w:rsid w:val="00CF44EC"/>
    <w:rsid w:val="00CF4F82"/>
    <w:rsid w:val="00CF51B2"/>
    <w:rsid w:val="00CF532A"/>
    <w:rsid w:val="00CF5AEF"/>
    <w:rsid w:val="00CF6A10"/>
    <w:rsid w:val="00CF6B34"/>
    <w:rsid w:val="00CF739D"/>
    <w:rsid w:val="00CF7D04"/>
    <w:rsid w:val="00D00611"/>
    <w:rsid w:val="00D0063C"/>
    <w:rsid w:val="00D026A4"/>
    <w:rsid w:val="00D03AF7"/>
    <w:rsid w:val="00D046E5"/>
    <w:rsid w:val="00D054EB"/>
    <w:rsid w:val="00D0587B"/>
    <w:rsid w:val="00D07A19"/>
    <w:rsid w:val="00D10230"/>
    <w:rsid w:val="00D10467"/>
    <w:rsid w:val="00D128FD"/>
    <w:rsid w:val="00D158B4"/>
    <w:rsid w:val="00D15CCF"/>
    <w:rsid w:val="00D160A8"/>
    <w:rsid w:val="00D16A59"/>
    <w:rsid w:val="00D16B52"/>
    <w:rsid w:val="00D16D1F"/>
    <w:rsid w:val="00D16F4A"/>
    <w:rsid w:val="00D17784"/>
    <w:rsid w:val="00D17DC0"/>
    <w:rsid w:val="00D20615"/>
    <w:rsid w:val="00D21120"/>
    <w:rsid w:val="00D218CF"/>
    <w:rsid w:val="00D218FC"/>
    <w:rsid w:val="00D21C95"/>
    <w:rsid w:val="00D21F25"/>
    <w:rsid w:val="00D2220B"/>
    <w:rsid w:val="00D226CB"/>
    <w:rsid w:val="00D23446"/>
    <w:rsid w:val="00D23FA6"/>
    <w:rsid w:val="00D2502C"/>
    <w:rsid w:val="00D25258"/>
    <w:rsid w:val="00D27494"/>
    <w:rsid w:val="00D27D6E"/>
    <w:rsid w:val="00D3043C"/>
    <w:rsid w:val="00D30783"/>
    <w:rsid w:val="00D30B22"/>
    <w:rsid w:val="00D30C54"/>
    <w:rsid w:val="00D32A5A"/>
    <w:rsid w:val="00D33066"/>
    <w:rsid w:val="00D3359F"/>
    <w:rsid w:val="00D3449F"/>
    <w:rsid w:val="00D3522F"/>
    <w:rsid w:val="00D3569E"/>
    <w:rsid w:val="00D35C14"/>
    <w:rsid w:val="00D36234"/>
    <w:rsid w:val="00D36514"/>
    <w:rsid w:val="00D36A8A"/>
    <w:rsid w:val="00D36B5B"/>
    <w:rsid w:val="00D37CB0"/>
    <w:rsid w:val="00D4145E"/>
    <w:rsid w:val="00D416EE"/>
    <w:rsid w:val="00D41C1F"/>
    <w:rsid w:val="00D41CE9"/>
    <w:rsid w:val="00D42027"/>
    <w:rsid w:val="00D43B31"/>
    <w:rsid w:val="00D43E63"/>
    <w:rsid w:val="00D4434D"/>
    <w:rsid w:val="00D457FD"/>
    <w:rsid w:val="00D45810"/>
    <w:rsid w:val="00D467FD"/>
    <w:rsid w:val="00D46AB7"/>
    <w:rsid w:val="00D47349"/>
    <w:rsid w:val="00D473C3"/>
    <w:rsid w:val="00D47471"/>
    <w:rsid w:val="00D4762A"/>
    <w:rsid w:val="00D47FEA"/>
    <w:rsid w:val="00D516D8"/>
    <w:rsid w:val="00D530F8"/>
    <w:rsid w:val="00D534DE"/>
    <w:rsid w:val="00D54524"/>
    <w:rsid w:val="00D54EE0"/>
    <w:rsid w:val="00D5534F"/>
    <w:rsid w:val="00D56389"/>
    <w:rsid w:val="00D56E89"/>
    <w:rsid w:val="00D5711D"/>
    <w:rsid w:val="00D578F3"/>
    <w:rsid w:val="00D57BBE"/>
    <w:rsid w:val="00D603E2"/>
    <w:rsid w:val="00D6122F"/>
    <w:rsid w:val="00D62D73"/>
    <w:rsid w:val="00D63286"/>
    <w:rsid w:val="00D6357F"/>
    <w:rsid w:val="00D639BA"/>
    <w:rsid w:val="00D63BA4"/>
    <w:rsid w:val="00D6571B"/>
    <w:rsid w:val="00D658E6"/>
    <w:rsid w:val="00D65A88"/>
    <w:rsid w:val="00D65D47"/>
    <w:rsid w:val="00D66A82"/>
    <w:rsid w:val="00D66DAC"/>
    <w:rsid w:val="00D675B1"/>
    <w:rsid w:val="00D67B31"/>
    <w:rsid w:val="00D70452"/>
    <w:rsid w:val="00D71F0A"/>
    <w:rsid w:val="00D72C12"/>
    <w:rsid w:val="00D72F7F"/>
    <w:rsid w:val="00D7333F"/>
    <w:rsid w:val="00D738A3"/>
    <w:rsid w:val="00D76349"/>
    <w:rsid w:val="00D76B9B"/>
    <w:rsid w:val="00D77B7F"/>
    <w:rsid w:val="00D77CDB"/>
    <w:rsid w:val="00D802E1"/>
    <w:rsid w:val="00D81166"/>
    <w:rsid w:val="00D829C3"/>
    <w:rsid w:val="00D82D51"/>
    <w:rsid w:val="00D83996"/>
    <w:rsid w:val="00D83DAD"/>
    <w:rsid w:val="00D841A2"/>
    <w:rsid w:val="00D84E65"/>
    <w:rsid w:val="00D8557D"/>
    <w:rsid w:val="00D86C3D"/>
    <w:rsid w:val="00D87283"/>
    <w:rsid w:val="00D87511"/>
    <w:rsid w:val="00D87D10"/>
    <w:rsid w:val="00D90212"/>
    <w:rsid w:val="00D90215"/>
    <w:rsid w:val="00D90C6E"/>
    <w:rsid w:val="00D90F09"/>
    <w:rsid w:val="00D9147B"/>
    <w:rsid w:val="00D91699"/>
    <w:rsid w:val="00D9170C"/>
    <w:rsid w:val="00D91B6E"/>
    <w:rsid w:val="00D93935"/>
    <w:rsid w:val="00D94459"/>
    <w:rsid w:val="00D94F49"/>
    <w:rsid w:val="00D950A1"/>
    <w:rsid w:val="00D95172"/>
    <w:rsid w:val="00D970C3"/>
    <w:rsid w:val="00D97A12"/>
    <w:rsid w:val="00D97EFF"/>
    <w:rsid w:val="00DA07BD"/>
    <w:rsid w:val="00DA1947"/>
    <w:rsid w:val="00DA1BCA"/>
    <w:rsid w:val="00DA21A7"/>
    <w:rsid w:val="00DA25BB"/>
    <w:rsid w:val="00DA36AF"/>
    <w:rsid w:val="00DA3925"/>
    <w:rsid w:val="00DA4356"/>
    <w:rsid w:val="00DA4816"/>
    <w:rsid w:val="00DA4A82"/>
    <w:rsid w:val="00DA6100"/>
    <w:rsid w:val="00DA6EE2"/>
    <w:rsid w:val="00DA7B56"/>
    <w:rsid w:val="00DB0EFB"/>
    <w:rsid w:val="00DB3B63"/>
    <w:rsid w:val="00DB3F30"/>
    <w:rsid w:val="00DB4E72"/>
    <w:rsid w:val="00DB5202"/>
    <w:rsid w:val="00DB535C"/>
    <w:rsid w:val="00DB7180"/>
    <w:rsid w:val="00DB74CD"/>
    <w:rsid w:val="00DB7C3B"/>
    <w:rsid w:val="00DC06D9"/>
    <w:rsid w:val="00DC0ECF"/>
    <w:rsid w:val="00DC117B"/>
    <w:rsid w:val="00DC261B"/>
    <w:rsid w:val="00DC2675"/>
    <w:rsid w:val="00DC28E8"/>
    <w:rsid w:val="00DC2B02"/>
    <w:rsid w:val="00DC3B42"/>
    <w:rsid w:val="00DC4587"/>
    <w:rsid w:val="00DC4607"/>
    <w:rsid w:val="00DC4D9F"/>
    <w:rsid w:val="00DC584A"/>
    <w:rsid w:val="00DC59EC"/>
    <w:rsid w:val="00DC5ED0"/>
    <w:rsid w:val="00DC6754"/>
    <w:rsid w:val="00DC67E9"/>
    <w:rsid w:val="00DC6B39"/>
    <w:rsid w:val="00DC71E2"/>
    <w:rsid w:val="00DC76D9"/>
    <w:rsid w:val="00DC7900"/>
    <w:rsid w:val="00DC7B6A"/>
    <w:rsid w:val="00DD027B"/>
    <w:rsid w:val="00DD1BAA"/>
    <w:rsid w:val="00DD1D0C"/>
    <w:rsid w:val="00DD3E8C"/>
    <w:rsid w:val="00DD4129"/>
    <w:rsid w:val="00DD425F"/>
    <w:rsid w:val="00DD621D"/>
    <w:rsid w:val="00DD68E3"/>
    <w:rsid w:val="00DD6D58"/>
    <w:rsid w:val="00DE00EB"/>
    <w:rsid w:val="00DE0887"/>
    <w:rsid w:val="00DE0B35"/>
    <w:rsid w:val="00DE1286"/>
    <w:rsid w:val="00DE15F8"/>
    <w:rsid w:val="00DE164A"/>
    <w:rsid w:val="00DE26AB"/>
    <w:rsid w:val="00DE4CDD"/>
    <w:rsid w:val="00DE56F5"/>
    <w:rsid w:val="00DE59B4"/>
    <w:rsid w:val="00DE5EB4"/>
    <w:rsid w:val="00DE6246"/>
    <w:rsid w:val="00DE68C5"/>
    <w:rsid w:val="00DF0330"/>
    <w:rsid w:val="00DF164F"/>
    <w:rsid w:val="00DF2B3D"/>
    <w:rsid w:val="00DF2DC9"/>
    <w:rsid w:val="00DF340D"/>
    <w:rsid w:val="00DF414F"/>
    <w:rsid w:val="00DF4CFF"/>
    <w:rsid w:val="00DF522E"/>
    <w:rsid w:val="00DF5726"/>
    <w:rsid w:val="00DF5FBE"/>
    <w:rsid w:val="00DF62CB"/>
    <w:rsid w:val="00E0084E"/>
    <w:rsid w:val="00E01DAD"/>
    <w:rsid w:val="00E02493"/>
    <w:rsid w:val="00E02E22"/>
    <w:rsid w:val="00E04057"/>
    <w:rsid w:val="00E0449F"/>
    <w:rsid w:val="00E04A0C"/>
    <w:rsid w:val="00E054C9"/>
    <w:rsid w:val="00E0550A"/>
    <w:rsid w:val="00E05F88"/>
    <w:rsid w:val="00E05FDC"/>
    <w:rsid w:val="00E06353"/>
    <w:rsid w:val="00E06A4A"/>
    <w:rsid w:val="00E06CC0"/>
    <w:rsid w:val="00E06DA6"/>
    <w:rsid w:val="00E06DBD"/>
    <w:rsid w:val="00E0701C"/>
    <w:rsid w:val="00E07A06"/>
    <w:rsid w:val="00E07F7C"/>
    <w:rsid w:val="00E1033E"/>
    <w:rsid w:val="00E10CDF"/>
    <w:rsid w:val="00E11937"/>
    <w:rsid w:val="00E12349"/>
    <w:rsid w:val="00E13200"/>
    <w:rsid w:val="00E1326E"/>
    <w:rsid w:val="00E137B2"/>
    <w:rsid w:val="00E13946"/>
    <w:rsid w:val="00E13BD5"/>
    <w:rsid w:val="00E159C6"/>
    <w:rsid w:val="00E178A5"/>
    <w:rsid w:val="00E17923"/>
    <w:rsid w:val="00E20B90"/>
    <w:rsid w:val="00E21BA5"/>
    <w:rsid w:val="00E21C24"/>
    <w:rsid w:val="00E22804"/>
    <w:rsid w:val="00E22ADF"/>
    <w:rsid w:val="00E23020"/>
    <w:rsid w:val="00E233E0"/>
    <w:rsid w:val="00E24A6B"/>
    <w:rsid w:val="00E25804"/>
    <w:rsid w:val="00E25980"/>
    <w:rsid w:val="00E25ED2"/>
    <w:rsid w:val="00E26619"/>
    <w:rsid w:val="00E26E11"/>
    <w:rsid w:val="00E277A1"/>
    <w:rsid w:val="00E27819"/>
    <w:rsid w:val="00E302F2"/>
    <w:rsid w:val="00E3159F"/>
    <w:rsid w:val="00E321E6"/>
    <w:rsid w:val="00E336DD"/>
    <w:rsid w:val="00E33AB7"/>
    <w:rsid w:val="00E3401E"/>
    <w:rsid w:val="00E34AE0"/>
    <w:rsid w:val="00E34EC2"/>
    <w:rsid w:val="00E35105"/>
    <w:rsid w:val="00E35BCC"/>
    <w:rsid w:val="00E361DC"/>
    <w:rsid w:val="00E36F32"/>
    <w:rsid w:val="00E375C8"/>
    <w:rsid w:val="00E40406"/>
    <w:rsid w:val="00E4140E"/>
    <w:rsid w:val="00E41FCB"/>
    <w:rsid w:val="00E42B59"/>
    <w:rsid w:val="00E42C92"/>
    <w:rsid w:val="00E42D53"/>
    <w:rsid w:val="00E4336D"/>
    <w:rsid w:val="00E43710"/>
    <w:rsid w:val="00E43853"/>
    <w:rsid w:val="00E43BE6"/>
    <w:rsid w:val="00E43D6C"/>
    <w:rsid w:val="00E4468F"/>
    <w:rsid w:val="00E449FD"/>
    <w:rsid w:val="00E45400"/>
    <w:rsid w:val="00E45B56"/>
    <w:rsid w:val="00E46416"/>
    <w:rsid w:val="00E46DF2"/>
    <w:rsid w:val="00E4745D"/>
    <w:rsid w:val="00E479CE"/>
    <w:rsid w:val="00E47FB8"/>
    <w:rsid w:val="00E50C0D"/>
    <w:rsid w:val="00E511D0"/>
    <w:rsid w:val="00E5181B"/>
    <w:rsid w:val="00E51B06"/>
    <w:rsid w:val="00E52C54"/>
    <w:rsid w:val="00E52D69"/>
    <w:rsid w:val="00E530F3"/>
    <w:rsid w:val="00E53B31"/>
    <w:rsid w:val="00E5439C"/>
    <w:rsid w:val="00E54517"/>
    <w:rsid w:val="00E54E22"/>
    <w:rsid w:val="00E56476"/>
    <w:rsid w:val="00E5697E"/>
    <w:rsid w:val="00E615B9"/>
    <w:rsid w:val="00E622E0"/>
    <w:rsid w:val="00E6251C"/>
    <w:rsid w:val="00E62742"/>
    <w:rsid w:val="00E63029"/>
    <w:rsid w:val="00E64BB5"/>
    <w:rsid w:val="00E65081"/>
    <w:rsid w:val="00E66C3E"/>
    <w:rsid w:val="00E66C4B"/>
    <w:rsid w:val="00E66D42"/>
    <w:rsid w:val="00E67580"/>
    <w:rsid w:val="00E70B08"/>
    <w:rsid w:val="00E71945"/>
    <w:rsid w:val="00E72214"/>
    <w:rsid w:val="00E735E8"/>
    <w:rsid w:val="00E743B4"/>
    <w:rsid w:val="00E7492C"/>
    <w:rsid w:val="00E74D36"/>
    <w:rsid w:val="00E75438"/>
    <w:rsid w:val="00E77921"/>
    <w:rsid w:val="00E81E15"/>
    <w:rsid w:val="00E82C61"/>
    <w:rsid w:val="00E82CB6"/>
    <w:rsid w:val="00E82FC7"/>
    <w:rsid w:val="00E8458F"/>
    <w:rsid w:val="00E85723"/>
    <w:rsid w:val="00E86C1F"/>
    <w:rsid w:val="00E877AE"/>
    <w:rsid w:val="00E90102"/>
    <w:rsid w:val="00E904E0"/>
    <w:rsid w:val="00E90801"/>
    <w:rsid w:val="00E9146A"/>
    <w:rsid w:val="00E9256C"/>
    <w:rsid w:val="00E9283E"/>
    <w:rsid w:val="00E92FD3"/>
    <w:rsid w:val="00E932A8"/>
    <w:rsid w:val="00E94270"/>
    <w:rsid w:val="00E95E94"/>
    <w:rsid w:val="00E964C7"/>
    <w:rsid w:val="00E9782D"/>
    <w:rsid w:val="00E97937"/>
    <w:rsid w:val="00EA03C9"/>
    <w:rsid w:val="00EA06BE"/>
    <w:rsid w:val="00EA1B66"/>
    <w:rsid w:val="00EA1D7E"/>
    <w:rsid w:val="00EA3411"/>
    <w:rsid w:val="00EA41E3"/>
    <w:rsid w:val="00EA437F"/>
    <w:rsid w:val="00EA6419"/>
    <w:rsid w:val="00EA64B6"/>
    <w:rsid w:val="00EA67DA"/>
    <w:rsid w:val="00EA6ADD"/>
    <w:rsid w:val="00EA6CE9"/>
    <w:rsid w:val="00EA6FF7"/>
    <w:rsid w:val="00EB08E4"/>
    <w:rsid w:val="00EB1D6E"/>
    <w:rsid w:val="00EB1F33"/>
    <w:rsid w:val="00EB275D"/>
    <w:rsid w:val="00EB3BCA"/>
    <w:rsid w:val="00EB3D70"/>
    <w:rsid w:val="00EB44FD"/>
    <w:rsid w:val="00EB4697"/>
    <w:rsid w:val="00EB4749"/>
    <w:rsid w:val="00EB4D3F"/>
    <w:rsid w:val="00EB5059"/>
    <w:rsid w:val="00EB5593"/>
    <w:rsid w:val="00EB74CD"/>
    <w:rsid w:val="00EB7BF1"/>
    <w:rsid w:val="00EBA1C7"/>
    <w:rsid w:val="00EC106F"/>
    <w:rsid w:val="00EC127E"/>
    <w:rsid w:val="00EC16CF"/>
    <w:rsid w:val="00EC1C98"/>
    <w:rsid w:val="00EC2566"/>
    <w:rsid w:val="00EC2806"/>
    <w:rsid w:val="00EC2C8E"/>
    <w:rsid w:val="00EC2E15"/>
    <w:rsid w:val="00EC351A"/>
    <w:rsid w:val="00EC3AFD"/>
    <w:rsid w:val="00EC3C4B"/>
    <w:rsid w:val="00EC3D76"/>
    <w:rsid w:val="00EC576E"/>
    <w:rsid w:val="00EC6B5D"/>
    <w:rsid w:val="00EC7876"/>
    <w:rsid w:val="00ED08AA"/>
    <w:rsid w:val="00ED1740"/>
    <w:rsid w:val="00ED1AB2"/>
    <w:rsid w:val="00ED2233"/>
    <w:rsid w:val="00ED25D0"/>
    <w:rsid w:val="00ED3213"/>
    <w:rsid w:val="00ED3750"/>
    <w:rsid w:val="00ED39F2"/>
    <w:rsid w:val="00ED3A91"/>
    <w:rsid w:val="00ED6E84"/>
    <w:rsid w:val="00ED72D9"/>
    <w:rsid w:val="00EE083D"/>
    <w:rsid w:val="00EE19C6"/>
    <w:rsid w:val="00EE26E2"/>
    <w:rsid w:val="00EE35FE"/>
    <w:rsid w:val="00EE3799"/>
    <w:rsid w:val="00EE3840"/>
    <w:rsid w:val="00EE468F"/>
    <w:rsid w:val="00EE618C"/>
    <w:rsid w:val="00EE6355"/>
    <w:rsid w:val="00EF0C46"/>
    <w:rsid w:val="00EF0D3E"/>
    <w:rsid w:val="00EF1438"/>
    <w:rsid w:val="00EF18D9"/>
    <w:rsid w:val="00EF2C6B"/>
    <w:rsid w:val="00EF2EED"/>
    <w:rsid w:val="00EF363A"/>
    <w:rsid w:val="00EF3D23"/>
    <w:rsid w:val="00EF45D9"/>
    <w:rsid w:val="00EF50DA"/>
    <w:rsid w:val="00EF5423"/>
    <w:rsid w:val="00EF5871"/>
    <w:rsid w:val="00EF590B"/>
    <w:rsid w:val="00EF7CA8"/>
    <w:rsid w:val="00F00049"/>
    <w:rsid w:val="00F00184"/>
    <w:rsid w:val="00F012BE"/>
    <w:rsid w:val="00F01ACA"/>
    <w:rsid w:val="00F02983"/>
    <w:rsid w:val="00F02C24"/>
    <w:rsid w:val="00F02ED3"/>
    <w:rsid w:val="00F067BD"/>
    <w:rsid w:val="00F06D8E"/>
    <w:rsid w:val="00F07D53"/>
    <w:rsid w:val="00F111DF"/>
    <w:rsid w:val="00F11F71"/>
    <w:rsid w:val="00F12293"/>
    <w:rsid w:val="00F1366B"/>
    <w:rsid w:val="00F13675"/>
    <w:rsid w:val="00F1459A"/>
    <w:rsid w:val="00F156A1"/>
    <w:rsid w:val="00F15D61"/>
    <w:rsid w:val="00F16343"/>
    <w:rsid w:val="00F16599"/>
    <w:rsid w:val="00F205FD"/>
    <w:rsid w:val="00F21FA1"/>
    <w:rsid w:val="00F2303B"/>
    <w:rsid w:val="00F23F14"/>
    <w:rsid w:val="00F2544A"/>
    <w:rsid w:val="00F25696"/>
    <w:rsid w:val="00F2701E"/>
    <w:rsid w:val="00F27AF7"/>
    <w:rsid w:val="00F305EE"/>
    <w:rsid w:val="00F30E1C"/>
    <w:rsid w:val="00F31090"/>
    <w:rsid w:val="00F3193A"/>
    <w:rsid w:val="00F31ACA"/>
    <w:rsid w:val="00F32A8C"/>
    <w:rsid w:val="00F32DD0"/>
    <w:rsid w:val="00F32FB1"/>
    <w:rsid w:val="00F33618"/>
    <w:rsid w:val="00F34257"/>
    <w:rsid w:val="00F35D2A"/>
    <w:rsid w:val="00F35DD3"/>
    <w:rsid w:val="00F36AD8"/>
    <w:rsid w:val="00F36BBB"/>
    <w:rsid w:val="00F37508"/>
    <w:rsid w:val="00F401F5"/>
    <w:rsid w:val="00F403AA"/>
    <w:rsid w:val="00F40797"/>
    <w:rsid w:val="00F43006"/>
    <w:rsid w:val="00F43BA9"/>
    <w:rsid w:val="00F43FA4"/>
    <w:rsid w:val="00F44AA8"/>
    <w:rsid w:val="00F44C48"/>
    <w:rsid w:val="00F44D33"/>
    <w:rsid w:val="00F44E4A"/>
    <w:rsid w:val="00F458C6"/>
    <w:rsid w:val="00F45AA6"/>
    <w:rsid w:val="00F471A1"/>
    <w:rsid w:val="00F50566"/>
    <w:rsid w:val="00F509BF"/>
    <w:rsid w:val="00F50A98"/>
    <w:rsid w:val="00F52145"/>
    <w:rsid w:val="00F521D7"/>
    <w:rsid w:val="00F52CB6"/>
    <w:rsid w:val="00F5303C"/>
    <w:rsid w:val="00F53301"/>
    <w:rsid w:val="00F539C5"/>
    <w:rsid w:val="00F53A03"/>
    <w:rsid w:val="00F53A4E"/>
    <w:rsid w:val="00F53D4B"/>
    <w:rsid w:val="00F54BF9"/>
    <w:rsid w:val="00F54EB1"/>
    <w:rsid w:val="00F55A94"/>
    <w:rsid w:val="00F56B98"/>
    <w:rsid w:val="00F57086"/>
    <w:rsid w:val="00F570BF"/>
    <w:rsid w:val="00F578E4"/>
    <w:rsid w:val="00F57B30"/>
    <w:rsid w:val="00F602A7"/>
    <w:rsid w:val="00F60699"/>
    <w:rsid w:val="00F60BCC"/>
    <w:rsid w:val="00F60C4F"/>
    <w:rsid w:val="00F61E2C"/>
    <w:rsid w:val="00F62006"/>
    <w:rsid w:val="00F621F7"/>
    <w:rsid w:val="00F627F4"/>
    <w:rsid w:val="00F647D4"/>
    <w:rsid w:val="00F64896"/>
    <w:rsid w:val="00F65138"/>
    <w:rsid w:val="00F71599"/>
    <w:rsid w:val="00F723D9"/>
    <w:rsid w:val="00F73B51"/>
    <w:rsid w:val="00F73EDC"/>
    <w:rsid w:val="00F74419"/>
    <w:rsid w:val="00F74AB3"/>
    <w:rsid w:val="00F75077"/>
    <w:rsid w:val="00F75A55"/>
    <w:rsid w:val="00F75D43"/>
    <w:rsid w:val="00F769DC"/>
    <w:rsid w:val="00F76B6F"/>
    <w:rsid w:val="00F77447"/>
    <w:rsid w:val="00F77FDA"/>
    <w:rsid w:val="00F81266"/>
    <w:rsid w:val="00F8174C"/>
    <w:rsid w:val="00F8189A"/>
    <w:rsid w:val="00F8344E"/>
    <w:rsid w:val="00F84A12"/>
    <w:rsid w:val="00F84E57"/>
    <w:rsid w:val="00F85309"/>
    <w:rsid w:val="00F85432"/>
    <w:rsid w:val="00F856C7"/>
    <w:rsid w:val="00F8596B"/>
    <w:rsid w:val="00F87B0B"/>
    <w:rsid w:val="00F900BA"/>
    <w:rsid w:val="00F90CE8"/>
    <w:rsid w:val="00F9157B"/>
    <w:rsid w:val="00F917D0"/>
    <w:rsid w:val="00F9200B"/>
    <w:rsid w:val="00F9287C"/>
    <w:rsid w:val="00F92C7A"/>
    <w:rsid w:val="00F92DA1"/>
    <w:rsid w:val="00F93353"/>
    <w:rsid w:val="00F93958"/>
    <w:rsid w:val="00F93E07"/>
    <w:rsid w:val="00F943A2"/>
    <w:rsid w:val="00F948B4"/>
    <w:rsid w:val="00F95496"/>
    <w:rsid w:val="00F95C26"/>
    <w:rsid w:val="00F97A70"/>
    <w:rsid w:val="00F97AB4"/>
    <w:rsid w:val="00FA0385"/>
    <w:rsid w:val="00FA0988"/>
    <w:rsid w:val="00FA1530"/>
    <w:rsid w:val="00FA185C"/>
    <w:rsid w:val="00FA1A9E"/>
    <w:rsid w:val="00FA2887"/>
    <w:rsid w:val="00FA2A9E"/>
    <w:rsid w:val="00FA329E"/>
    <w:rsid w:val="00FA3F78"/>
    <w:rsid w:val="00FA6662"/>
    <w:rsid w:val="00FA67FD"/>
    <w:rsid w:val="00FA78E1"/>
    <w:rsid w:val="00FB02C4"/>
    <w:rsid w:val="00FB0B32"/>
    <w:rsid w:val="00FB1D69"/>
    <w:rsid w:val="00FB2236"/>
    <w:rsid w:val="00FB2BD3"/>
    <w:rsid w:val="00FB3789"/>
    <w:rsid w:val="00FB3CC5"/>
    <w:rsid w:val="00FB40F0"/>
    <w:rsid w:val="00FB4556"/>
    <w:rsid w:val="00FB4776"/>
    <w:rsid w:val="00FB4BF0"/>
    <w:rsid w:val="00FB4F73"/>
    <w:rsid w:val="00FB56DA"/>
    <w:rsid w:val="00FB78A4"/>
    <w:rsid w:val="00FC1054"/>
    <w:rsid w:val="00FC138B"/>
    <w:rsid w:val="00FC21F1"/>
    <w:rsid w:val="00FC2756"/>
    <w:rsid w:val="00FC39C4"/>
    <w:rsid w:val="00FC3F45"/>
    <w:rsid w:val="00FC40EC"/>
    <w:rsid w:val="00FC6CA7"/>
    <w:rsid w:val="00FC708A"/>
    <w:rsid w:val="00FC7455"/>
    <w:rsid w:val="00FD0547"/>
    <w:rsid w:val="00FD27F5"/>
    <w:rsid w:val="00FD3A3D"/>
    <w:rsid w:val="00FD4ECD"/>
    <w:rsid w:val="00FD5058"/>
    <w:rsid w:val="00FD5816"/>
    <w:rsid w:val="00FD581D"/>
    <w:rsid w:val="00FD7019"/>
    <w:rsid w:val="00FD76CC"/>
    <w:rsid w:val="00FD798A"/>
    <w:rsid w:val="00FD7F83"/>
    <w:rsid w:val="00FE0F55"/>
    <w:rsid w:val="00FE21A7"/>
    <w:rsid w:val="00FE2425"/>
    <w:rsid w:val="00FE2594"/>
    <w:rsid w:val="00FE2EAC"/>
    <w:rsid w:val="00FE38E4"/>
    <w:rsid w:val="00FE5961"/>
    <w:rsid w:val="00FE59B5"/>
    <w:rsid w:val="00FE61D2"/>
    <w:rsid w:val="00FE644B"/>
    <w:rsid w:val="00FE65BC"/>
    <w:rsid w:val="00FE6678"/>
    <w:rsid w:val="00FE6BB9"/>
    <w:rsid w:val="00FE6BBE"/>
    <w:rsid w:val="00FE7447"/>
    <w:rsid w:val="00FF1578"/>
    <w:rsid w:val="00FF1976"/>
    <w:rsid w:val="00FF3E0A"/>
    <w:rsid w:val="00FF41BB"/>
    <w:rsid w:val="00FF4405"/>
    <w:rsid w:val="00FF48E9"/>
    <w:rsid w:val="00FF4E94"/>
    <w:rsid w:val="00FF5BB5"/>
    <w:rsid w:val="00FF665E"/>
    <w:rsid w:val="00FF78FC"/>
    <w:rsid w:val="010455D1"/>
    <w:rsid w:val="01152E02"/>
    <w:rsid w:val="0118B3EF"/>
    <w:rsid w:val="011D796B"/>
    <w:rsid w:val="011E857C"/>
    <w:rsid w:val="0122D168"/>
    <w:rsid w:val="012E836C"/>
    <w:rsid w:val="015848BE"/>
    <w:rsid w:val="0158AE60"/>
    <w:rsid w:val="01620AB7"/>
    <w:rsid w:val="01782AB5"/>
    <w:rsid w:val="0180B0C8"/>
    <w:rsid w:val="0189D78D"/>
    <w:rsid w:val="01AE2F81"/>
    <w:rsid w:val="01BFC49B"/>
    <w:rsid w:val="01CFE093"/>
    <w:rsid w:val="01FE31EA"/>
    <w:rsid w:val="02092543"/>
    <w:rsid w:val="0255413C"/>
    <w:rsid w:val="026979A9"/>
    <w:rsid w:val="026DC97C"/>
    <w:rsid w:val="028163E0"/>
    <w:rsid w:val="02922B1F"/>
    <w:rsid w:val="0297592F"/>
    <w:rsid w:val="0298D321"/>
    <w:rsid w:val="02AEF3C5"/>
    <w:rsid w:val="02BDAB88"/>
    <w:rsid w:val="02D051BC"/>
    <w:rsid w:val="02E124AF"/>
    <w:rsid w:val="031739CF"/>
    <w:rsid w:val="03191E9C"/>
    <w:rsid w:val="03225693"/>
    <w:rsid w:val="032C38EA"/>
    <w:rsid w:val="03375E80"/>
    <w:rsid w:val="03385261"/>
    <w:rsid w:val="033D5175"/>
    <w:rsid w:val="03518C5E"/>
    <w:rsid w:val="0354C956"/>
    <w:rsid w:val="0357FB4B"/>
    <w:rsid w:val="0375F034"/>
    <w:rsid w:val="03909599"/>
    <w:rsid w:val="039A83F9"/>
    <w:rsid w:val="039D7DCC"/>
    <w:rsid w:val="039D9855"/>
    <w:rsid w:val="03A0313E"/>
    <w:rsid w:val="03E1611F"/>
    <w:rsid w:val="03EC2A6C"/>
    <w:rsid w:val="03F96666"/>
    <w:rsid w:val="0408D1F3"/>
    <w:rsid w:val="043893DB"/>
    <w:rsid w:val="043A3732"/>
    <w:rsid w:val="043D356A"/>
    <w:rsid w:val="043E9919"/>
    <w:rsid w:val="044345B9"/>
    <w:rsid w:val="048FE980"/>
    <w:rsid w:val="04B4BF99"/>
    <w:rsid w:val="04BB0072"/>
    <w:rsid w:val="04BD1C7B"/>
    <w:rsid w:val="04C28A72"/>
    <w:rsid w:val="04E779F4"/>
    <w:rsid w:val="04EE47D6"/>
    <w:rsid w:val="04F1D7C5"/>
    <w:rsid w:val="04F43212"/>
    <w:rsid w:val="04FC80BD"/>
    <w:rsid w:val="051581EA"/>
    <w:rsid w:val="0518C530"/>
    <w:rsid w:val="051DC387"/>
    <w:rsid w:val="052EC105"/>
    <w:rsid w:val="053A8D89"/>
    <w:rsid w:val="055E5466"/>
    <w:rsid w:val="0566124C"/>
    <w:rsid w:val="056E8D12"/>
    <w:rsid w:val="056F9FB9"/>
    <w:rsid w:val="057DE438"/>
    <w:rsid w:val="05957B77"/>
    <w:rsid w:val="05DFD18B"/>
    <w:rsid w:val="05E9E3A3"/>
    <w:rsid w:val="05EDC460"/>
    <w:rsid w:val="05FDFB2B"/>
    <w:rsid w:val="0604782B"/>
    <w:rsid w:val="0619DA70"/>
    <w:rsid w:val="061B20EA"/>
    <w:rsid w:val="063774E5"/>
    <w:rsid w:val="06658C2F"/>
    <w:rsid w:val="06963BFC"/>
    <w:rsid w:val="069817C6"/>
    <w:rsid w:val="06AFAD51"/>
    <w:rsid w:val="06B0ED4D"/>
    <w:rsid w:val="06B13A03"/>
    <w:rsid w:val="06C578A7"/>
    <w:rsid w:val="06D41D80"/>
    <w:rsid w:val="06E4AD85"/>
    <w:rsid w:val="06E52C1B"/>
    <w:rsid w:val="0705AACA"/>
    <w:rsid w:val="071C1314"/>
    <w:rsid w:val="071C9F2C"/>
    <w:rsid w:val="0722742A"/>
    <w:rsid w:val="072CE723"/>
    <w:rsid w:val="073A9DB3"/>
    <w:rsid w:val="073DDFC1"/>
    <w:rsid w:val="075A8C2A"/>
    <w:rsid w:val="0772F37B"/>
    <w:rsid w:val="077C094F"/>
    <w:rsid w:val="077CCACB"/>
    <w:rsid w:val="07827825"/>
    <w:rsid w:val="0784A25C"/>
    <w:rsid w:val="07899654"/>
    <w:rsid w:val="07980E76"/>
    <w:rsid w:val="07DE83A0"/>
    <w:rsid w:val="07E6F18B"/>
    <w:rsid w:val="07F9A23C"/>
    <w:rsid w:val="08016D68"/>
    <w:rsid w:val="08024A90"/>
    <w:rsid w:val="08210AE0"/>
    <w:rsid w:val="082CAAD5"/>
    <w:rsid w:val="082D10AD"/>
    <w:rsid w:val="08317A98"/>
    <w:rsid w:val="08375953"/>
    <w:rsid w:val="0842B52B"/>
    <w:rsid w:val="0853144A"/>
    <w:rsid w:val="085B5A16"/>
    <w:rsid w:val="08643495"/>
    <w:rsid w:val="088CEA40"/>
    <w:rsid w:val="08950209"/>
    <w:rsid w:val="089B35E0"/>
    <w:rsid w:val="08D78D11"/>
    <w:rsid w:val="08D8542F"/>
    <w:rsid w:val="08DADF3A"/>
    <w:rsid w:val="08F20DCA"/>
    <w:rsid w:val="08F2FD03"/>
    <w:rsid w:val="0909ED2E"/>
    <w:rsid w:val="095FE22B"/>
    <w:rsid w:val="09786FBA"/>
    <w:rsid w:val="097B5660"/>
    <w:rsid w:val="09859A3F"/>
    <w:rsid w:val="09869A11"/>
    <w:rsid w:val="0986AB9C"/>
    <w:rsid w:val="099A9206"/>
    <w:rsid w:val="09A5C447"/>
    <w:rsid w:val="09ACC3B4"/>
    <w:rsid w:val="09ADEA75"/>
    <w:rsid w:val="09B1862D"/>
    <w:rsid w:val="09B85850"/>
    <w:rsid w:val="09C095CD"/>
    <w:rsid w:val="09C8B0C7"/>
    <w:rsid w:val="09D1C8ED"/>
    <w:rsid w:val="09D56AC7"/>
    <w:rsid w:val="09D5993F"/>
    <w:rsid w:val="09E76CCA"/>
    <w:rsid w:val="09F062A7"/>
    <w:rsid w:val="0A4F7F98"/>
    <w:rsid w:val="0A62A158"/>
    <w:rsid w:val="0A838E5B"/>
    <w:rsid w:val="0A89E6F4"/>
    <w:rsid w:val="0AC9B523"/>
    <w:rsid w:val="0ACA7999"/>
    <w:rsid w:val="0AE89A37"/>
    <w:rsid w:val="0AEE4A74"/>
    <w:rsid w:val="0B1069C9"/>
    <w:rsid w:val="0B181068"/>
    <w:rsid w:val="0B23E88F"/>
    <w:rsid w:val="0B2B5B3F"/>
    <w:rsid w:val="0B34AD84"/>
    <w:rsid w:val="0B416413"/>
    <w:rsid w:val="0B5361E8"/>
    <w:rsid w:val="0B76EC6F"/>
    <w:rsid w:val="0B87DFA8"/>
    <w:rsid w:val="0B89A5DD"/>
    <w:rsid w:val="0BBA1898"/>
    <w:rsid w:val="0BC0BF39"/>
    <w:rsid w:val="0BC400B7"/>
    <w:rsid w:val="0BC8877E"/>
    <w:rsid w:val="0BD42EBF"/>
    <w:rsid w:val="0BDA3D60"/>
    <w:rsid w:val="0BDBA4F7"/>
    <w:rsid w:val="0BF9B2FC"/>
    <w:rsid w:val="0BFDB158"/>
    <w:rsid w:val="0BFDE390"/>
    <w:rsid w:val="0C011FA0"/>
    <w:rsid w:val="0C050E61"/>
    <w:rsid w:val="0C19905A"/>
    <w:rsid w:val="0C1FDBB8"/>
    <w:rsid w:val="0C4F6FBA"/>
    <w:rsid w:val="0C5DC8E4"/>
    <w:rsid w:val="0C699DA8"/>
    <w:rsid w:val="0C6C33DC"/>
    <w:rsid w:val="0C73BF48"/>
    <w:rsid w:val="0C7C0BB2"/>
    <w:rsid w:val="0C81609C"/>
    <w:rsid w:val="0C820902"/>
    <w:rsid w:val="0C83BF8E"/>
    <w:rsid w:val="0C9CFE6E"/>
    <w:rsid w:val="0CA92E80"/>
    <w:rsid w:val="0CB464AE"/>
    <w:rsid w:val="0CB9A7DB"/>
    <w:rsid w:val="0CBAB88C"/>
    <w:rsid w:val="0CC42232"/>
    <w:rsid w:val="0CDDA939"/>
    <w:rsid w:val="0CE6F822"/>
    <w:rsid w:val="0CEDA6A5"/>
    <w:rsid w:val="0D09A8F9"/>
    <w:rsid w:val="0D0FC627"/>
    <w:rsid w:val="0D127CBE"/>
    <w:rsid w:val="0D25042F"/>
    <w:rsid w:val="0D416460"/>
    <w:rsid w:val="0D473F1C"/>
    <w:rsid w:val="0D52475C"/>
    <w:rsid w:val="0D69A8F3"/>
    <w:rsid w:val="0D7175AD"/>
    <w:rsid w:val="0DA2D7BA"/>
    <w:rsid w:val="0DAE2693"/>
    <w:rsid w:val="0DC9038C"/>
    <w:rsid w:val="0DCBFF08"/>
    <w:rsid w:val="0DDAD2E1"/>
    <w:rsid w:val="0DDDD2FF"/>
    <w:rsid w:val="0DF545CA"/>
    <w:rsid w:val="0E058359"/>
    <w:rsid w:val="0E0DDB55"/>
    <w:rsid w:val="0E177C64"/>
    <w:rsid w:val="0E218A02"/>
    <w:rsid w:val="0E273C4C"/>
    <w:rsid w:val="0E4A3A66"/>
    <w:rsid w:val="0E4AFCFF"/>
    <w:rsid w:val="0E4C6486"/>
    <w:rsid w:val="0E67A73C"/>
    <w:rsid w:val="0E75EC08"/>
    <w:rsid w:val="0E776E63"/>
    <w:rsid w:val="0EA48D44"/>
    <w:rsid w:val="0EADC23A"/>
    <w:rsid w:val="0EB78CCF"/>
    <w:rsid w:val="0EE6BE9F"/>
    <w:rsid w:val="0EFC1F37"/>
    <w:rsid w:val="0EFCF52A"/>
    <w:rsid w:val="0F050762"/>
    <w:rsid w:val="0F188A58"/>
    <w:rsid w:val="0F387EFB"/>
    <w:rsid w:val="0F4B1C36"/>
    <w:rsid w:val="0F50FCC2"/>
    <w:rsid w:val="0F539B97"/>
    <w:rsid w:val="0F6F5E19"/>
    <w:rsid w:val="0F79CCF5"/>
    <w:rsid w:val="0F86E425"/>
    <w:rsid w:val="0FC62361"/>
    <w:rsid w:val="0FE97E59"/>
    <w:rsid w:val="0FF36032"/>
    <w:rsid w:val="100D5C75"/>
    <w:rsid w:val="10196211"/>
    <w:rsid w:val="101B2516"/>
    <w:rsid w:val="102F070F"/>
    <w:rsid w:val="10455046"/>
    <w:rsid w:val="1075D456"/>
    <w:rsid w:val="107FD4AD"/>
    <w:rsid w:val="1088E387"/>
    <w:rsid w:val="109F1CAC"/>
    <w:rsid w:val="10A12ADC"/>
    <w:rsid w:val="10ABB639"/>
    <w:rsid w:val="10AFD0D9"/>
    <w:rsid w:val="10B3EF4C"/>
    <w:rsid w:val="10C2F50C"/>
    <w:rsid w:val="10C4B5CA"/>
    <w:rsid w:val="10D4C934"/>
    <w:rsid w:val="10DAFB27"/>
    <w:rsid w:val="10EDA3B3"/>
    <w:rsid w:val="10FD1FAF"/>
    <w:rsid w:val="10FE5A6E"/>
    <w:rsid w:val="10FE8E4A"/>
    <w:rsid w:val="1104F2CF"/>
    <w:rsid w:val="1106A9B9"/>
    <w:rsid w:val="110AB571"/>
    <w:rsid w:val="1124F08C"/>
    <w:rsid w:val="1140C44B"/>
    <w:rsid w:val="114C6E9E"/>
    <w:rsid w:val="11562191"/>
    <w:rsid w:val="1156EF40"/>
    <w:rsid w:val="11604C76"/>
    <w:rsid w:val="1160CE88"/>
    <w:rsid w:val="1167828B"/>
    <w:rsid w:val="116F2FCB"/>
    <w:rsid w:val="11A9EC41"/>
    <w:rsid w:val="11AC5BDC"/>
    <w:rsid w:val="11B63A72"/>
    <w:rsid w:val="11C2D434"/>
    <w:rsid w:val="11CB1AFA"/>
    <w:rsid w:val="11E794B3"/>
    <w:rsid w:val="12024B0F"/>
    <w:rsid w:val="12047703"/>
    <w:rsid w:val="120FFD51"/>
    <w:rsid w:val="1212C482"/>
    <w:rsid w:val="1217C4BD"/>
    <w:rsid w:val="122D9DA0"/>
    <w:rsid w:val="122DA0B8"/>
    <w:rsid w:val="124C66D1"/>
    <w:rsid w:val="1251F70B"/>
    <w:rsid w:val="12555AC9"/>
    <w:rsid w:val="126107B1"/>
    <w:rsid w:val="12686428"/>
    <w:rsid w:val="126B0D2C"/>
    <w:rsid w:val="1280C28E"/>
    <w:rsid w:val="12829460"/>
    <w:rsid w:val="128D9D03"/>
    <w:rsid w:val="129D4764"/>
    <w:rsid w:val="129D90DB"/>
    <w:rsid w:val="129E9CDA"/>
    <w:rsid w:val="12A40E80"/>
    <w:rsid w:val="12A8D5B5"/>
    <w:rsid w:val="12AA7344"/>
    <w:rsid w:val="12B2A8FD"/>
    <w:rsid w:val="12E2D33C"/>
    <w:rsid w:val="12EECCB7"/>
    <w:rsid w:val="130AA2DB"/>
    <w:rsid w:val="1310EF06"/>
    <w:rsid w:val="131600D7"/>
    <w:rsid w:val="1326C77C"/>
    <w:rsid w:val="1327029B"/>
    <w:rsid w:val="1331ACDB"/>
    <w:rsid w:val="135F7AE9"/>
    <w:rsid w:val="1360C72C"/>
    <w:rsid w:val="1375D5CD"/>
    <w:rsid w:val="137DA8FB"/>
    <w:rsid w:val="13860D80"/>
    <w:rsid w:val="13949AF3"/>
    <w:rsid w:val="139AFB6F"/>
    <w:rsid w:val="139C1D36"/>
    <w:rsid w:val="13ACC43F"/>
    <w:rsid w:val="13C63AE5"/>
    <w:rsid w:val="13D1E716"/>
    <w:rsid w:val="13E01E26"/>
    <w:rsid w:val="13E9650C"/>
    <w:rsid w:val="13ECD8CF"/>
    <w:rsid w:val="13ED8933"/>
    <w:rsid w:val="13F061DC"/>
    <w:rsid w:val="1405B9B7"/>
    <w:rsid w:val="14208CFE"/>
    <w:rsid w:val="143C0483"/>
    <w:rsid w:val="14519C98"/>
    <w:rsid w:val="14589AE1"/>
    <w:rsid w:val="145B2C92"/>
    <w:rsid w:val="14793C4B"/>
    <w:rsid w:val="14834350"/>
    <w:rsid w:val="14B8E018"/>
    <w:rsid w:val="14C1416E"/>
    <w:rsid w:val="14C4A631"/>
    <w:rsid w:val="14D3594A"/>
    <w:rsid w:val="14DB621A"/>
    <w:rsid w:val="14F96156"/>
    <w:rsid w:val="15381BF1"/>
    <w:rsid w:val="153CBD48"/>
    <w:rsid w:val="15462AD9"/>
    <w:rsid w:val="15562939"/>
    <w:rsid w:val="155C109E"/>
    <w:rsid w:val="1562A8BE"/>
    <w:rsid w:val="15672E3B"/>
    <w:rsid w:val="156967FB"/>
    <w:rsid w:val="1588C719"/>
    <w:rsid w:val="159D52F7"/>
    <w:rsid w:val="15A86ABF"/>
    <w:rsid w:val="15B4C5A8"/>
    <w:rsid w:val="15C87176"/>
    <w:rsid w:val="15CBB365"/>
    <w:rsid w:val="15E50277"/>
    <w:rsid w:val="15E8E262"/>
    <w:rsid w:val="15F8842E"/>
    <w:rsid w:val="15F92E80"/>
    <w:rsid w:val="15FD300E"/>
    <w:rsid w:val="16233A50"/>
    <w:rsid w:val="1625BEEE"/>
    <w:rsid w:val="162F21E9"/>
    <w:rsid w:val="16343FAB"/>
    <w:rsid w:val="1644F6C9"/>
    <w:rsid w:val="16670C58"/>
    <w:rsid w:val="1667465B"/>
    <w:rsid w:val="1674863D"/>
    <w:rsid w:val="169D2BAA"/>
    <w:rsid w:val="16C80ACB"/>
    <w:rsid w:val="16D48712"/>
    <w:rsid w:val="16D4BF6D"/>
    <w:rsid w:val="16E6FA15"/>
    <w:rsid w:val="16F7ED65"/>
    <w:rsid w:val="1702604B"/>
    <w:rsid w:val="17089264"/>
    <w:rsid w:val="17149ED3"/>
    <w:rsid w:val="17170437"/>
    <w:rsid w:val="171AB9FC"/>
    <w:rsid w:val="171F211D"/>
    <w:rsid w:val="172BCDF7"/>
    <w:rsid w:val="17330D4A"/>
    <w:rsid w:val="174C1DE8"/>
    <w:rsid w:val="174CBB33"/>
    <w:rsid w:val="1757F2A1"/>
    <w:rsid w:val="1773FE0C"/>
    <w:rsid w:val="17871FE2"/>
    <w:rsid w:val="178F3B13"/>
    <w:rsid w:val="179CF1D4"/>
    <w:rsid w:val="179F8FFD"/>
    <w:rsid w:val="17A14277"/>
    <w:rsid w:val="17ACCEC9"/>
    <w:rsid w:val="17B07CE9"/>
    <w:rsid w:val="17CD831E"/>
    <w:rsid w:val="17D276FA"/>
    <w:rsid w:val="17DD9000"/>
    <w:rsid w:val="17F62314"/>
    <w:rsid w:val="17FAEC93"/>
    <w:rsid w:val="180331A8"/>
    <w:rsid w:val="1808EC7F"/>
    <w:rsid w:val="180D1A88"/>
    <w:rsid w:val="181BE433"/>
    <w:rsid w:val="1829AB2C"/>
    <w:rsid w:val="183F5535"/>
    <w:rsid w:val="18616618"/>
    <w:rsid w:val="187AAD36"/>
    <w:rsid w:val="187DF350"/>
    <w:rsid w:val="18984BE8"/>
    <w:rsid w:val="189A322F"/>
    <w:rsid w:val="18ABB587"/>
    <w:rsid w:val="18B1536C"/>
    <w:rsid w:val="18DDF12A"/>
    <w:rsid w:val="18E93887"/>
    <w:rsid w:val="190AB7CA"/>
    <w:rsid w:val="191DBF77"/>
    <w:rsid w:val="192439C7"/>
    <w:rsid w:val="1930CF42"/>
    <w:rsid w:val="193880B4"/>
    <w:rsid w:val="1940E239"/>
    <w:rsid w:val="19443E7C"/>
    <w:rsid w:val="194B0587"/>
    <w:rsid w:val="194D4863"/>
    <w:rsid w:val="1952B810"/>
    <w:rsid w:val="196E7A8F"/>
    <w:rsid w:val="197F5F26"/>
    <w:rsid w:val="19D5DECF"/>
    <w:rsid w:val="19EBD232"/>
    <w:rsid w:val="19EF5DA4"/>
    <w:rsid w:val="1A04A3CE"/>
    <w:rsid w:val="1A0A736A"/>
    <w:rsid w:val="1A0D1694"/>
    <w:rsid w:val="1A1085E5"/>
    <w:rsid w:val="1A1892F5"/>
    <w:rsid w:val="1A222A02"/>
    <w:rsid w:val="1A475105"/>
    <w:rsid w:val="1A62C43D"/>
    <w:rsid w:val="1A6D5C01"/>
    <w:rsid w:val="1A75516E"/>
    <w:rsid w:val="1A77CF09"/>
    <w:rsid w:val="1A85A807"/>
    <w:rsid w:val="1A96A4C6"/>
    <w:rsid w:val="1A9CCC63"/>
    <w:rsid w:val="1AB3E04F"/>
    <w:rsid w:val="1AB3E7BD"/>
    <w:rsid w:val="1AB818FA"/>
    <w:rsid w:val="1ABADE73"/>
    <w:rsid w:val="1ABCD5E1"/>
    <w:rsid w:val="1AC2D57D"/>
    <w:rsid w:val="1ACE49C5"/>
    <w:rsid w:val="1AF18B26"/>
    <w:rsid w:val="1B0E9A05"/>
    <w:rsid w:val="1B0F825A"/>
    <w:rsid w:val="1B1207C7"/>
    <w:rsid w:val="1B20274A"/>
    <w:rsid w:val="1B254502"/>
    <w:rsid w:val="1B4D3F38"/>
    <w:rsid w:val="1B4EC647"/>
    <w:rsid w:val="1B63C0B6"/>
    <w:rsid w:val="1B676AF2"/>
    <w:rsid w:val="1B760AF0"/>
    <w:rsid w:val="1B79E50B"/>
    <w:rsid w:val="1B7BAA60"/>
    <w:rsid w:val="1B7EF611"/>
    <w:rsid w:val="1B874B1B"/>
    <w:rsid w:val="1B964DC9"/>
    <w:rsid w:val="1BA336A9"/>
    <w:rsid w:val="1BB6A869"/>
    <w:rsid w:val="1BBADBF0"/>
    <w:rsid w:val="1BBB3E6C"/>
    <w:rsid w:val="1BBCA7DE"/>
    <w:rsid w:val="1BC41484"/>
    <w:rsid w:val="1BC6DBD8"/>
    <w:rsid w:val="1BE10BDD"/>
    <w:rsid w:val="1BF04F06"/>
    <w:rsid w:val="1C0629A1"/>
    <w:rsid w:val="1C0F840B"/>
    <w:rsid w:val="1C14E910"/>
    <w:rsid w:val="1C1ACEF4"/>
    <w:rsid w:val="1C311C00"/>
    <w:rsid w:val="1C65DF50"/>
    <w:rsid w:val="1C75DEE4"/>
    <w:rsid w:val="1C93C6C8"/>
    <w:rsid w:val="1CB3EA13"/>
    <w:rsid w:val="1CBEE213"/>
    <w:rsid w:val="1CDFCD87"/>
    <w:rsid w:val="1D0E0862"/>
    <w:rsid w:val="1D2BF756"/>
    <w:rsid w:val="1D2D7D0E"/>
    <w:rsid w:val="1D39AA69"/>
    <w:rsid w:val="1D5EE2C8"/>
    <w:rsid w:val="1D8C1F67"/>
    <w:rsid w:val="1D94C39D"/>
    <w:rsid w:val="1D99D0D1"/>
    <w:rsid w:val="1DAFA67D"/>
    <w:rsid w:val="1DB9F739"/>
    <w:rsid w:val="1DBD86D1"/>
    <w:rsid w:val="1DDD84F9"/>
    <w:rsid w:val="1DF42638"/>
    <w:rsid w:val="1DFB7DC0"/>
    <w:rsid w:val="1E16C732"/>
    <w:rsid w:val="1E1862B6"/>
    <w:rsid w:val="1E26C94D"/>
    <w:rsid w:val="1E457AB0"/>
    <w:rsid w:val="1E495751"/>
    <w:rsid w:val="1E55BEA7"/>
    <w:rsid w:val="1E5AEF68"/>
    <w:rsid w:val="1E629EF8"/>
    <w:rsid w:val="1E6D3B1A"/>
    <w:rsid w:val="1E782EB0"/>
    <w:rsid w:val="1E814B63"/>
    <w:rsid w:val="1E86A66A"/>
    <w:rsid w:val="1E9370B1"/>
    <w:rsid w:val="1EAB0599"/>
    <w:rsid w:val="1ECC39D9"/>
    <w:rsid w:val="1EE1B8DD"/>
    <w:rsid w:val="1EE40462"/>
    <w:rsid w:val="1EEBE9A4"/>
    <w:rsid w:val="1EFA1501"/>
    <w:rsid w:val="1EFB9F5C"/>
    <w:rsid w:val="1F1F8771"/>
    <w:rsid w:val="1F24E4FA"/>
    <w:rsid w:val="1F25D0D8"/>
    <w:rsid w:val="1F4B5D2A"/>
    <w:rsid w:val="1F5FB57F"/>
    <w:rsid w:val="1F81D201"/>
    <w:rsid w:val="1F92BD0C"/>
    <w:rsid w:val="1F964609"/>
    <w:rsid w:val="1F99CE57"/>
    <w:rsid w:val="1FBB2F00"/>
    <w:rsid w:val="1FD72CE2"/>
    <w:rsid w:val="1FDA1FC4"/>
    <w:rsid w:val="1FDD7229"/>
    <w:rsid w:val="1FE758E7"/>
    <w:rsid w:val="201C1C35"/>
    <w:rsid w:val="202B7E98"/>
    <w:rsid w:val="202EC1A4"/>
    <w:rsid w:val="2034E061"/>
    <w:rsid w:val="203A506C"/>
    <w:rsid w:val="2061C180"/>
    <w:rsid w:val="2062474A"/>
    <w:rsid w:val="2069EDD5"/>
    <w:rsid w:val="206AAC89"/>
    <w:rsid w:val="2073D4DC"/>
    <w:rsid w:val="20773404"/>
    <w:rsid w:val="207CCC40"/>
    <w:rsid w:val="2087CB68"/>
    <w:rsid w:val="2096E1E9"/>
    <w:rsid w:val="20AA1C03"/>
    <w:rsid w:val="20ECF81A"/>
    <w:rsid w:val="20EE9158"/>
    <w:rsid w:val="20F10DB6"/>
    <w:rsid w:val="21099F3B"/>
    <w:rsid w:val="210AC721"/>
    <w:rsid w:val="211C9CCD"/>
    <w:rsid w:val="2134C0E5"/>
    <w:rsid w:val="2137EBC5"/>
    <w:rsid w:val="213D885D"/>
    <w:rsid w:val="215500F8"/>
    <w:rsid w:val="21605C05"/>
    <w:rsid w:val="217F6E21"/>
    <w:rsid w:val="21863F83"/>
    <w:rsid w:val="218B08E4"/>
    <w:rsid w:val="21AD7F28"/>
    <w:rsid w:val="21B69EA3"/>
    <w:rsid w:val="21B92097"/>
    <w:rsid w:val="21BBBF59"/>
    <w:rsid w:val="21D70DB6"/>
    <w:rsid w:val="21D996FB"/>
    <w:rsid w:val="21F7E252"/>
    <w:rsid w:val="21FD434E"/>
    <w:rsid w:val="220FAB44"/>
    <w:rsid w:val="22121456"/>
    <w:rsid w:val="22153941"/>
    <w:rsid w:val="222E32AA"/>
    <w:rsid w:val="22341CB1"/>
    <w:rsid w:val="223F1B6D"/>
    <w:rsid w:val="22462F54"/>
    <w:rsid w:val="224F6EA1"/>
    <w:rsid w:val="22520B44"/>
    <w:rsid w:val="227334CB"/>
    <w:rsid w:val="22771999"/>
    <w:rsid w:val="22952B53"/>
    <w:rsid w:val="22B8978D"/>
    <w:rsid w:val="22BE892B"/>
    <w:rsid w:val="22CF9466"/>
    <w:rsid w:val="22D519D4"/>
    <w:rsid w:val="22DB5F8B"/>
    <w:rsid w:val="22FBD2FA"/>
    <w:rsid w:val="2319FC63"/>
    <w:rsid w:val="231D738D"/>
    <w:rsid w:val="234D20A8"/>
    <w:rsid w:val="234D2FF6"/>
    <w:rsid w:val="23593C8D"/>
    <w:rsid w:val="23911BB5"/>
    <w:rsid w:val="239402C3"/>
    <w:rsid w:val="239B8F49"/>
    <w:rsid w:val="23A2C3F1"/>
    <w:rsid w:val="23AA0A12"/>
    <w:rsid w:val="23B041B4"/>
    <w:rsid w:val="23B823D9"/>
    <w:rsid w:val="23BCFF0A"/>
    <w:rsid w:val="23CE2A4A"/>
    <w:rsid w:val="23D44265"/>
    <w:rsid w:val="23E1AF4F"/>
    <w:rsid w:val="23E908DE"/>
    <w:rsid w:val="23EDA989"/>
    <w:rsid w:val="23F1FBCD"/>
    <w:rsid w:val="241EFB16"/>
    <w:rsid w:val="2437C121"/>
    <w:rsid w:val="244B839F"/>
    <w:rsid w:val="246DD312"/>
    <w:rsid w:val="247596CF"/>
    <w:rsid w:val="247F5AB8"/>
    <w:rsid w:val="24A6EB91"/>
    <w:rsid w:val="24AF7B59"/>
    <w:rsid w:val="24B5540A"/>
    <w:rsid w:val="24D20B8B"/>
    <w:rsid w:val="24DAE2F3"/>
    <w:rsid w:val="24E3FB69"/>
    <w:rsid w:val="251A3EFD"/>
    <w:rsid w:val="2520EDB5"/>
    <w:rsid w:val="2535A28B"/>
    <w:rsid w:val="254329CF"/>
    <w:rsid w:val="25533C00"/>
    <w:rsid w:val="255A890C"/>
    <w:rsid w:val="257AA783"/>
    <w:rsid w:val="257F6EDF"/>
    <w:rsid w:val="2584930F"/>
    <w:rsid w:val="258F44E8"/>
    <w:rsid w:val="259ADA39"/>
    <w:rsid w:val="25A137C0"/>
    <w:rsid w:val="25D08DD7"/>
    <w:rsid w:val="25D0AAB0"/>
    <w:rsid w:val="25D47609"/>
    <w:rsid w:val="25FB7606"/>
    <w:rsid w:val="2602A4D8"/>
    <w:rsid w:val="261F4E40"/>
    <w:rsid w:val="26216F5A"/>
    <w:rsid w:val="262E4046"/>
    <w:rsid w:val="2630F8FB"/>
    <w:rsid w:val="265850BF"/>
    <w:rsid w:val="2664F440"/>
    <w:rsid w:val="266E8569"/>
    <w:rsid w:val="2689EA0E"/>
    <w:rsid w:val="2696A087"/>
    <w:rsid w:val="26ACC255"/>
    <w:rsid w:val="26B6DCD8"/>
    <w:rsid w:val="26CD83B9"/>
    <w:rsid w:val="26D46612"/>
    <w:rsid w:val="27036413"/>
    <w:rsid w:val="271ACBCD"/>
    <w:rsid w:val="27279793"/>
    <w:rsid w:val="2736861E"/>
    <w:rsid w:val="273D7157"/>
    <w:rsid w:val="275059E0"/>
    <w:rsid w:val="2755F7C9"/>
    <w:rsid w:val="2778BE36"/>
    <w:rsid w:val="279A33AD"/>
    <w:rsid w:val="27A52829"/>
    <w:rsid w:val="27C85DA0"/>
    <w:rsid w:val="27D812EE"/>
    <w:rsid w:val="27F3AD1B"/>
    <w:rsid w:val="27F42DD8"/>
    <w:rsid w:val="2847ED23"/>
    <w:rsid w:val="284C20A1"/>
    <w:rsid w:val="284D3767"/>
    <w:rsid w:val="2873DEDC"/>
    <w:rsid w:val="28743BC5"/>
    <w:rsid w:val="287C52CB"/>
    <w:rsid w:val="287EC43E"/>
    <w:rsid w:val="28843DA7"/>
    <w:rsid w:val="28A88DDA"/>
    <w:rsid w:val="28B305B3"/>
    <w:rsid w:val="28D72439"/>
    <w:rsid w:val="28EC616D"/>
    <w:rsid w:val="28F96B52"/>
    <w:rsid w:val="28FA3CFF"/>
    <w:rsid w:val="2903EEEC"/>
    <w:rsid w:val="2909B9AF"/>
    <w:rsid w:val="293C1129"/>
    <w:rsid w:val="294A0B0E"/>
    <w:rsid w:val="294B009A"/>
    <w:rsid w:val="2958DA40"/>
    <w:rsid w:val="295B3FE3"/>
    <w:rsid w:val="297CA01A"/>
    <w:rsid w:val="29A0FA3F"/>
    <w:rsid w:val="29AC2CAE"/>
    <w:rsid w:val="29C52565"/>
    <w:rsid w:val="29CE7F2D"/>
    <w:rsid w:val="29D824B9"/>
    <w:rsid w:val="29E0E58D"/>
    <w:rsid w:val="29E19F23"/>
    <w:rsid w:val="29E611FE"/>
    <w:rsid w:val="2A03CAB2"/>
    <w:rsid w:val="2A0A6B71"/>
    <w:rsid w:val="2A277E2E"/>
    <w:rsid w:val="2A4850C9"/>
    <w:rsid w:val="2A741D68"/>
    <w:rsid w:val="2A8132C5"/>
    <w:rsid w:val="2A8BA27B"/>
    <w:rsid w:val="2AA5C4F2"/>
    <w:rsid w:val="2AA85452"/>
    <w:rsid w:val="2AD2CF48"/>
    <w:rsid w:val="2AD4E54A"/>
    <w:rsid w:val="2AD7745F"/>
    <w:rsid w:val="2AE45DEC"/>
    <w:rsid w:val="2AE95213"/>
    <w:rsid w:val="2B0496A4"/>
    <w:rsid w:val="2B0BD7B4"/>
    <w:rsid w:val="2B122C2F"/>
    <w:rsid w:val="2B199760"/>
    <w:rsid w:val="2B1EA979"/>
    <w:rsid w:val="2B269B5E"/>
    <w:rsid w:val="2B2B46B6"/>
    <w:rsid w:val="2B2C05AD"/>
    <w:rsid w:val="2B592993"/>
    <w:rsid w:val="2B83053D"/>
    <w:rsid w:val="2B866CBF"/>
    <w:rsid w:val="2B9A41B4"/>
    <w:rsid w:val="2BB50DE9"/>
    <w:rsid w:val="2BB6F99A"/>
    <w:rsid w:val="2BBEBBEB"/>
    <w:rsid w:val="2BC120A1"/>
    <w:rsid w:val="2BC31F7F"/>
    <w:rsid w:val="2BD3F6EC"/>
    <w:rsid w:val="2BDFA35B"/>
    <w:rsid w:val="2BE02767"/>
    <w:rsid w:val="2BECC6C5"/>
    <w:rsid w:val="2BF5C40D"/>
    <w:rsid w:val="2C1B2245"/>
    <w:rsid w:val="2C3115E9"/>
    <w:rsid w:val="2C4E4940"/>
    <w:rsid w:val="2C588AFE"/>
    <w:rsid w:val="2C661B53"/>
    <w:rsid w:val="2C815538"/>
    <w:rsid w:val="2C852264"/>
    <w:rsid w:val="2C8D82A3"/>
    <w:rsid w:val="2CB16F72"/>
    <w:rsid w:val="2CB22066"/>
    <w:rsid w:val="2CC014E7"/>
    <w:rsid w:val="2CDA66B4"/>
    <w:rsid w:val="2CE15874"/>
    <w:rsid w:val="2CE3621C"/>
    <w:rsid w:val="2CE5FD87"/>
    <w:rsid w:val="2D0343BF"/>
    <w:rsid w:val="2D107A46"/>
    <w:rsid w:val="2D26B5C7"/>
    <w:rsid w:val="2D2F732A"/>
    <w:rsid w:val="2D4E99F4"/>
    <w:rsid w:val="2D528D6D"/>
    <w:rsid w:val="2D5773B6"/>
    <w:rsid w:val="2D5EEFE0"/>
    <w:rsid w:val="2D67780C"/>
    <w:rsid w:val="2D733AE9"/>
    <w:rsid w:val="2D87739C"/>
    <w:rsid w:val="2D943F8F"/>
    <w:rsid w:val="2D956CC1"/>
    <w:rsid w:val="2DB3E170"/>
    <w:rsid w:val="2DBE2772"/>
    <w:rsid w:val="2DC3E9B7"/>
    <w:rsid w:val="2DDE8B4B"/>
    <w:rsid w:val="2DDF41EA"/>
    <w:rsid w:val="2DE48B63"/>
    <w:rsid w:val="2DE88475"/>
    <w:rsid w:val="2DF1920E"/>
    <w:rsid w:val="2DF47806"/>
    <w:rsid w:val="2DF5C63A"/>
    <w:rsid w:val="2E07696E"/>
    <w:rsid w:val="2E1B366F"/>
    <w:rsid w:val="2E27BABA"/>
    <w:rsid w:val="2E28B257"/>
    <w:rsid w:val="2E28EED3"/>
    <w:rsid w:val="2E296DD8"/>
    <w:rsid w:val="2E319C56"/>
    <w:rsid w:val="2E3A60EB"/>
    <w:rsid w:val="2E493915"/>
    <w:rsid w:val="2E9719CF"/>
    <w:rsid w:val="2EAB0C9A"/>
    <w:rsid w:val="2EABECDC"/>
    <w:rsid w:val="2EC59765"/>
    <w:rsid w:val="2EF05EF5"/>
    <w:rsid w:val="2F06EBF1"/>
    <w:rsid w:val="2F077BF5"/>
    <w:rsid w:val="2F2CCA87"/>
    <w:rsid w:val="2F3EDAA4"/>
    <w:rsid w:val="2F47D68C"/>
    <w:rsid w:val="2F485DFB"/>
    <w:rsid w:val="2F52C307"/>
    <w:rsid w:val="2F5524EE"/>
    <w:rsid w:val="2F5EE65A"/>
    <w:rsid w:val="2F6EC746"/>
    <w:rsid w:val="2F710D74"/>
    <w:rsid w:val="2F74A325"/>
    <w:rsid w:val="2F7BCF67"/>
    <w:rsid w:val="2F859254"/>
    <w:rsid w:val="2F8D3F83"/>
    <w:rsid w:val="2FB589AE"/>
    <w:rsid w:val="2FC0C8AB"/>
    <w:rsid w:val="2FCCADF5"/>
    <w:rsid w:val="2FCEA5F6"/>
    <w:rsid w:val="2FED8AD8"/>
    <w:rsid w:val="3009B8DF"/>
    <w:rsid w:val="301044BC"/>
    <w:rsid w:val="302C00A6"/>
    <w:rsid w:val="302DC59A"/>
    <w:rsid w:val="3046DCFB"/>
    <w:rsid w:val="3049BED4"/>
    <w:rsid w:val="30540446"/>
    <w:rsid w:val="3056B545"/>
    <w:rsid w:val="307FDE40"/>
    <w:rsid w:val="308AF87B"/>
    <w:rsid w:val="308D40D1"/>
    <w:rsid w:val="30957578"/>
    <w:rsid w:val="30976583"/>
    <w:rsid w:val="30D0B5E6"/>
    <w:rsid w:val="30E0EEFA"/>
    <w:rsid w:val="30F5D874"/>
    <w:rsid w:val="30FF90D8"/>
    <w:rsid w:val="310A2D38"/>
    <w:rsid w:val="310DC699"/>
    <w:rsid w:val="312F5E00"/>
    <w:rsid w:val="313AABFF"/>
    <w:rsid w:val="313E30BA"/>
    <w:rsid w:val="3142DDE5"/>
    <w:rsid w:val="3147D084"/>
    <w:rsid w:val="314D782C"/>
    <w:rsid w:val="314F73D8"/>
    <w:rsid w:val="31567335"/>
    <w:rsid w:val="315794BE"/>
    <w:rsid w:val="3172CE95"/>
    <w:rsid w:val="31BEEA17"/>
    <w:rsid w:val="31E10B6D"/>
    <w:rsid w:val="321020EE"/>
    <w:rsid w:val="321F3B7B"/>
    <w:rsid w:val="3220C428"/>
    <w:rsid w:val="32507A07"/>
    <w:rsid w:val="32550312"/>
    <w:rsid w:val="325E80BE"/>
    <w:rsid w:val="3263B9E5"/>
    <w:rsid w:val="3283D435"/>
    <w:rsid w:val="328657E8"/>
    <w:rsid w:val="32A05CE8"/>
    <w:rsid w:val="32A54F8C"/>
    <w:rsid w:val="32CB3A54"/>
    <w:rsid w:val="32DFAC1B"/>
    <w:rsid w:val="331145D3"/>
    <w:rsid w:val="3324E34C"/>
    <w:rsid w:val="3325FEAB"/>
    <w:rsid w:val="33290392"/>
    <w:rsid w:val="3338C598"/>
    <w:rsid w:val="335BABFB"/>
    <w:rsid w:val="3375EE60"/>
    <w:rsid w:val="337B39F9"/>
    <w:rsid w:val="33A5FCE1"/>
    <w:rsid w:val="33B3476C"/>
    <w:rsid w:val="33B58A72"/>
    <w:rsid w:val="33BE6D32"/>
    <w:rsid w:val="33BEBDF5"/>
    <w:rsid w:val="33D10C5B"/>
    <w:rsid w:val="33D58121"/>
    <w:rsid w:val="33E2B732"/>
    <w:rsid w:val="33ECB9EE"/>
    <w:rsid w:val="33F2463C"/>
    <w:rsid w:val="33F26550"/>
    <w:rsid w:val="3425F05C"/>
    <w:rsid w:val="3440B3DD"/>
    <w:rsid w:val="3458EF26"/>
    <w:rsid w:val="348372D8"/>
    <w:rsid w:val="348720C0"/>
    <w:rsid w:val="3496E844"/>
    <w:rsid w:val="34975690"/>
    <w:rsid w:val="349C399E"/>
    <w:rsid w:val="34A1A274"/>
    <w:rsid w:val="34AAF7ED"/>
    <w:rsid w:val="34C75C39"/>
    <w:rsid w:val="34CA1BFD"/>
    <w:rsid w:val="34D1D5A9"/>
    <w:rsid w:val="34DD53C1"/>
    <w:rsid w:val="34F3E8A5"/>
    <w:rsid w:val="351832CE"/>
    <w:rsid w:val="35275F87"/>
    <w:rsid w:val="3538A97A"/>
    <w:rsid w:val="353B07B5"/>
    <w:rsid w:val="35547949"/>
    <w:rsid w:val="35553D74"/>
    <w:rsid w:val="355BF550"/>
    <w:rsid w:val="35668A04"/>
    <w:rsid w:val="3573F9DB"/>
    <w:rsid w:val="35740DAA"/>
    <w:rsid w:val="357608AA"/>
    <w:rsid w:val="3577E3B4"/>
    <w:rsid w:val="358EF661"/>
    <w:rsid w:val="35B0B6EE"/>
    <w:rsid w:val="35B17CF2"/>
    <w:rsid w:val="35B71569"/>
    <w:rsid w:val="35BD6990"/>
    <w:rsid w:val="35C50E5D"/>
    <w:rsid w:val="35C6D649"/>
    <w:rsid w:val="35D0D9EF"/>
    <w:rsid w:val="35D8ED1F"/>
    <w:rsid w:val="35DB0508"/>
    <w:rsid w:val="35EA3A34"/>
    <w:rsid w:val="35FA7916"/>
    <w:rsid w:val="3600F7AF"/>
    <w:rsid w:val="36110040"/>
    <w:rsid w:val="3621EDF0"/>
    <w:rsid w:val="362EBC90"/>
    <w:rsid w:val="3647D0E5"/>
    <w:rsid w:val="3649E88B"/>
    <w:rsid w:val="364A12DB"/>
    <w:rsid w:val="36528761"/>
    <w:rsid w:val="3667CC4B"/>
    <w:rsid w:val="3680E7F6"/>
    <w:rsid w:val="368C8BC2"/>
    <w:rsid w:val="36936EA1"/>
    <w:rsid w:val="3698A9C9"/>
    <w:rsid w:val="369FB169"/>
    <w:rsid w:val="36A3F795"/>
    <w:rsid w:val="36AFC9B1"/>
    <w:rsid w:val="36B010A7"/>
    <w:rsid w:val="36B168D2"/>
    <w:rsid w:val="36D38D58"/>
    <w:rsid w:val="36DDF81C"/>
    <w:rsid w:val="36DE81AC"/>
    <w:rsid w:val="36EB7F97"/>
    <w:rsid w:val="36F22A0A"/>
    <w:rsid w:val="37152F86"/>
    <w:rsid w:val="3717CD89"/>
    <w:rsid w:val="3726A43E"/>
    <w:rsid w:val="37382509"/>
    <w:rsid w:val="3745D75D"/>
    <w:rsid w:val="375F033C"/>
    <w:rsid w:val="37615EC4"/>
    <w:rsid w:val="376FE646"/>
    <w:rsid w:val="3788F5BA"/>
    <w:rsid w:val="37955E14"/>
    <w:rsid w:val="3799F3AD"/>
    <w:rsid w:val="37A29FB9"/>
    <w:rsid w:val="37BAF140"/>
    <w:rsid w:val="37CCF9CE"/>
    <w:rsid w:val="37EB5AF8"/>
    <w:rsid w:val="37ED1628"/>
    <w:rsid w:val="37ED505D"/>
    <w:rsid w:val="37F4BBB3"/>
    <w:rsid w:val="380F6DF1"/>
    <w:rsid w:val="3813663D"/>
    <w:rsid w:val="3813E8C5"/>
    <w:rsid w:val="38223AB4"/>
    <w:rsid w:val="3828314E"/>
    <w:rsid w:val="3830C220"/>
    <w:rsid w:val="3831E5AC"/>
    <w:rsid w:val="3835013D"/>
    <w:rsid w:val="3846EE6B"/>
    <w:rsid w:val="38660380"/>
    <w:rsid w:val="3875B2A5"/>
    <w:rsid w:val="387ED5D6"/>
    <w:rsid w:val="3880630A"/>
    <w:rsid w:val="3883F892"/>
    <w:rsid w:val="3884D584"/>
    <w:rsid w:val="389F2A21"/>
    <w:rsid w:val="38B1EF9A"/>
    <w:rsid w:val="38BE8892"/>
    <w:rsid w:val="38C1E2E6"/>
    <w:rsid w:val="38CAEC8D"/>
    <w:rsid w:val="38E8ECAF"/>
    <w:rsid w:val="38EB0D50"/>
    <w:rsid w:val="3923414F"/>
    <w:rsid w:val="393B2F53"/>
    <w:rsid w:val="394BDB79"/>
    <w:rsid w:val="39579C6A"/>
    <w:rsid w:val="395AAAF9"/>
    <w:rsid w:val="39782EFC"/>
    <w:rsid w:val="397C6831"/>
    <w:rsid w:val="39A0C185"/>
    <w:rsid w:val="39C3A6DE"/>
    <w:rsid w:val="39D4FC8B"/>
    <w:rsid w:val="39DE35A3"/>
    <w:rsid w:val="39F9A39B"/>
    <w:rsid w:val="3A09F7FC"/>
    <w:rsid w:val="3A33A09F"/>
    <w:rsid w:val="3A36FE9A"/>
    <w:rsid w:val="3A3A65EE"/>
    <w:rsid w:val="3A46CDE7"/>
    <w:rsid w:val="3A5B7D1E"/>
    <w:rsid w:val="3A66264A"/>
    <w:rsid w:val="3A80245A"/>
    <w:rsid w:val="3A821CE2"/>
    <w:rsid w:val="3A8A9514"/>
    <w:rsid w:val="3AA06859"/>
    <w:rsid w:val="3AAE39DC"/>
    <w:rsid w:val="3AB45463"/>
    <w:rsid w:val="3ABF3BA2"/>
    <w:rsid w:val="3AD5EEBB"/>
    <w:rsid w:val="3AF11B99"/>
    <w:rsid w:val="3B14B55C"/>
    <w:rsid w:val="3B372E8B"/>
    <w:rsid w:val="3B548E1D"/>
    <w:rsid w:val="3B562409"/>
    <w:rsid w:val="3BB4995A"/>
    <w:rsid w:val="3BBBF0BA"/>
    <w:rsid w:val="3BBCF41B"/>
    <w:rsid w:val="3BC8F41D"/>
    <w:rsid w:val="3BD0DE0B"/>
    <w:rsid w:val="3BF2919B"/>
    <w:rsid w:val="3C094589"/>
    <w:rsid w:val="3C196E67"/>
    <w:rsid w:val="3C20E852"/>
    <w:rsid w:val="3C25F166"/>
    <w:rsid w:val="3C2AD642"/>
    <w:rsid w:val="3C37FB55"/>
    <w:rsid w:val="3C407E60"/>
    <w:rsid w:val="3C4DC7E5"/>
    <w:rsid w:val="3C5A6CD7"/>
    <w:rsid w:val="3C5C765B"/>
    <w:rsid w:val="3C7C15C7"/>
    <w:rsid w:val="3C9AB9AC"/>
    <w:rsid w:val="3CA7E62D"/>
    <w:rsid w:val="3CB9A26F"/>
    <w:rsid w:val="3CD4FFAE"/>
    <w:rsid w:val="3CDFB1D0"/>
    <w:rsid w:val="3CE3D0B9"/>
    <w:rsid w:val="3CED9207"/>
    <w:rsid w:val="3CEDA437"/>
    <w:rsid w:val="3CF21BE4"/>
    <w:rsid w:val="3CFECCDE"/>
    <w:rsid w:val="3CFEDF74"/>
    <w:rsid w:val="3CFFE1B1"/>
    <w:rsid w:val="3D01FDDE"/>
    <w:rsid w:val="3D1C2F2B"/>
    <w:rsid w:val="3D7C4479"/>
    <w:rsid w:val="3D81C4A3"/>
    <w:rsid w:val="3D990DF7"/>
    <w:rsid w:val="3DAC2C89"/>
    <w:rsid w:val="3DAE0116"/>
    <w:rsid w:val="3DAE8C96"/>
    <w:rsid w:val="3DAEB0F7"/>
    <w:rsid w:val="3DC04A80"/>
    <w:rsid w:val="3DE3D46A"/>
    <w:rsid w:val="3DF03EC5"/>
    <w:rsid w:val="3DF61B41"/>
    <w:rsid w:val="3DF63E4F"/>
    <w:rsid w:val="3DFA9CAB"/>
    <w:rsid w:val="3E075389"/>
    <w:rsid w:val="3E133148"/>
    <w:rsid w:val="3E1F8FF0"/>
    <w:rsid w:val="3E291C7F"/>
    <w:rsid w:val="3E2DC60C"/>
    <w:rsid w:val="3E300CAC"/>
    <w:rsid w:val="3E69FF7F"/>
    <w:rsid w:val="3E6F62FA"/>
    <w:rsid w:val="3E78E3F2"/>
    <w:rsid w:val="3E92D883"/>
    <w:rsid w:val="3EA18A88"/>
    <w:rsid w:val="3EA45A7E"/>
    <w:rsid w:val="3EC2538E"/>
    <w:rsid w:val="3EE0E1B9"/>
    <w:rsid w:val="3EE85B4D"/>
    <w:rsid w:val="3EEE3551"/>
    <w:rsid w:val="3EEEB411"/>
    <w:rsid w:val="3EF1FA32"/>
    <w:rsid w:val="3F07CFD7"/>
    <w:rsid w:val="3F0ADA2A"/>
    <w:rsid w:val="3F115EF6"/>
    <w:rsid w:val="3F26AAF6"/>
    <w:rsid w:val="3F34075C"/>
    <w:rsid w:val="3F3D4B2C"/>
    <w:rsid w:val="3F443E1F"/>
    <w:rsid w:val="3F504FF8"/>
    <w:rsid w:val="3F509182"/>
    <w:rsid w:val="3F61031C"/>
    <w:rsid w:val="3F63F6DF"/>
    <w:rsid w:val="3F65D7A2"/>
    <w:rsid w:val="3F732934"/>
    <w:rsid w:val="3F892811"/>
    <w:rsid w:val="3F8D2E8F"/>
    <w:rsid w:val="3FCDC054"/>
    <w:rsid w:val="3FE24222"/>
    <w:rsid w:val="401E479F"/>
    <w:rsid w:val="4022A1AB"/>
    <w:rsid w:val="402DD3C7"/>
    <w:rsid w:val="403D2F6B"/>
    <w:rsid w:val="405BEC33"/>
    <w:rsid w:val="407A707A"/>
    <w:rsid w:val="40A661A5"/>
    <w:rsid w:val="40A970BD"/>
    <w:rsid w:val="40AFB7BD"/>
    <w:rsid w:val="40C101E1"/>
    <w:rsid w:val="40F24F2C"/>
    <w:rsid w:val="41006712"/>
    <w:rsid w:val="4100B57E"/>
    <w:rsid w:val="41304C1E"/>
    <w:rsid w:val="41496599"/>
    <w:rsid w:val="4150A0A3"/>
    <w:rsid w:val="416A725F"/>
    <w:rsid w:val="4199FA4D"/>
    <w:rsid w:val="41A4F7FA"/>
    <w:rsid w:val="41C50603"/>
    <w:rsid w:val="41E3BE42"/>
    <w:rsid w:val="41E3CD13"/>
    <w:rsid w:val="41EB665E"/>
    <w:rsid w:val="41EB98AD"/>
    <w:rsid w:val="41F0DA17"/>
    <w:rsid w:val="41F456C6"/>
    <w:rsid w:val="42053FDC"/>
    <w:rsid w:val="421753C0"/>
    <w:rsid w:val="421C0283"/>
    <w:rsid w:val="421FD8AA"/>
    <w:rsid w:val="422D3169"/>
    <w:rsid w:val="4230AE99"/>
    <w:rsid w:val="423F48FB"/>
    <w:rsid w:val="4249A6F1"/>
    <w:rsid w:val="424A02B5"/>
    <w:rsid w:val="424BE4DA"/>
    <w:rsid w:val="424C2A08"/>
    <w:rsid w:val="4265592B"/>
    <w:rsid w:val="426C99A5"/>
    <w:rsid w:val="4273940C"/>
    <w:rsid w:val="427E8BE7"/>
    <w:rsid w:val="427FEFC6"/>
    <w:rsid w:val="428012DD"/>
    <w:rsid w:val="428A94AE"/>
    <w:rsid w:val="428C4D7B"/>
    <w:rsid w:val="429E6735"/>
    <w:rsid w:val="42AF7A11"/>
    <w:rsid w:val="42BE8C41"/>
    <w:rsid w:val="42CB9953"/>
    <w:rsid w:val="42D6A0A9"/>
    <w:rsid w:val="42D7FC00"/>
    <w:rsid w:val="42FBF005"/>
    <w:rsid w:val="430A6D9E"/>
    <w:rsid w:val="431BA312"/>
    <w:rsid w:val="431C2A2B"/>
    <w:rsid w:val="434D427F"/>
    <w:rsid w:val="436D84F8"/>
    <w:rsid w:val="43718E74"/>
    <w:rsid w:val="4394EC2B"/>
    <w:rsid w:val="439F893E"/>
    <w:rsid w:val="43C40453"/>
    <w:rsid w:val="43D55F5C"/>
    <w:rsid w:val="43E7C7EA"/>
    <w:rsid w:val="43EC42B4"/>
    <w:rsid w:val="43F7131F"/>
    <w:rsid w:val="43FE3D7A"/>
    <w:rsid w:val="440B8AE3"/>
    <w:rsid w:val="4413EC6C"/>
    <w:rsid w:val="44294C4E"/>
    <w:rsid w:val="443857FE"/>
    <w:rsid w:val="4441D3E9"/>
    <w:rsid w:val="444C9440"/>
    <w:rsid w:val="44829F9A"/>
    <w:rsid w:val="449DC7A3"/>
    <w:rsid w:val="44A0077A"/>
    <w:rsid w:val="44A21979"/>
    <w:rsid w:val="44B1A63A"/>
    <w:rsid w:val="44C48E9C"/>
    <w:rsid w:val="44CD3180"/>
    <w:rsid w:val="44E04917"/>
    <w:rsid w:val="44EA5A26"/>
    <w:rsid w:val="45057188"/>
    <w:rsid w:val="45127F29"/>
    <w:rsid w:val="45214290"/>
    <w:rsid w:val="453AE0EA"/>
    <w:rsid w:val="453CB87D"/>
    <w:rsid w:val="4543275F"/>
    <w:rsid w:val="45452A09"/>
    <w:rsid w:val="458ED1AF"/>
    <w:rsid w:val="45A6050A"/>
    <w:rsid w:val="45ADE792"/>
    <w:rsid w:val="45C58256"/>
    <w:rsid w:val="45DC0123"/>
    <w:rsid w:val="45E3F6D7"/>
    <w:rsid w:val="45F60608"/>
    <w:rsid w:val="4615D3E3"/>
    <w:rsid w:val="462381BA"/>
    <w:rsid w:val="46324616"/>
    <w:rsid w:val="4636CB41"/>
    <w:rsid w:val="46377880"/>
    <w:rsid w:val="4645FBD4"/>
    <w:rsid w:val="466AA1CD"/>
    <w:rsid w:val="46855AE8"/>
    <w:rsid w:val="46934448"/>
    <w:rsid w:val="4697CCE7"/>
    <w:rsid w:val="469DDD07"/>
    <w:rsid w:val="46AE933A"/>
    <w:rsid w:val="46B539E3"/>
    <w:rsid w:val="46C15A38"/>
    <w:rsid w:val="46C5BE87"/>
    <w:rsid w:val="46DF4794"/>
    <w:rsid w:val="46E74E7E"/>
    <w:rsid w:val="46F51705"/>
    <w:rsid w:val="47011B36"/>
    <w:rsid w:val="470289BF"/>
    <w:rsid w:val="470B4234"/>
    <w:rsid w:val="470C571A"/>
    <w:rsid w:val="4716A709"/>
    <w:rsid w:val="472BF39E"/>
    <w:rsid w:val="4734769B"/>
    <w:rsid w:val="473EB8A5"/>
    <w:rsid w:val="4757DCB1"/>
    <w:rsid w:val="4765E470"/>
    <w:rsid w:val="47A769A7"/>
    <w:rsid w:val="47AB4B4C"/>
    <w:rsid w:val="47B5F26C"/>
    <w:rsid w:val="47D8EF96"/>
    <w:rsid w:val="47E2CA75"/>
    <w:rsid w:val="47E9A992"/>
    <w:rsid w:val="47ED016C"/>
    <w:rsid w:val="47FAA0C5"/>
    <w:rsid w:val="481B2F28"/>
    <w:rsid w:val="482BF8A2"/>
    <w:rsid w:val="484BC039"/>
    <w:rsid w:val="484E758C"/>
    <w:rsid w:val="487D7CD2"/>
    <w:rsid w:val="488A149F"/>
    <w:rsid w:val="489349D0"/>
    <w:rsid w:val="48966090"/>
    <w:rsid w:val="48C4C9AD"/>
    <w:rsid w:val="48C5BD97"/>
    <w:rsid w:val="48CFD349"/>
    <w:rsid w:val="48E633AE"/>
    <w:rsid w:val="4910E35E"/>
    <w:rsid w:val="49115056"/>
    <w:rsid w:val="493A50ED"/>
    <w:rsid w:val="493DAA78"/>
    <w:rsid w:val="49496784"/>
    <w:rsid w:val="495387F2"/>
    <w:rsid w:val="4978CFB5"/>
    <w:rsid w:val="497AE52F"/>
    <w:rsid w:val="49947F59"/>
    <w:rsid w:val="49B4E37F"/>
    <w:rsid w:val="49B526EF"/>
    <w:rsid w:val="49C2452C"/>
    <w:rsid w:val="49E93057"/>
    <w:rsid w:val="49ECB50E"/>
    <w:rsid w:val="4A1BD283"/>
    <w:rsid w:val="4A1DDB86"/>
    <w:rsid w:val="4A3703BD"/>
    <w:rsid w:val="4A41EFC0"/>
    <w:rsid w:val="4A42232C"/>
    <w:rsid w:val="4A731756"/>
    <w:rsid w:val="4A73B40A"/>
    <w:rsid w:val="4A803684"/>
    <w:rsid w:val="4AA6289D"/>
    <w:rsid w:val="4AA7D0DB"/>
    <w:rsid w:val="4AC2B365"/>
    <w:rsid w:val="4AC6A7F8"/>
    <w:rsid w:val="4AD3D436"/>
    <w:rsid w:val="4AD6EE76"/>
    <w:rsid w:val="4AD8540D"/>
    <w:rsid w:val="4ADEC384"/>
    <w:rsid w:val="4AE0B7F3"/>
    <w:rsid w:val="4AF13916"/>
    <w:rsid w:val="4AF5A303"/>
    <w:rsid w:val="4AFC7AC2"/>
    <w:rsid w:val="4B175F57"/>
    <w:rsid w:val="4B179D9B"/>
    <w:rsid w:val="4B3DB625"/>
    <w:rsid w:val="4B4955B7"/>
    <w:rsid w:val="4B524620"/>
    <w:rsid w:val="4B8366E7"/>
    <w:rsid w:val="4BA9CD48"/>
    <w:rsid w:val="4BBA63AD"/>
    <w:rsid w:val="4BBCE846"/>
    <w:rsid w:val="4BC6095A"/>
    <w:rsid w:val="4BDAFE50"/>
    <w:rsid w:val="4C021C7F"/>
    <w:rsid w:val="4C02D16C"/>
    <w:rsid w:val="4C114467"/>
    <w:rsid w:val="4C2C744D"/>
    <w:rsid w:val="4C32D284"/>
    <w:rsid w:val="4C6B17AE"/>
    <w:rsid w:val="4C81AF65"/>
    <w:rsid w:val="4C885FFE"/>
    <w:rsid w:val="4CA05FA5"/>
    <w:rsid w:val="4CA1400F"/>
    <w:rsid w:val="4CA49718"/>
    <w:rsid w:val="4CBD8985"/>
    <w:rsid w:val="4CC5AE46"/>
    <w:rsid w:val="4CCFBE3B"/>
    <w:rsid w:val="4CD00043"/>
    <w:rsid w:val="4CD02B39"/>
    <w:rsid w:val="4CF3331D"/>
    <w:rsid w:val="4CF796BC"/>
    <w:rsid w:val="4D00956A"/>
    <w:rsid w:val="4D37FD8E"/>
    <w:rsid w:val="4D3E6CA6"/>
    <w:rsid w:val="4D41B6FC"/>
    <w:rsid w:val="4D42D519"/>
    <w:rsid w:val="4D78D8D1"/>
    <w:rsid w:val="4DAF8CD9"/>
    <w:rsid w:val="4DC52A22"/>
    <w:rsid w:val="4DCC564E"/>
    <w:rsid w:val="4DDC31C7"/>
    <w:rsid w:val="4DDE574F"/>
    <w:rsid w:val="4DE61208"/>
    <w:rsid w:val="4DF2F35E"/>
    <w:rsid w:val="4E02E8B3"/>
    <w:rsid w:val="4E124C2A"/>
    <w:rsid w:val="4E2EA16D"/>
    <w:rsid w:val="4E350DB0"/>
    <w:rsid w:val="4E5B06D1"/>
    <w:rsid w:val="4E7C5DC9"/>
    <w:rsid w:val="4E896356"/>
    <w:rsid w:val="4E99AB94"/>
    <w:rsid w:val="4EAC5D8B"/>
    <w:rsid w:val="4EC108AA"/>
    <w:rsid w:val="4ECC2F0C"/>
    <w:rsid w:val="4ECD2458"/>
    <w:rsid w:val="4ED47F85"/>
    <w:rsid w:val="4ED948CD"/>
    <w:rsid w:val="4F085BF7"/>
    <w:rsid w:val="4F21EFD6"/>
    <w:rsid w:val="4F3378F5"/>
    <w:rsid w:val="4F3E3420"/>
    <w:rsid w:val="4F4F1E6F"/>
    <w:rsid w:val="4F648413"/>
    <w:rsid w:val="4F6FA253"/>
    <w:rsid w:val="4F7B3B14"/>
    <w:rsid w:val="4F859E9C"/>
    <w:rsid w:val="4F886849"/>
    <w:rsid w:val="4F8B7F53"/>
    <w:rsid w:val="4F916E46"/>
    <w:rsid w:val="4FA902D7"/>
    <w:rsid w:val="4FBDA35A"/>
    <w:rsid w:val="4FD64D47"/>
    <w:rsid w:val="4FDCB01F"/>
    <w:rsid w:val="501E2D15"/>
    <w:rsid w:val="5025B743"/>
    <w:rsid w:val="50424E49"/>
    <w:rsid w:val="504A9B04"/>
    <w:rsid w:val="505069EB"/>
    <w:rsid w:val="507AAE6B"/>
    <w:rsid w:val="50A0996A"/>
    <w:rsid w:val="50A19B1A"/>
    <w:rsid w:val="50A7BE50"/>
    <w:rsid w:val="50A99E09"/>
    <w:rsid w:val="50D70D5B"/>
    <w:rsid w:val="50EF0CF2"/>
    <w:rsid w:val="50F997D5"/>
    <w:rsid w:val="51179550"/>
    <w:rsid w:val="51290FBA"/>
    <w:rsid w:val="513DB3F9"/>
    <w:rsid w:val="5144D338"/>
    <w:rsid w:val="5171AE0E"/>
    <w:rsid w:val="51725ED3"/>
    <w:rsid w:val="519ECCB3"/>
    <w:rsid w:val="51BAB15A"/>
    <w:rsid w:val="51C8998F"/>
    <w:rsid w:val="51CED1F7"/>
    <w:rsid w:val="51D2AA86"/>
    <w:rsid w:val="51D3D068"/>
    <w:rsid w:val="51DAB001"/>
    <w:rsid w:val="51DF91B3"/>
    <w:rsid w:val="520D3FBC"/>
    <w:rsid w:val="520E3878"/>
    <w:rsid w:val="522CFD44"/>
    <w:rsid w:val="52308A13"/>
    <w:rsid w:val="5249EC87"/>
    <w:rsid w:val="524F150E"/>
    <w:rsid w:val="5253EEC9"/>
    <w:rsid w:val="5256C8BF"/>
    <w:rsid w:val="5267E726"/>
    <w:rsid w:val="5269B88C"/>
    <w:rsid w:val="526A4396"/>
    <w:rsid w:val="528B69AB"/>
    <w:rsid w:val="5290D229"/>
    <w:rsid w:val="52A12184"/>
    <w:rsid w:val="52A7D4F5"/>
    <w:rsid w:val="52A8115C"/>
    <w:rsid w:val="52AC6671"/>
    <w:rsid w:val="52C554B0"/>
    <w:rsid w:val="52CB6E1E"/>
    <w:rsid w:val="52F989E9"/>
    <w:rsid w:val="5302F55B"/>
    <w:rsid w:val="530D68B2"/>
    <w:rsid w:val="53103962"/>
    <w:rsid w:val="5314B892"/>
    <w:rsid w:val="535D5805"/>
    <w:rsid w:val="53878797"/>
    <w:rsid w:val="538FEC9B"/>
    <w:rsid w:val="539EED5F"/>
    <w:rsid w:val="53C0F5F5"/>
    <w:rsid w:val="53C3123B"/>
    <w:rsid w:val="53D627A1"/>
    <w:rsid w:val="53D72AEF"/>
    <w:rsid w:val="53D8070D"/>
    <w:rsid w:val="53EF8145"/>
    <w:rsid w:val="53F31DB2"/>
    <w:rsid w:val="53F69041"/>
    <w:rsid w:val="53F84B43"/>
    <w:rsid w:val="5401AA90"/>
    <w:rsid w:val="542D94C7"/>
    <w:rsid w:val="542D9B0C"/>
    <w:rsid w:val="543FFD80"/>
    <w:rsid w:val="5440C808"/>
    <w:rsid w:val="5443D09D"/>
    <w:rsid w:val="54620F32"/>
    <w:rsid w:val="5477FD14"/>
    <w:rsid w:val="547C0FDC"/>
    <w:rsid w:val="547DB8D8"/>
    <w:rsid w:val="5484F67E"/>
    <w:rsid w:val="54A5EC57"/>
    <w:rsid w:val="54CEF7C9"/>
    <w:rsid w:val="54D78DF7"/>
    <w:rsid w:val="54DD0114"/>
    <w:rsid w:val="54E051C9"/>
    <w:rsid w:val="54EAF75F"/>
    <w:rsid w:val="54F7DE53"/>
    <w:rsid w:val="55104D42"/>
    <w:rsid w:val="5529500E"/>
    <w:rsid w:val="553A0AC9"/>
    <w:rsid w:val="55503199"/>
    <w:rsid w:val="5554DB20"/>
    <w:rsid w:val="556F37B5"/>
    <w:rsid w:val="5578CBD9"/>
    <w:rsid w:val="557F26B6"/>
    <w:rsid w:val="558E5B3C"/>
    <w:rsid w:val="55AAC8A0"/>
    <w:rsid w:val="55AB6B2C"/>
    <w:rsid w:val="55CB0D79"/>
    <w:rsid w:val="55CC4B09"/>
    <w:rsid w:val="55DB2DD0"/>
    <w:rsid w:val="55FA01BB"/>
    <w:rsid w:val="56035664"/>
    <w:rsid w:val="560FA057"/>
    <w:rsid w:val="5615C82A"/>
    <w:rsid w:val="56184D34"/>
    <w:rsid w:val="561ADD73"/>
    <w:rsid w:val="564A2DC4"/>
    <w:rsid w:val="56590B07"/>
    <w:rsid w:val="565D63A0"/>
    <w:rsid w:val="56742581"/>
    <w:rsid w:val="5678056B"/>
    <w:rsid w:val="56AAD933"/>
    <w:rsid w:val="56ADE645"/>
    <w:rsid w:val="56DEBB8F"/>
    <w:rsid w:val="57067760"/>
    <w:rsid w:val="570CB620"/>
    <w:rsid w:val="57162C72"/>
    <w:rsid w:val="571963B2"/>
    <w:rsid w:val="572DFA79"/>
    <w:rsid w:val="57399E13"/>
    <w:rsid w:val="5741F84A"/>
    <w:rsid w:val="5742F0A2"/>
    <w:rsid w:val="574FA508"/>
    <w:rsid w:val="5756FA54"/>
    <w:rsid w:val="57687E54"/>
    <w:rsid w:val="576B4F0E"/>
    <w:rsid w:val="57746A81"/>
    <w:rsid w:val="5788A133"/>
    <w:rsid w:val="578C0394"/>
    <w:rsid w:val="5792805C"/>
    <w:rsid w:val="57E9815D"/>
    <w:rsid w:val="57ECC329"/>
    <w:rsid w:val="57F261C1"/>
    <w:rsid w:val="580C1E8B"/>
    <w:rsid w:val="5814A1D6"/>
    <w:rsid w:val="58389388"/>
    <w:rsid w:val="58495415"/>
    <w:rsid w:val="584C6292"/>
    <w:rsid w:val="584D473C"/>
    <w:rsid w:val="5863BDE4"/>
    <w:rsid w:val="58726713"/>
    <w:rsid w:val="587455DF"/>
    <w:rsid w:val="589079D7"/>
    <w:rsid w:val="58A857BF"/>
    <w:rsid w:val="58A98FF0"/>
    <w:rsid w:val="58B95B09"/>
    <w:rsid w:val="58C17CD7"/>
    <w:rsid w:val="58CDDE82"/>
    <w:rsid w:val="58EFAA36"/>
    <w:rsid w:val="58F32817"/>
    <w:rsid w:val="5938D88F"/>
    <w:rsid w:val="5950055B"/>
    <w:rsid w:val="5958734B"/>
    <w:rsid w:val="5961B00E"/>
    <w:rsid w:val="5968AA5F"/>
    <w:rsid w:val="59740272"/>
    <w:rsid w:val="5995E77F"/>
    <w:rsid w:val="599E06A9"/>
    <w:rsid w:val="59A6F976"/>
    <w:rsid w:val="59C11A6C"/>
    <w:rsid w:val="5A202586"/>
    <w:rsid w:val="5A243AF8"/>
    <w:rsid w:val="5A5653A0"/>
    <w:rsid w:val="5A63D02D"/>
    <w:rsid w:val="5A7263DF"/>
    <w:rsid w:val="5A76918A"/>
    <w:rsid w:val="5A78AE23"/>
    <w:rsid w:val="5A8FB5B1"/>
    <w:rsid w:val="5AB5E19F"/>
    <w:rsid w:val="5ABE271A"/>
    <w:rsid w:val="5AF3FC18"/>
    <w:rsid w:val="5AFF1D22"/>
    <w:rsid w:val="5B0326C4"/>
    <w:rsid w:val="5B04CF12"/>
    <w:rsid w:val="5B2CF271"/>
    <w:rsid w:val="5B2D8D8F"/>
    <w:rsid w:val="5B32CBA8"/>
    <w:rsid w:val="5B4C53D5"/>
    <w:rsid w:val="5B4F3F6F"/>
    <w:rsid w:val="5B51140B"/>
    <w:rsid w:val="5B655756"/>
    <w:rsid w:val="5B67B406"/>
    <w:rsid w:val="5B7810AF"/>
    <w:rsid w:val="5B7E4CDE"/>
    <w:rsid w:val="5B8038CE"/>
    <w:rsid w:val="5B95F76D"/>
    <w:rsid w:val="5BA155E0"/>
    <w:rsid w:val="5BB4413E"/>
    <w:rsid w:val="5BB5025A"/>
    <w:rsid w:val="5BB6C0F2"/>
    <w:rsid w:val="5BC7B899"/>
    <w:rsid w:val="5BD987FF"/>
    <w:rsid w:val="5BFB9216"/>
    <w:rsid w:val="5C4B9932"/>
    <w:rsid w:val="5C811E02"/>
    <w:rsid w:val="5C91A4E0"/>
    <w:rsid w:val="5CAADF26"/>
    <w:rsid w:val="5CB2A972"/>
    <w:rsid w:val="5CBDD34F"/>
    <w:rsid w:val="5CD5AB91"/>
    <w:rsid w:val="5CDAEC30"/>
    <w:rsid w:val="5CE9529D"/>
    <w:rsid w:val="5D082C20"/>
    <w:rsid w:val="5D0DDC6D"/>
    <w:rsid w:val="5D266172"/>
    <w:rsid w:val="5D2873BB"/>
    <w:rsid w:val="5D440D6F"/>
    <w:rsid w:val="5D671C11"/>
    <w:rsid w:val="5DBFFF76"/>
    <w:rsid w:val="5DC45BD7"/>
    <w:rsid w:val="5DD287FF"/>
    <w:rsid w:val="5DD50D0A"/>
    <w:rsid w:val="5DD79623"/>
    <w:rsid w:val="5DD88119"/>
    <w:rsid w:val="5DE1185E"/>
    <w:rsid w:val="5DE2D61C"/>
    <w:rsid w:val="5DE7F177"/>
    <w:rsid w:val="5DF731BF"/>
    <w:rsid w:val="5DF76162"/>
    <w:rsid w:val="5DFE0F4E"/>
    <w:rsid w:val="5E34235A"/>
    <w:rsid w:val="5E363397"/>
    <w:rsid w:val="5E3783F1"/>
    <w:rsid w:val="5E382143"/>
    <w:rsid w:val="5E39D22D"/>
    <w:rsid w:val="5E4ABEB5"/>
    <w:rsid w:val="5E59E34B"/>
    <w:rsid w:val="5E64757F"/>
    <w:rsid w:val="5E6FDA09"/>
    <w:rsid w:val="5EA00AAC"/>
    <w:rsid w:val="5EB17245"/>
    <w:rsid w:val="5EC09216"/>
    <w:rsid w:val="5EC94006"/>
    <w:rsid w:val="5ED7D3CF"/>
    <w:rsid w:val="5EE16C5B"/>
    <w:rsid w:val="5EE1A897"/>
    <w:rsid w:val="5EF78A41"/>
    <w:rsid w:val="5EF7B524"/>
    <w:rsid w:val="5EFBC453"/>
    <w:rsid w:val="5EFE6919"/>
    <w:rsid w:val="5F10CCDD"/>
    <w:rsid w:val="5F2631FD"/>
    <w:rsid w:val="5F345A27"/>
    <w:rsid w:val="5F50A426"/>
    <w:rsid w:val="5F6206D4"/>
    <w:rsid w:val="5F65BFEA"/>
    <w:rsid w:val="5F6ABBCC"/>
    <w:rsid w:val="5F759FEC"/>
    <w:rsid w:val="5F8837FC"/>
    <w:rsid w:val="5F96CF80"/>
    <w:rsid w:val="5F9F8E75"/>
    <w:rsid w:val="5FB93B34"/>
    <w:rsid w:val="5FD7239E"/>
    <w:rsid w:val="5FDB7E0E"/>
    <w:rsid w:val="601AE90B"/>
    <w:rsid w:val="601E55BD"/>
    <w:rsid w:val="602C9B9F"/>
    <w:rsid w:val="603C3285"/>
    <w:rsid w:val="60718EC6"/>
    <w:rsid w:val="6072A57F"/>
    <w:rsid w:val="607EFB8D"/>
    <w:rsid w:val="60AA2667"/>
    <w:rsid w:val="60B03A68"/>
    <w:rsid w:val="60B499E7"/>
    <w:rsid w:val="60BB7E13"/>
    <w:rsid w:val="60CA89B3"/>
    <w:rsid w:val="60D9FE41"/>
    <w:rsid w:val="60EF309A"/>
    <w:rsid w:val="60FF467F"/>
    <w:rsid w:val="611974F6"/>
    <w:rsid w:val="611C1953"/>
    <w:rsid w:val="6122F06D"/>
    <w:rsid w:val="61288677"/>
    <w:rsid w:val="61395517"/>
    <w:rsid w:val="6144D989"/>
    <w:rsid w:val="615B935D"/>
    <w:rsid w:val="6164C97B"/>
    <w:rsid w:val="61682071"/>
    <w:rsid w:val="6176630F"/>
    <w:rsid w:val="617B7ADD"/>
    <w:rsid w:val="617E80A4"/>
    <w:rsid w:val="61B25D39"/>
    <w:rsid w:val="61BD406D"/>
    <w:rsid w:val="61C4A1E8"/>
    <w:rsid w:val="61E4CE35"/>
    <w:rsid w:val="61F30A27"/>
    <w:rsid w:val="61FAB3D9"/>
    <w:rsid w:val="622A9641"/>
    <w:rsid w:val="62317304"/>
    <w:rsid w:val="6232E342"/>
    <w:rsid w:val="62337B83"/>
    <w:rsid w:val="62390731"/>
    <w:rsid w:val="623C8B52"/>
    <w:rsid w:val="62470299"/>
    <w:rsid w:val="6247A730"/>
    <w:rsid w:val="625C2826"/>
    <w:rsid w:val="6262578B"/>
    <w:rsid w:val="62857004"/>
    <w:rsid w:val="62B1AB2C"/>
    <w:rsid w:val="62D2313B"/>
    <w:rsid w:val="62DDAD14"/>
    <w:rsid w:val="62E10DB1"/>
    <w:rsid w:val="62F7B742"/>
    <w:rsid w:val="631F7D9B"/>
    <w:rsid w:val="6330AEAD"/>
    <w:rsid w:val="635551A0"/>
    <w:rsid w:val="635B01CF"/>
    <w:rsid w:val="637335A4"/>
    <w:rsid w:val="639DB27D"/>
    <w:rsid w:val="63C671E3"/>
    <w:rsid w:val="63D5826A"/>
    <w:rsid w:val="63DB23EA"/>
    <w:rsid w:val="63EE2AD7"/>
    <w:rsid w:val="63F2A7F6"/>
    <w:rsid w:val="640BAF45"/>
    <w:rsid w:val="640C95F1"/>
    <w:rsid w:val="6412EFA0"/>
    <w:rsid w:val="642D069B"/>
    <w:rsid w:val="642D1830"/>
    <w:rsid w:val="64303577"/>
    <w:rsid w:val="64617ADC"/>
    <w:rsid w:val="64A33815"/>
    <w:rsid w:val="64AFFD11"/>
    <w:rsid w:val="64B0B558"/>
    <w:rsid w:val="64B1CBCB"/>
    <w:rsid w:val="64DAC554"/>
    <w:rsid w:val="64DE3BB4"/>
    <w:rsid w:val="64F01931"/>
    <w:rsid w:val="651583D3"/>
    <w:rsid w:val="651D78C6"/>
    <w:rsid w:val="651F87F9"/>
    <w:rsid w:val="6547CA9F"/>
    <w:rsid w:val="6582B42C"/>
    <w:rsid w:val="658827B8"/>
    <w:rsid w:val="6589239B"/>
    <w:rsid w:val="658FE44E"/>
    <w:rsid w:val="6599318F"/>
    <w:rsid w:val="65A836CD"/>
    <w:rsid w:val="65ADE680"/>
    <w:rsid w:val="65B2ED5C"/>
    <w:rsid w:val="65E831CA"/>
    <w:rsid w:val="66002EA7"/>
    <w:rsid w:val="6626193B"/>
    <w:rsid w:val="662E15B7"/>
    <w:rsid w:val="663AC2A1"/>
    <w:rsid w:val="663C34A5"/>
    <w:rsid w:val="665D1B03"/>
    <w:rsid w:val="66633321"/>
    <w:rsid w:val="66700B66"/>
    <w:rsid w:val="667442A1"/>
    <w:rsid w:val="667F908A"/>
    <w:rsid w:val="66848B9E"/>
    <w:rsid w:val="668755B7"/>
    <w:rsid w:val="668F896F"/>
    <w:rsid w:val="66955246"/>
    <w:rsid w:val="66B30A17"/>
    <w:rsid w:val="66D47A77"/>
    <w:rsid w:val="66D934EE"/>
    <w:rsid w:val="66EE777F"/>
    <w:rsid w:val="67007A4B"/>
    <w:rsid w:val="670B7F1D"/>
    <w:rsid w:val="670DFAC5"/>
    <w:rsid w:val="6726342A"/>
    <w:rsid w:val="6735D9BE"/>
    <w:rsid w:val="674339A6"/>
    <w:rsid w:val="6747403B"/>
    <w:rsid w:val="675EAE88"/>
    <w:rsid w:val="67901A97"/>
    <w:rsid w:val="67A59440"/>
    <w:rsid w:val="67AA28F2"/>
    <w:rsid w:val="67B0ECC8"/>
    <w:rsid w:val="67BE0925"/>
    <w:rsid w:val="67BFE1C6"/>
    <w:rsid w:val="67C94249"/>
    <w:rsid w:val="67CD6634"/>
    <w:rsid w:val="67EDA878"/>
    <w:rsid w:val="68057340"/>
    <w:rsid w:val="68075CBC"/>
    <w:rsid w:val="6810520A"/>
    <w:rsid w:val="6815AAD2"/>
    <w:rsid w:val="683F637D"/>
    <w:rsid w:val="68654C26"/>
    <w:rsid w:val="6875F82B"/>
    <w:rsid w:val="6878C0CB"/>
    <w:rsid w:val="68A04F07"/>
    <w:rsid w:val="68A97CAD"/>
    <w:rsid w:val="68ADF836"/>
    <w:rsid w:val="68B60A16"/>
    <w:rsid w:val="68CE6B70"/>
    <w:rsid w:val="68D1A303"/>
    <w:rsid w:val="68E856B1"/>
    <w:rsid w:val="68EB2E95"/>
    <w:rsid w:val="68EEF32B"/>
    <w:rsid w:val="68F414C9"/>
    <w:rsid w:val="68F70B60"/>
    <w:rsid w:val="693002EE"/>
    <w:rsid w:val="69754F94"/>
    <w:rsid w:val="69A7C0CC"/>
    <w:rsid w:val="69AF31C3"/>
    <w:rsid w:val="69BF4F11"/>
    <w:rsid w:val="69E1A0CC"/>
    <w:rsid w:val="69EAAAD9"/>
    <w:rsid w:val="69F247D8"/>
    <w:rsid w:val="69F86204"/>
    <w:rsid w:val="69F9B32D"/>
    <w:rsid w:val="6A062718"/>
    <w:rsid w:val="6A080992"/>
    <w:rsid w:val="6A0F1B5C"/>
    <w:rsid w:val="6A14CDF5"/>
    <w:rsid w:val="6A18CA3F"/>
    <w:rsid w:val="6A3ABAAE"/>
    <w:rsid w:val="6A3EA368"/>
    <w:rsid w:val="6A5671B7"/>
    <w:rsid w:val="6A74C587"/>
    <w:rsid w:val="6A752F64"/>
    <w:rsid w:val="6A859C86"/>
    <w:rsid w:val="6A86BB8F"/>
    <w:rsid w:val="6A92DBC1"/>
    <w:rsid w:val="6AA8F82F"/>
    <w:rsid w:val="6AB4A27A"/>
    <w:rsid w:val="6AC414E7"/>
    <w:rsid w:val="6AD1F918"/>
    <w:rsid w:val="6AE7A80F"/>
    <w:rsid w:val="6AF17AC0"/>
    <w:rsid w:val="6AF17BFE"/>
    <w:rsid w:val="6B105A17"/>
    <w:rsid w:val="6B23D0A3"/>
    <w:rsid w:val="6B245DCF"/>
    <w:rsid w:val="6B284596"/>
    <w:rsid w:val="6B3EF495"/>
    <w:rsid w:val="6B4B8303"/>
    <w:rsid w:val="6B5D407B"/>
    <w:rsid w:val="6B6259B4"/>
    <w:rsid w:val="6B777CF0"/>
    <w:rsid w:val="6B867B3A"/>
    <w:rsid w:val="6B90CCE6"/>
    <w:rsid w:val="6B963161"/>
    <w:rsid w:val="6BA2C474"/>
    <w:rsid w:val="6BAD60E0"/>
    <w:rsid w:val="6BB73DCF"/>
    <w:rsid w:val="6BB9DD28"/>
    <w:rsid w:val="6BBE936A"/>
    <w:rsid w:val="6BC42E3D"/>
    <w:rsid w:val="6BCBE851"/>
    <w:rsid w:val="6BF264C9"/>
    <w:rsid w:val="6C0E0B38"/>
    <w:rsid w:val="6C15BC78"/>
    <w:rsid w:val="6C1FBAD9"/>
    <w:rsid w:val="6C2363EC"/>
    <w:rsid w:val="6C3A9C43"/>
    <w:rsid w:val="6C5313E6"/>
    <w:rsid w:val="6C6CDA58"/>
    <w:rsid w:val="6C826D64"/>
    <w:rsid w:val="6C893D7C"/>
    <w:rsid w:val="6C8C6ED2"/>
    <w:rsid w:val="6C96C52E"/>
    <w:rsid w:val="6C9EB2C2"/>
    <w:rsid w:val="6CCE80DD"/>
    <w:rsid w:val="6CF141F9"/>
    <w:rsid w:val="6CF1B9C2"/>
    <w:rsid w:val="6CF67866"/>
    <w:rsid w:val="6D13D34C"/>
    <w:rsid w:val="6D1C027A"/>
    <w:rsid w:val="6D2B3A53"/>
    <w:rsid w:val="6D2E681A"/>
    <w:rsid w:val="6D50D20D"/>
    <w:rsid w:val="6D5F45AD"/>
    <w:rsid w:val="6D7C6445"/>
    <w:rsid w:val="6D909B47"/>
    <w:rsid w:val="6DB1DF74"/>
    <w:rsid w:val="6DC28450"/>
    <w:rsid w:val="6DC656B2"/>
    <w:rsid w:val="6DCCF572"/>
    <w:rsid w:val="6DE5F610"/>
    <w:rsid w:val="6DE7BDDF"/>
    <w:rsid w:val="6DF4CA43"/>
    <w:rsid w:val="6DF820C6"/>
    <w:rsid w:val="6E08264C"/>
    <w:rsid w:val="6E0ED01A"/>
    <w:rsid w:val="6E225620"/>
    <w:rsid w:val="6E288901"/>
    <w:rsid w:val="6E30A1AD"/>
    <w:rsid w:val="6E3A3AB3"/>
    <w:rsid w:val="6E7466FF"/>
    <w:rsid w:val="6E7BCBFD"/>
    <w:rsid w:val="6E82B349"/>
    <w:rsid w:val="6E8E8C05"/>
    <w:rsid w:val="6E9298C7"/>
    <w:rsid w:val="6E98603D"/>
    <w:rsid w:val="6EA9B25B"/>
    <w:rsid w:val="6EB71EAD"/>
    <w:rsid w:val="6EBE1BFC"/>
    <w:rsid w:val="6EC2FA72"/>
    <w:rsid w:val="6EC4413A"/>
    <w:rsid w:val="6ECE7459"/>
    <w:rsid w:val="6ECF8913"/>
    <w:rsid w:val="6F121C79"/>
    <w:rsid w:val="6F13E581"/>
    <w:rsid w:val="6F1D2DE6"/>
    <w:rsid w:val="6F20789C"/>
    <w:rsid w:val="6F24E2DA"/>
    <w:rsid w:val="6F3BE3EE"/>
    <w:rsid w:val="6F3E9742"/>
    <w:rsid w:val="6F587298"/>
    <w:rsid w:val="6F5F9C45"/>
    <w:rsid w:val="6F5FB74D"/>
    <w:rsid w:val="6F725DBE"/>
    <w:rsid w:val="6F74A1BA"/>
    <w:rsid w:val="6F7D5AFE"/>
    <w:rsid w:val="6F7EC9DA"/>
    <w:rsid w:val="6F81876E"/>
    <w:rsid w:val="6F8AB33E"/>
    <w:rsid w:val="6F96F853"/>
    <w:rsid w:val="6FAB0C05"/>
    <w:rsid w:val="6FAF4B15"/>
    <w:rsid w:val="6FD34B6C"/>
    <w:rsid w:val="6FF83EEF"/>
    <w:rsid w:val="6FFB31B2"/>
    <w:rsid w:val="7004A2BE"/>
    <w:rsid w:val="7007B907"/>
    <w:rsid w:val="7016F968"/>
    <w:rsid w:val="70255971"/>
    <w:rsid w:val="702DE36B"/>
    <w:rsid w:val="703B79BB"/>
    <w:rsid w:val="70684599"/>
    <w:rsid w:val="707EA07E"/>
    <w:rsid w:val="70839538"/>
    <w:rsid w:val="7086DF56"/>
    <w:rsid w:val="708ABC32"/>
    <w:rsid w:val="70B33B4B"/>
    <w:rsid w:val="70BA59A0"/>
    <w:rsid w:val="70C6912C"/>
    <w:rsid w:val="70C91908"/>
    <w:rsid w:val="70E96789"/>
    <w:rsid w:val="70FED50A"/>
    <w:rsid w:val="71204BD2"/>
    <w:rsid w:val="7136F163"/>
    <w:rsid w:val="71396C4A"/>
    <w:rsid w:val="7147AE5E"/>
    <w:rsid w:val="7148F46A"/>
    <w:rsid w:val="715CD9CC"/>
    <w:rsid w:val="718298D7"/>
    <w:rsid w:val="718326F4"/>
    <w:rsid w:val="71A1574C"/>
    <w:rsid w:val="71AC3CE0"/>
    <w:rsid w:val="71B16227"/>
    <w:rsid w:val="71C2E1B3"/>
    <w:rsid w:val="71D80B17"/>
    <w:rsid w:val="71EA1455"/>
    <w:rsid w:val="71F12CC6"/>
    <w:rsid w:val="7202A661"/>
    <w:rsid w:val="7230A1A6"/>
    <w:rsid w:val="72430F66"/>
    <w:rsid w:val="7245AE21"/>
    <w:rsid w:val="724D7E66"/>
    <w:rsid w:val="72954A70"/>
    <w:rsid w:val="72B96529"/>
    <w:rsid w:val="72DC318A"/>
    <w:rsid w:val="72EF31FB"/>
    <w:rsid w:val="72F6F351"/>
    <w:rsid w:val="72F958C7"/>
    <w:rsid w:val="73006FDC"/>
    <w:rsid w:val="730AFE70"/>
    <w:rsid w:val="73140376"/>
    <w:rsid w:val="732A32F4"/>
    <w:rsid w:val="7333364F"/>
    <w:rsid w:val="733C8594"/>
    <w:rsid w:val="73410E5E"/>
    <w:rsid w:val="735650FE"/>
    <w:rsid w:val="7379ACFB"/>
    <w:rsid w:val="737C8B79"/>
    <w:rsid w:val="7384D205"/>
    <w:rsid w:val="73AAFBFD"/>
    <w:rsid w:val="73C10780"/>
    <w:rsid w:val="73C120AD"/>
    <w:rsid w:val="73C27CE3"/>
    <w:rsid w:val="73C87DF9"/>
    <w:rsid w:val="73CAF255"/>
    <w:rsid w:val="73CB8567"/>
    <w:rsid w:val="73EDA66F"/>
    <w:rsid w:val="73F0C78E"/>
    <w:rsid w:val="742AC4D7"/>
    <w:rsid w:val="7443E489"/>
    <w:rsid w:val="7443F5A6"/>
    <w:rsid w:val="7450CCAE"/>
    <w:rsid w:val="7474B642"/>
    <w:rsid w:val="7483C50B"/>
    <w:rsid w:val="7492EE12"/>
    <w:rsid w:val="749331E3"/>
    <w:rsid w:val="749A1EBE"/>
    <w:rsid w:val="749B3557"/>
    <w:rsid w:val="74A015A3"/>
    <w:rsid w:val="74C65C0D"/>
    <w:rsid w:val="74CE3F84"/>
    <w:rsid w:val="74FCC338"/>
    <w:rsid w:val="750793FE"/>
    <w:rsid w:val="75088CBA"/>
    <w:rsid w:val="750E2A81"/>
    <w:rsid w:val="752611EE"/>
    <w:rsid w:val="75307E5D"/>
    <w:rsid w:val="7533B592"/>
    <w:rsid w:val="7539C50E"/>
    <w:rsid w:val="7549F2D6"/>
    <w:rsid w:val="7574EFCE"/>
    <w:rsid w:val="7586937D"/>
    <w:rsid w:val="758F7D22"/>
    <w:rsid w:val="759BCF95"/>
    <w:rsid w:val="75A4C36E"/>
    <w:rsid w:val="75ADB847"/>
    <w:rsid w:val="7610E026"/>
    <w:rsid w:val="76143368"/>
    <w:rsid w:val="76178376"/>
    <w:rsid w:val="763DF1F6"/>
    <w:rsid w:val="764144F4"/>
    <w:rsid w:val="76466B2F"/>
    <w:rsid w:val="765D1509"/>
    <w:rsid w:val="76725BF9"/>
    <w:rsid w:val="7672FA77"/>
    <w:rsid w:val="768534FF"/>
    <w:rsid w:val="7685707A"/>
    <w:rsid w:val="7689FB94"/>
    <w:rsid w:val="76934807"/>
    <w:rsid w:val="76A0A1E6"/>
    <w:rsid w:val="76A9FAE2"/>
    <w:rsid w:val="76AF13FD"/>
    <w:rsid w:val="76AFB331"/>
    <w:rsid w:val="76C15311"/>
    <w:rsid w:val="76C92DE1"/>
    <w:rsid w:val="76CA2492"/>
    <w:rsid w:val="76D47E3B"/>
    <w:rsid w:val="76D620B2"/>
    <w:rsid w:val="76D6F39C"/>
    <w:rsid w:val="76DBA7AE"/>
    <w:rsid w:val="76EB6B76"/>
    <w:rsid w:val="76F1B570"/>
    <w:rsid w:val="772A0ACE"/>
    <w:rsid w:val="772AD1F4"/>
    <w:rsid w:val="7751C6F1"/>
    <w:rsid w:val="775659D9"/>
    <w:rsid w:val="77662522"/>
    <w:rsid w:val="778E36EA"/>
    <w:rsid w:val="77AB9C7C"/>
    <w:rsid w:val="77AFFDE8"/>
    <w:rsid w:val="77C775C5"/>
    <w:rsid w:val="77CA8ED4"/>
    <w:rsid w:val="780487BB"/>
    <w:rsid w:val="780CA653"/>
    <w:rsid w:val="78164E90"/>
    <w:rsid w:val="782548D6"/>
    <w:rsid w:val="78311BB2"/>
    <w:rsid w:val="783F4C47"/>
    <w:rsid w:val="7845CB43"/>
    <w:rsid w:val="784F988C"/>
    <w:rsid w:val="785DF38A"/>
    <w:rsid w:val="785E0F7D"/>
    <w:rsid w:val="785ED57F"/>
    <w:rsid w:val="78681F1F"/>
    <w:rsid w:val="7869575C"/>
    <w:rsid w:val="786DC927"/>
    <w:rsid w:val="78792EEF"/>
    <w:rsid w:val="787A8BE1"/>
    <w:rsid w:val="78AB69F3"/>
    <w:rsid w:val="78B3F0DA"/>
    <w:rsid w:val="78CB025E"/>
    <w:rsid w:val="78F1BD30"/>
    <w:rsid w:val="78F9E5D5"/>
    <w:rsid w:val="790FFB40"/>
    <w:rsid w:val="79186599"/>
    <w:rsid w:val="791C282B"/>
    <w:rsid w:val="791E70D6"/>
    <w:rsid w:val="7922D3BD"/>
    <w:rsid w:val="79346361"/>
    <w:rsid w:val="793B1ED6"/>
    <w:rsid w:val="79447211"/>
    <w:rsid w:val="79634D92"/>
    <w:rsid w:val="796ACAFC"/>
    <w:rsid w:val="7995A91A"/>
    <w:rsid w:val="79A5F1E3"/>
    <w:rsid w:val="79CCB779"/>
    <w:rsid w:val="79FC9895"/>
    <w:rsid w:val="7A00CEA3"/>
    <w:rsid w:val="7A065CFF"/>
    <w:rsid w:val="7A146B38"/>
    <w:rsid w:val="7A475101"/>
    <w:rsid w:val="7A4EC846"/>
    <w:rsid w:val="7A60233C"/>
    <w:rsid w:val="7A644B8E"/>
    <w:rsid w:val="7A7A4BFF"/>
    <w:rsid w:val="7ABE491B"/>
    <w:rsid w:val="7AD245E9"/>
    <w:rsid w:val="7AE53771"/>
    <w:rsid w:val="7AE8C009"/>
    <w:rsid w:val="7AF7B320"/>
    <w:rsid w:val="7AFC7D07"/>
    <w:rsid w:val="7B045441"/>
    <w:rsid w:val="7B170A55"/>
    <w:rsid w:val="7B1E1999"/>
    <w:rsid w:val="7B2735B3"/>
    <w:rsid w:val="7B4A8AAA"/>
    <w:rsid w:val="7B5B37C4"/>
    <w:rsid w:val="7B6702AC"/>
    <w:rsid w:val="7B71F1CB"/>
    <w:rsid w:val="7B8CF279"/>
    <w:rsid w:val="7BAA4153"/>
    <w:rsid w:val="7BDEC497"/>
    <w:rsid w:val="7BF3C2B2"/>
    <w:rsid w:val="7C0E0BD0"/>
    <w:rsid w:val="7C1738E3"/>
    <w:rsid w:val="7C1ED22D"/>
    <w:rsid w:val="7C3BA7E8"/>
    <w:rsid w:val="7C3F3E9B"/>
    <w:rsid w:val="7C45CDED"/>
    <w:rsid w:val="7C52FA2D"/>
    <w:rsid w:val="7C77B7F1"/>
    <w:rsid w:val="7C796392"/>
    <w:rsid w:val="7C893E55"/>
    <w:rsid w:val="7C8AD5D9"/>
    <w:rsid w:val="7C8EFA68"/>
    <w:rsid w:val="7C9F531B"/>
    <w:rsid w:val="7CA26758"/>
    <w:rsid w:val="7CA32777"/>
    <w:rsid w:val="7CB51487"/>
    <w:rsid w:val="7CC120A7"/>
    <w:rsid w:val="7CD42187"/>
    <w:rsid w:val="7CE78676"/>
    <w:rsid w:val="7D1EE93E"/>
    <w:rsid w:val="7D20886E"/>
    <w:rsid w:val="7D217191"/>
    <w:rsid w:val="7D4E8BC1"/>
    <w:rsid w:val="7D794526"/>
    <w:rsid w:val="7DB3D167"/>
    <w:rsid w:val="7DC1FBA9"/>
    <w:rsid w:val="7DD53567"/>
    <w:rsid w:val="7DDE5706"/>
    <w:rsid w:val="7DE5DD6B"/>
    <w:rsid w:val="7DEC4AFB"/>
    <w:rsid w:val="7DEF506C"/>
    <w:rsid w:val="7DF0306C"/>
    <w:rsid w:val="7DFE4DB6"/>
    <w:rsid w:val="7E068B3D"/>
    <w:rsid w:val="7E0CFF59"/>
    <w:rsid w:val="7E116FC5"/>
    <w:rsid w:val="7E1F241E"/>
    <w:rsid w:val="7E3AB44A"/>
    <w:rsid w:val="7E3C4AF8"/>
    <w:rsid w:val="7E4A65FE"/>
    <w:rsid w:val="7E53456E"/>
    <w:rsid w:val="7E64E77D"/>
    <w:rsid w:val="7E692596"/>
    <w:rsid w:val="7E9856A0"/>
    <w:rsid w:val="7EB1805D"/>
    <w:rsid w:val="7EB3C256"/>
    <w:rsid w:val="7EB5B75C"/>
    <w:rsid w:val="7EB931CE"/>
    <w:rsid w:val="7EC80945"/>
    <w:rsid w:val="7EDEEE15"/>
    <w:rsid w:val="7EE9D698"/>
    <w:rsid w:val="7EF1AF02"/>
    <w:rsid w:val="7EFB8778"/>
    <w:rsid w:val="7F13A3DB"/>
    <w:rsid w:val="7F376764"/>
    <w:rsid w:val="7F3AF0BE"/>
    <w:rsid w:val="7F750097"/>
    <w:rsid w:val="7F9A1056"/>
    <w:rsid w:val="7FA6E077"/>
    <w:rsid w:val="7FB69C26"/>
    <w:rsid w:val="7FB9C9F8"/>
    <w:rsid w:val="7FC1D33C"/>
    <w:rsid w:val="7FC43826"/>
    <w:rsid w:val="7FD15FFA"/>
    <w:rsid w:val="7FD62D21"/>
    <w:rsid w:val="7FD67ADB"/>
    <w:rsid w:val="7FD77073"/>
    <w:rsid w:val="7FDB5876"/>
    <w:rsid w:val="7FF217FF"/>
    <w:rsid w:val="7FF5C4CF"/>
    <w:rsid w:val="7FFF192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16905A"/>
  <w15:docId w15:val="{5BFB0A13-8BF4-4574-97F7-FE751CC9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F61"/>
    <w:pPr>
      <w:spacing w:after="0" w:line="240" w:lineRule="atLeast"/>
    </w:pPr>
    <w:rPr>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1EB9"/>
    <w:pPr>
      <w:tabs>
        <w:tab w:val="center" w:pos="4536"/>
        <w:tab w:val="right" w:pos="9072"/>
      </w:tabs>
      <w:spacing w:line="240" w:lineRule="auto"/>
    </w:pPr>
  </w:style>
  <w:style w:type="character" w:customStyle="1" w:styleId="HeaderChar">
    <w:name w:val="Header Char"/>
    <w:basedOn w:val="DefaultParagraphFont"/>
    <w:link w:val="Header"/>
    <w:uiPriority w:val="99"/>
    <w:rsid w:val="00CA1EB9"/>
  </w:style>
  <w:style w:type="paragraph" w:styleId="Footer">
    <w:name w:val="footer"/>
    <w:basedOn w:val="Normal"/>
    <w:link w:val="FooterChar"/>
    <w:uiPriority w:val="99"/>
    <w:unhideWhenUsed/>
    <w:rsid w:val="00AB5767"/>
    <w:pPr>
      <w:spacing w:line="180" w:lineRule="atLeast"/>
    </w:pPr>
    <w:rPr>
      <w:sz w:val="12"/>
    </w:rPr>
  </w:style>
  <w:style w:type="character" w:customStyle="1" w:styleId="FooterChar">
    <w:name w:val="Footer Char"/>
    <w:basedOn w:val="DefaultParagraphFont"/>
    <w:link w:val="Footer"/>
    <w:uiPriority w:val="99"/>
    <w:rsid w:val="00AB5767"/>
    <w:rPr>
      <w:sz w:val="12"/>
      <w:lang w:val="en-GB"/>
    </w:rPr>
  </w:style>
  <w:style w:type="table" w:styleId="TableGrid">
    <w:name w:val="Table Grid"/>
    <w:basedOn w:val="TableNormal"/>
    <w:uiPriority w:val="59"/>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qFormat/>
    <w:rsid w:val="00AE2057"/>
    <w:pPr>
      <w:spacing w:line="180" w:lineRule="atLeast"/>
    </w:pPr>
    <w:rPr>
      <w:sz w:val="12"/>
    </w:rPr>
  </w:style>
  <w:style w:type="paragraph" w:styleId="Title">
    <w:name w:val="Title"/>
    <w:basedOn w:val="Normal"/>
    <w:next w:val="Normal"/>
    <w:link w:val="TitleChar"/>
    <w:uiPriority w:val="10"/>
    <w:qFormat/>
    <w:rsid w:val="00AB48ED"/>
    <w:rPr>
      <w:b/>
    </w:rPr>
  </w:style>
  <w:style w:type="character" w:customStyle="1" w:styleId="TitleChar">
    <w:name w:val="Title Char"/>
    <w:basedOn w:val="DefaultParagraphFont"/>
    <w:link w:val="Title"/>
    <w:uiPriority w:val="10"/>
    <w:rsid w:val="00AB48ED"/>
    <w:rPr>
      <w:b/>
      <w:sz w:val="18"/>
      <w:lang w:val="en-GB"/>
    </w:rPr>
  </w:style>
  <w:style w:type="character" w:styleId="Hyperlink">
    <w:name w:val="Hyperlink"/>
    <w:basedOn w:val="DefaultParagraphFont"/>
    <w:uiPriority w:val="99"/>
    <w:unhideWhenUsed/>
    <w:rsid w:val="00FA1A9E"/>
    <w:rPr>
      <w:color w:val="000000" w:themeColor="hyperlink"/>
      <w:u w:val="single"/>
    </w:rPr>
  </w:style>
  <w:style w:type="paragraph" w:styleId="BalloonText">
    <w:name w:val="Balloon Text"/>
    <w:basedOn w:val="Normal"/>
    <w:link w:val="BalloonTextChar"/>
    <w:uiPriority w:val="99"/>
    <w:semiHidden/>
    <w:unhideWhenUsed/>
    <w:rsid w:val="00FA1A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A9E"/>
    <w:rPr>
      <w:rFonts w:ascii="Tahoma" w:hAnsi="Tahoma" w:cs="Tahoma"/>
      <w:sz w:val="16"/>
      <w:szCs w:val="16"/>
      <w:lang w:val="en-GB"/>
    </w:rPr>
  </w:style>
  <w:style w:type="character" w:styleId="CommentReference">
    <w:name w:val="annotation reference"/>
    <w:basedOn w:val="DefaultParagraphFont"/>
    <w:uiPriority w:val="99"/>
    <w:unhideWhenUsed/>
    <w:rsid w:val="00FC7455"/>
    <w:rPr>
      <w:sz w:val="18"/>
      <w:szCs w:val="18"/>
    </w:rPr>
  </w:style>
  <w:style w:type="paragraph" w:styleId="CommentText">
    <w:name w:val="annotation text"/>
    <w:basedOn w:val="Normal"/>
    <w:link w:val="CommentTextChar"/>
    <w:uiPriority w:val="99"/>
    <w:unhideWhenUsed/>
    <w:rsid w:val="00FC7455"/>
    <w:pPr>
      <w:spacing w:line="240" w:lineRule="auto"/>
    </w:pPr>
    <w:rPr>
      <w:sz w:val="24"/>
      <w:szCs w:val="24"/>
    </w:rPr>
  </w:style>
  <w:style w:type="character" w:customStyle="1" w:styleId="CommentTextChar">
    <w:name w:val="Comment Text Char"/>
    <w:basedOn w:val="DefaultParagraphFont"/>
    <w:link w:val="CommentText"/>
    <w:uiPriority w:val="99"/>
    <w:rsid w:val="00FC7455"/>
    <w:rPr>
      <w:sz w:val="24"/>
      <w:szCs w:val="24"/>
      <w:lang w:val="en-GB"/>
    </w:rPr>
  </w:style>
  <w:style w:type="paragraph" w:styleId="CommentSubject">
    <w:name w:val="annotation subject"/>
    <w:basedOn w:val="CommentText"/>
    <w:next w:val="CommentText"/>
    <w:link w:val="CommentSubjectChar"/>
    <w:uiPriority w:val="99"/>
    <w:semiHidden/>
    <w:unhideWhenUsed/>
    <w:rsid w:val="00FC7455"/>
    <w:rPr>
      <w:b/>
      <w:bCs/>
      <w:sz w:val="20"/>
      <w:szCs w:val="20"/>
    </w:rPr>
  </w:style>
  <w:style w:type="character" w:customStyle="1" w:styleId="CommentSubjectChar">
    <w:name w:val="Comment Subject Char"/>
    <w:basedOn w:val="CommentTextChar"/>
    <w:link w:val="CommentSubject"/>
    <w:uiPriority w:val="99"/>
    <w:semiHidden/>
    <w:rsid w:val="00FC7455"/>
    <w:rPr>
      <w:b/>
      <w:bCs/>
      <w:sz w:val="20"/>
      <w:szCs w:val="20"/>
      <w:lang w:val="en-GB"/>
    </w:rPr>
  </w:style>
  <w:style w:type="paragraph" w:styleId="Revision">
    <w:name w:val="Revision"/>
    <w:hidden/>
    <w:uiPriority w:val="99"/>
    <w:semiHidden/>
    <w:rsid w:val="002B73BA"/>
    <w:pPr>
      <w:spacing w:after="0" w:line="240" w:lineRule="auto"/>
    </w:pPr>
    <w:rPr>
      <w:sz w:val="18"/>
      <w:lang w:val="en-GB"/>
    </w:rPr>
  </w:style>
  <w:style w:type="paragraph" w:customStyle="1" w:styleId="Contact">
    <w:name w:val="Contact"/>
    <w:basedOn w:val="Normal"/>
    <w:qFormat/>
    <w:rsid w:val="00432D96"/>
    <w:pPr>
      <w:tabs>
        <w:tab w:val="left" w:pos="4111"/>
      </w:tabs>
      <w:spacing w:line="210" w:lineRule="atLeast"/>
    </w:pPr>
    <w:rPr>
      <w:sz w:val="15"/>
    </w:rPr>
  </w:style>
  <w:style w:type="paragraph" w:styleId="Caption">
    <w:name w:val="caption"/>
    <w:basedOn w:val="Normal"/>
    <w:next w:val="Normal"/>
    <w:uiPriority w:val="35"/>
    <w:unhideWhenUsed/>
    <w:qFormat/>
    <w:rsid w:val="00B75C51"/>
    <w:pPr>
      <w:spacing w:line="210" w:lineRule="atLeast"/>
    </w:pPr>
    <w:rPr>
      <w:sz w:val="15"/>
    </w:rPr>
  </w:style>
  <w:style w:type="paragraph" w:customStyle="1" w:styleId="Default">
    <w:name w:val="Default"/>
    <w:rsid w:val="00D20615"/>
    <w:pPr>
      <w:autoSpaceDE w:val="0"/>
      <w:autoSpaceDN w:val="0"/>
      <w:adjustRightInd w:val="0"/>
      <w:spacing w:after="0" w:line="240" w:lineRule="auto"/>
    </w:pPr>
    <w:rPr>
      <w:rFonts w:ascii="Sennheiser Office" w:hAnsi="Sennheiser Office" w:cs="Sennheiser Office"/>
      <w:color w:val="000000"/>
      <w:sz w:val="24"/>
      <w:szCs w:val="24"/>
    </w:rPr>
  </w:style>
  <w:style w:type="character" w:customStyle="1" w:styleId="UnresolvedMention1">
    <w:name w:val="Unresolved Mention1"/>
    <w:basedOn w:val="DefaultParagraphFont"/>
    <w:uiPriority w:val="99"/>
    <w:semiHidden/>
    <w:unhideWhenUsed/>
    <w:rsid w:val="0024228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D72C12"/>
    <w:rPr>
      <w:color w:val="605E5C"/>
      <w:shd w:val="clear" w:color="auto" w:fill="E1DFDD"/>
    </w:rPr>
  </w:style>
  <w:style w:type="paragraph" w:customStyle="1" w:styleId="paragraph">
    <w:name w:val="paragraph"/>
    <w:basedOn w:val="Normal"/>
    <w:rsid w:val="005E0AF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DefaultParagraphFont"/>
    <w:rsid w:val="005E0AFD"/>
  </w:style>
  <w:style w:type="character" w:customStyle="1" w:styleId="eop">
    <w:name w:val="eop"/>
    <w:basedOn w:val="DefaultParagraphFont"/>
    <w:rsid w:val="005E0AF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88433">
      <w:bodyDiv w:val="1"/>
      <w:marLeft w:val="0"/>
      <w:marRight w:val="0"/>
      <w:marTop w:val="0"/>
      <w:marBottom w:val="0"/>
      <w:divBdr>
        <w:top w:val="none" w:sz="0" w:space="0" w:color="auto"/>
        <w:left w:val="none" w:sz="0" w:space="0" w:color="auto"/>
        <w:bottom w:val="none" w:sz="0" w:space="0" w:color="auto"/>
        <w:right w:val="none" w:sz="0" w:space="0" w:color="auto"/>
      </w:divBdr>
    </w:div>
    <w:div w:id="346903758">
      <w:bodyDiv w:val="1"/>
      <w:marLeft w:val="0"/>
      <w:marRight w:val="0"/>
      <w:marTop w:val="0"/>
      <w:marBottom w:val="0"/>
      <w:divBdr>
        <w:top w:val="none" w:sz="0" w:space="0" w:color="auto"/>
        <w:left w:val="none" w:sz="0" w:space="0" w:color="auto"/>
        <w:bottom w:val="none" w:sz="0" w:space="0" w:color="auto"/>
        <w:right w:val="none" w:sz="0" w:space="0" w:color="auto"/>
      </w:divBdr>
      <w:divsChild>
        <w:div w:id="18824188">
          <w:marLeft w:val="0"/>
          <w:marRight w:val="0"/>
          <w:marTop w:val="0"/>
          <w:marBottom w:val="0"/>
          <w:divBdr>
            <w:top w:val="none" w:sz="0" w:space="0" w:color="auto"/>
            <w:left w:val="none" w:sz="0" w:space="0" w:color="auto"/>
            <w:bottom w:val="none" w:sz="0" w:space="0" w:color="auto"/>
            <w:right w:val="none" w:sz="0" w:space="0" w:color="auto"/>
          </w:divBdr>
        </w:div>
        <w:div w:id="164318926">
          <w:marLeft w:val="0"/>
          <w:marRight w:val="0"/>
          <w:marTop w:val="0"/>
          <w:marBottom w:val="0"/>
          <w:divBdr>
            <w:top w:val="none" w:sz="0" w:space="0" w:color="auto"/>
            <w:left w:val="none" w:sz="0" w:space="0" w:color="auto"/>
            <w:bottom w:val="none" w:sz="0" w:space="0" w:color="auto"/>
            <w:right w:val="none" w:sz="0" w:space="0" w:color="auto"/>
          </w:divBdr>
        </w:div>
        <w:div w:id="261190424">
          <w:marLeft w:val="0"/>
          <w:marRight w:val="0"/>
          <w:marTop w:val="0"/>
          <w:marBottom w:val="0"/>
          <w:divBdr>
            <w:top w:val="none" w:sz="0" w:space="0" w:color="auto"/>
            <w:left w:val="none" w:sz="0" w:space="0" w:color="auto"/>
            <w:bottom w:val="none" w:sz="0" w:space="0" w:color="auto"/>
            <w:right w:val="none" w:sz="0" w:space="0" w:color="auto"/>
          </w:divBdr>
        </w:div>
        <w:div w:id="451439140">
          <w:marLeft w:val="0"/>
          <w:marRight w:val="0"/>
          <w:marTop w:val="0"/>
          <w:marBottom w:val="0"/>
          <w:divBdr>
            <w:top w:val="none" w:sz="0" w:space="0" w:color="auto"/>
            <w:left w:val="none" w:sz="0" w:space="0" w:color="auto"/>
            <w:bottom w:val="none" w:sz="0" w:space="0" w:color="auto"/>
            <w:right w:val="none" w:sz="0" w:space="0" w:color="auto"/>
          </w:divBdr>
        </w:div>
        <w:div w:id="469976694">
          <w:marLeft w:val="0"/>
          <w:marRight w:val="0"/>
          <w:marTop w:val="0"/>
          <w:marBottom w:val="0"/>
          <w:divBdr>
            <w:top w:val="none" w:sz="0" w:space="0" w:color="auto"/>
            <w:left w:val="none" w:sz="0" w:space="0" w:color="auto"/>
            <w:bottom w:val="none" w:sz="0" w:space="0" w:color="auto"/>
            <w:right w:val="none" w:sz="0" w:space="0" w:color="auto"/>
          </w:divBdr>
        </w:div>
        <w:div w:id="683215996">
          <w:marLeft w:val="0"/>
          <w:marRight w:val="0"/>
          <w:marTop w:val="0"/>
          <w:marBottom w:val="0"/>
          <w:divBdr>
            <w:top w:val="none" w:sz="0" w:space="0" w:color="auto"/>
            <w:left w:val="none" w:sz="0" w:space="0" w:color="auto"/>
            <w:bottom w:val="none" w:sz="0" w:space="0" w:color="auto"/>
            <w:right w:val="none" w:sz="0" w:space="0" w:color="auto"/>
          </w:divBdr>
        </w:div>
        <w:div w:id="731200753">
          <w:marLeft w:val="0"/>
          <w:marRight w:val="0"/>
          <w:marTop w:val="0"/>
          <w:marBottom w:val="0"/>
          <w:divBdr>
            <w:top w:val="none" w:sz="0" w:space="0" w:color="auto"/>
            <w:left w:val="none" w:sz="0" w:space="0" w:color="auto"/>
            <w:bottom w:val="none" w:sz="0" w:space="0" w:color="auto"/>
            <w:right w:val="none" w:sz="0" w:space="0" w:color="auto"/>
          </w:divBdr>
        </w:div>
        <w:div w:id="801070461">
          <w:marLeft w:val="0"/>
          <w:marRight w:val="0"/>
          <w:marTop w:val="0"/>
          <w:marBottom w:val="0"/>
          <w:divBdr>
            <w:top w:val="none" w:sz="0" w:space="0" w:color="auto"/>
            <w:left w:val="none" w:sz="0" w:space="0" w:color="auto"/>
            <w:bottom w:val="none" w:sz="0" w:space="0" w:color="auto"/>
            <w:right w:val="none" w:sz="0" w:space="0" w:color="auto"/>
          </w:divBdr>
        </w:div>
        <w:div w:id="951327076">
          <w:marLeft w:val="0"/>
          <w:marRight w:val="0"/>
          <w:marTop w:val="0"/>
          <w:marBottom w:val="0"/>
          <w:divBdr>
            <w:top w:val="none" w:sz="0" w:space="0" w:color="auto"/>
            <w:left w:val="none" w:sz="0" w:space="0" w:color="auto"/>
            <w:bottom w:val="none" w:sz="0" w:space="0" w:color="auto"/>
            <w:right w:val="none" w:sz="0" w:space="0" w:color="auto"/>
          </w:divBdr>
        </w:div>
        <w:div w:id="1077825858">
          <w:marLeft w:val="0"/>
          <w:marRight w:val="0"/>
          <w:marTop w:val="0"/>
          <w:marBottom w:val="0"/>
          <w:divBdr>
            <w:top w:val="none" w:sz="0" w:space="0" w:color="auto"/>
            <w:left w:val="none" w:sz="0" w:space="0" w:color="auto"/>
            <w:bottom w:val="none" w:sz="0" w:space="0" w:color="auto"/>
            <w:right w:val="none" w:sz="0" w:space="0" w:color="auto"/>
          </w:divBdr>
        </w:div>
        <w:div w:id="1220438837">
          <w:marLeft w:val="0"/>
          <w:marRight w:val="0"/>
          <w:marTop w:val="0"/>
          <w:marBottom w:val="0"/>
          <w:divBdr>
            <w:top w:val="none" w:sz="0" w:space="0" w:color="auto"/>
            <w:left w:val="none" w:sz="0" w:space="0" w:color="auto"/>
            <w:bottom w:val="none" w:sz="0" w:space="0" w:color="auto"/>
            <w:right w:val="none" w:sz="0" w:space="0" w:color="auto"/>
          </w:divBdr>
        </w:div>
        <w:div w:id="1301495786">
          <w:marLeft w:val="0"/>
          <w:marRight w:val="0"/>
          <w:marTop w:val="0"/>
          <w:marBottom w:val="0"/>
          <w:divBdr>
            <w:top w:val="none" w:sz="0" w:space="0" w:color="auto"/>
            <w:left w:val="none" w:sz="0" w:space="0" w:color="auto"/>
            <w:bottom w:val="none" w:sz="0" w:space="0" w:color="auto"/>
            <w:right w:val="none" w:sz="0" w:space="0" w:color="auto"/>
          </w:divBdr>
        </w:div>
        <w:div w:id="1436443259">
          <w:marLeft w:val="0"/>
          <w:marRight w:val="0"/>
          <w:marTop w:val="0"/>
          <w:marBottom w:val="0"/>
          <w:divBdr>
            <w:top w:val="none" w:sz="0" w:space="0" w:color="auto"/>
            <w:left w:val="none" w:sz="0" w:space="0" w:color="auto"/>
            <w:bottom w:val="none" w:sz="0" w:space="0" w:color="auto"/>
            <w:right w:val="none" w:sz="0" w:space="0" w:color="auto"/>
          </w:divBdr>
        </w:div>
        <w:div w:id="1596205264">
          <w:marLeft w:val="0"/>
          <w:marRight w:val="0"/>
          <w:marTop w:val="0"/>
          <w:marBottom w:val="0"/>
          <w:divBdr>
            <w:top w:val="none" w:sz="0" w:space="0" w:color="auto"/>
            <w:left w:val="none" w:sz="0" w:space="0" w:color="auto"/>
            <w:bottom w:val="none" w:sz="0" w:space="0" w:color="auto"/>
            <w:right w:val="none" w:sz="0" w:space="0" w:color="auto"/>
          </w:divBdr>
        </w:div>
      </w:divsChild>
    </w:div>
    <w:div w:id="419177188">
      <w:bodyDiv w:val="1"/>
      <w:marLeft w:val="0"/>
      <w:marRight w:val="0"/>
      <w:marTop w:val="0"/>
      <w:marBottom w:val="0"/>
      <w:divBdr>
        <w:top w:val="none" w:sz="0" w:space="0" w:color="auto"/>
        <w:left w:val="none" w:sz="0" w:space="0" w:color="auto"/>
        <w:bottom w:val="none" w:sz="0" w:space="0" w:color="auto"/>
        <w:right w:val="none" w:sz="0" w:space="0" w:color="auto"/>
      </w:divBdr>
    </w:div>
    <w:div w:id="482355690">
      <w:bodyDiv w:val="1"/>
      <w:marLeft w:val="0"/>
      <w:marRight w:val="0"/>
      <w:marTop w:val="0"/>
      <w:marBottom w:val="0"/>
      <w:divBdr>
        <w:top w:val="none" w:sz="0" w:space="0" w:color="auto"/>
        <w:left w:val="none" w:sz="0" w:space="0" w:color="auto"/>
        <w:bottom w:val="none" w:sz="0" w:space="0" w:color="auto"/>
        <w:right w:val="none" w:sz="0" w:space="0" w:color="auto"/>
      </w:divBdr>
    </w:div>
    <w:div w:id="580214514">
      <w:bodyDiv w:val="1"/>
      <w:marLeft w:val="0"/>
      <w:marRight w:val="0"/>
      <w:marTop w:val="0"/>
      <w:marBottom w:val="0"/>
      <w:divBdr>
        <w:top w:val="none" w:sz="0" w:space="0" w:color="auto"/>
        <w:left w:val="none" w:sz="0" w:space="0" w:color="auto"/>
        <w:bottom w:val="none" w:sz="0" w:space="0" w:color="auto"/>
        <w:right w:val="none" w:sz="0" w:space="0" w:color="auto"/>
      </w:divBdr>
    </w:div>
    <w:div w:id="731733388">
      <w:bodyDiv w:val="1"/>
      <w:marLeft w:val="0"/>
      <w:marRight w:val="0"/>
      <w:marTop w:val="0"/>
      <w:marBottom w:val="0"/>
      <w:divBdr>
        <w:top w:val="none" w:sz="0" w:space="0" w:color="auto"/>
        <w:left w:val="none" w:sz="0" w:space="0" w:color="auto"/>
        <w:bottom w:val="none" w:sz="0" w:space="0" w:color="auto"/>
        <w:right w:val="none" w:sz="0" w:space="0" w:color="auto"/>
      </w:divBdr>
      <w:divsChild>
        <w:div w:id="276910802">
          <w:marLeft w:val="0"/>
          <w:marRight w:val="0"/>
          <w:marTop w:val="0"/>
          <w:marBottom w:val="0"/>
          <w:divBdr>
            <w:top w:val="none" w:sz="0" w:space="0" w:color="auto"/>
            <w:left w:val="none" w:sz="0" w:space="0" w:color="auto"/>
            <w:bottom w:val="none" w:sz="0" w:space="0" w:color="auto"/>
            <w:right w:val="none" w:sz="0" w:space="0" w:color="auto"/>
          </w:divBdr>
        </w:div>
        <w:div w:id="452987330">
          <w:marLeft w:val="0"/>
          <w:marRight w:val="0"/>
          <w:marTop w:val="0"/>
          <w:marBottom w:val="0"/>
          <w:divBdr>
            <w:top w:val="none" w:sz="0" w:space="0" w:color="auto"/>
            <w:left w:val="none" w:sz="0" w:space="0" w:color="auto"/>
            <w:bottom w:val="none" w:sz="0" w:space="0" w:color="auto"/>
            <w:right w:val="none" w:sz="0" w:space="0" w:color="auto"/>
          </w:divBdr>
        </w:div>
        <w:div w:id="615252289">
          <w:marLeft w:val="0"/>
          <w:marRight w:val="0"/>
          <w:marTop w:val="0"/>
          <w:marBottom w:val="0"/>
          <w:divBdr>
            <w:top w:val="none" w:sz="0" w:space="0" w:color="auto"/>
            <w:left w:val="none" w:sz="0" w:space="0" w:color="auto"/>
            <w:bottom w:val="none" w:sz="0" w:space="0" w:color="auto"/>
            <w:right w:val="none" w:sz="0" w:space="0" w:color="auto"/>
          </w:divBdr>
        </w:div>
        <w:div w:id="1560824111">
          <w:marLeft w:val="0"/>
          <w:marRight w:val="0"/>
          <w:marTop w:val="0"/>
          <w:marBottom w:val="0"/>
          <w:divBdr>
            <w:top w:val="none" w:sz="0" w:space="0" w:color="auto"/>
            <w:left w:val="none" w:sz="0" w:space="0" w:color="auto"/>
            <w:bottom w:val="none" w:sz="0" w:space="0" w:color="auto"/>
            <w:right w:val="none" w:sz="0" w:space="0" w:color="auto"/>
          </w:divBdr>
        </w:div>
        <w:div w:id="1570923081">
          <w:marLeft w:val="0"/>
          <w:marRight w:val="0"/>
          <w:marTop w:val="0"/>
          <w:marBottom w:val="0"/>
          <w:divBdr>
            <w:top w:val="none" w:sz="0" w:space="0" w:color="auto"/>
            <w:left w:val="none" w:sz="0" w:space="0" w:color="auto"/>
            <w:bottom w:val="none" w:sz="0" w:space="0" w:color="auto"/>
            <w:right w:val="none" w:sz="0" w:space="0" w:color="auto"/>
          </w:divBdr>
        </w:div>
        <w:div w:id="1717700245">
          <w:marLeft w:val="0"/>
          <w:marRight w:val="0"/>
          <w:marTop w:val="0"/>
          <w:marBottom w:val="0"/>
          <w:divBdr>
            <w:top w:val="none" w:sz="0" w:space="0" w:color="auto"/>
            <w:left w:val="none" w:sz="0" w:space="0" w:color="auto"/>
            <w:bottom w:val="none" w:sz="0" w:space="0" w:color="auto"/>
            <w:right w:val="none" w:sz="0" w:space="0" w:color="auto"/>
          </w:divBdr>
        </w:div>
      </w:divsChild>
    </w:div>
    <w:div w:id="771097320">
      <w:bodyDiv w:val="1"/>
      <w:marLeft w:val="0"/>
      <w:marRight w:val="0"/>
      <w:marTop w:val="0"/>
      <w:marBottom w:val="0"/>
      <w:divBdr>
        <w:top w:val="none" w:sz="0" w:space="0" w:color="auto"/>
        <w:left w:val="none" w:sz="0" w:space="0" w:color="auto"/>
        <w:bottom w:val="none" w:sz="0" w:space="0" w:color="auto"/>
        <w:right w:val="none" w:sz="0" w:space="0" w:color="auto"/>
      </w:divBdr>
      <w:divsChild>
        <w:div w:id="99493412">
          <w:marLeft w:val="0"/>
          <w:marRight w:val="0"/>
          <w:marTop w:val="0"/>
          <w:marBottom w:val="0"/>
          <w:divBdr>
            <w:top w:val="none" w:sz="0" w:space="0" w:color="auto"/>
            <w:left w:val="none" w:sz="0" w:space="0" w:color="auto"/>
            <w:bottom w:val="none" w:sz="0" w:space="0" w:color="auto"/>
            <w:right w:val="none" w:sz="0" w:space="0" w:color="auto"/>
          </w:divBdr>
        </w:div>
        <w:div w:id="573469519">
          <w:marLeft w:val="0"/>
          <w:marRight w:val="0"/>
          <w:marTop w:val="0"/>
          <w:marBottom w:val="0"/>
          <w:divBdr>
            <w:top w:val="none" w:sz="0" w:space="0" w:color="auto"/>
            <w:left w:val="none" w:sz="0" w:space="0" w:color="auto"/>
            <w:bottom w:val="none" w:sz="0" w:space="0" w:color="auto"/>
            <w:right w:val="none" w:sz="0" w:space="0" w:color="auto"/>
          </w:divBdr>
        </w:div>
        <w:div w:id="1164593507">
          <w:marLeft w:val="0"/>
          <w:marRight w:val="0"/>
          <w:marTop w:val="0"/>
          <w:marBottom w:val="0"/>
          <w:divBdr>
            <w:top w:val="none" w:sz="0" w:space="0" w:color="auto"/>
            <w:left w:val="none" w:sz="0" w:space="0" w:color="auto"/>
            <w:bottom w:val="none" w:sz="0" w:space="0" w:color="auto"/>
            <w:right w:val="none" w:sz="0" w:space="0" w:color="auto"/>
          </w:divBdr>
        </w:div>
        <w:div w:id="1201240077">
          <w:marLeft w:val="0"/>
          <w:marRight w:val="0"/>
          <w:marTop w:val="0"/>
          <w:marBottom w:val="0"/>
          <w:divBdr>
            <w:top w:val="none" w:sz="0" w:space="0" w:color="auto"/>
            <w:left w:val="none" w:sz="0" w:space="0" w:color="auto"/>
            <w:bottom w:val="none" w:sz="0" w:space="0" w:color="auto"/>
            <w:right w:val="none" w:sz="0" w:space="0" w:color="auto"/>
          </w:divBdr>
        </w:div>
      </w:divsChild>
    </w:div>
    <w:div w:id="1307467784">
      <w:bodyDiv w:val="1"/>
      <w:marLeft w:val="0"/>
      <w:marRight w:val="0"/>
      <w:marTop w:val="0"/>
      <w:marBottom w:val="0"/>
      <w:divBdr>
        <w:top w:val="none" w:sz="0" w:space="0" w:color="auto"/>
        <w:left w:val="none" w:sz="0" w:space="0" w:color="auto"/>
        <w:bottom w:val="none" w:sz="0" w:space="0" w:color="auto"/>
        <w:right w:val="none" w:sz="0" w:space="0" w:color="auto"/>
      </w:divBdr>
    </w:div>
    <w:div w:id="1318801761">
      <w:bodyDiv w:val="1"/>
      <w:marLeft w:val="0"/>
      <w:marRight w:val="0"/>
      <w:marTop w:val="0"/>
      <w:marBottom w:val="0"/>
      <w:divBdr>
        <w:top w:val="none" w:sz="0" w:space="0" w:color="auto"/>
        <w:left w:val="none" w:sz="0" w:space="0" w:color="auto"/>
        <w:bottom w:val="none" w:sz="0" w:space="0" w:color="auto"/>
        <w:right w:val="none" w:sz="0" w:space="0" w:color="auto"/>
      </w:divBdr>
    </w:div>
    <w:div w:id="1401515061">
      <w:bodyDiv w:val="1"/>
      <w:marLeft w:val="0"/>
      <w:marRight w:val="0"/>
      <w:marTop w:val="0"/>
      <w:marBottom w:val="0"/>
      <w:divBdr>
        <w:top w:val="none" w:sz="0" w:space="0" w:color="auto"/>
        <w:left w:val="none" w:sz="0" w:space="0" w:color="auto"/>
        <w:bottom w:val="none" w:sz="0" w:space="0" w:color="auto"/>
        <w:right w:val="none" w:sz="0" w:space="0" w:color="auto"/>
      </w:divBdr>
    </w:div>
    <w:div w:id="1409887313">
      <w:bodyDiv w:val="1"/>
      <w:marLeft w:val="0"/>
      <w:marRight w:val="0"/>
      <w:marTop w:val="0"/>
      <w:marBottom w:val="0"/>
      <w:divBdr>
        <w:top w:val="none" w:sz="0" w:space="0" w:color="auto"/>
        <w:left w:val="none" w:sz="0" w:space="0" w:color="auto"/>
        <w:bottom w:val="none" w:sz="0" w:space="0" w:color="auto"/>
        <w:right w:val="none" w:sz="0" w:space="0" w:color="auto"/>
      </w:divBdr>
      <w:divsChild>
        <w:div w:id="702248180">
          <w:marLeft w:val="0"/>
          <w:marRight w:val="0"/>
          <w:marTop w:val="0"/>
          <w:marBottom w:val="0"/>
          <w:divBdr>
            <w:top w:val="none" w:sz="0" w:space="0" w:color="auto"/>
            <w:left w:val="none" w:sz="0" w:space="0" w:color="auto"/>
            <w:bottom w:val="none" w:sz="0" w:space="0" w:color="auto"/>
            <w:right w:val="none" w:sz="0" w:space="0" w:color="auto"/>
          </w:divBdr>
        </w:div>
        <w:div w:id="1344017265">
          <w:marLeft w:val="0"/>
          <w:marRight w:val="0"/>
          <w:marTop w:val="0"/>
          <w:marBottom w:val="0"/>
          <w:divBdr>
            <w:top w:val="none" w:sz="0" w:space="0" w:color="auto"/>
            <w:left w:val="none" w:sz="0" w:space="0" w:color="auto"/>
            <w:bottom w:val="none" w:sz="0" w:space="0" w:color="auto"/>
            <w:right w:val="none" w:sz="0" w:space="0" w:color="auto"/>
          </w:divBdr>
        </w:div>
        <w:div w:id="1431317059">
          <w:marLeft w:val="0"/>
          <w:marRight w:val="0"/>
          <w:marTop w:val="0"/>
          <w:marBottom w:val="0"/>
          <w:divBdr>
            <w:top w:val="none" w:sz="0" w:space="0" w:color="auto"/>
            <w:left w:val="none" w:sz="0" w:space="0" w:color="auto"/>
            <w:bottom w:val="none" w:sz="0" w:space="0" w:color="auto"/>
            <w:right w:val="none" w:sz="0" w:space="0" w:color="auto"/>
          </w:divBdr>
        </w:div>
        <w:div w:id="1787308429">
          <w:marLeft w:val="0"/>
          <w:marRight w:val="0"/>
          <w:marTop w:val="0"/>
          <w:marBottom w:val="0"/>
          <w:divBdr>
            <w:top w:val="none" w:sz="0" w:space="0" w:color="auto"/>
            <w:left w:val="none" w:sz="0" w:space="0" w:color="auto"/>
            <w:bottom w:val="none" w:sz="0" w:space="0" w:color="auto"/>
            <w:right w:val="none" w:sz="0" w:space="0" w:color="auto"/>
          </w:divBdr>
        </w:div>
      </w:divsChild>
    </w:div>
    <w:div w:id="1541937940">
      <w:bodyDiv w:val="1"/>
      <w:marLeft w:val="0"/>
      <w:marRight w:val="0"/>
      <w:marTop w:val="0"/>
      <w:marBottom w:val="0"/>
      <w:divBdr>
        <w:top w:val="none" w:sz="0" w:space="0" w:color="auto"/>
        <w:left w:val="none" w:sz="0" w:space="0" w:color="auto"/>
        <w:bottom w:val="none" w:sz="0" w:space="0" w:color="auto"/>
        <w:right w:val="none" w:sz="0" w:space="0" w:color="auto"/>
      </w:divBdr>
    </w:div>
    <w:div w:id="1684554621">
      <w:bodyDiv w:val="1"/>
      <w:marLeft w:val="0"/>
      <w:marRight w:val="0"/>
      <w:marTop w:val="0"/>
      <w:marBottom w:val="0"/>
      <w:divBdr>
        <w:top w:val="none" w:sz="0" w:space="0" w:color="auto"/>
        <w:left w:val="none" w:sz="0" w:space="0" w:color="auto"/>
        <w:bottom w:val="none" w:sz="0" w:space="0" w:color="auto"/>
        <w:right w:val="none" w:sz="0" w:space="0" w:color="auto"/>
      </w:divBdr>
      <w:divsChild>
        <w:div w:id="4985442">
          <w:marLeft w:val="0"/>
          <w:marRight w:val="0"/>
          <w:marTop w:val="0"/>
          <w:marBottom w:val="0"/>
          <w:divBdr>
            <w:top w:val="none" w:sz="0" w:space="0" w:color="auto"/>
            <w:left w:val="none" w:sz="0" w:space="0" w:color="auto"/>
            <w:bottom w:val="none" w:sz="0" w:space="0" w:color="auto"/>
            <w:right w:val="none" w:sz="0" w:space="0" w:color="auto"/>
          </w:divBdr>
        </w:div>
        <w:div w:id="1202784402">
          <w:marLeft w:val="0"/>
          <w:marRight w:val="0"/>
          <w:marTop w:val="0"/>
          <w:marBottom w:val="0"/>
          <w:divBdr>
            <w:top w:val="none" w:sz="0" w:space="0" w:color="auto"/>
            <w:left w:val="none" w:sz="0" w:space="0" w:color="auto"/>
            <w:bottom w:val="none" w:sz="0" w:space="0" w:color="auto"/>
            <w:right w:val="none" w:sz="0" w:space="0" w:color="auto"/>
          </w:divBdr>
        </w:div>
        <w:div w:id="1281034136">
          <w:marLeft w:val="0"/>
          <w:marRight w:val="0"/>
          <w:marTop w:val="0"/>
          <w:marBottom w:val="0"/>
          <w:divBdr>
            <w:top w:val="none" w:sz="0" w:space="0" w:color="auto"/>
            <w:left w:val="none" w:sz="0" w:space="0" w:color="auto"/>
            <w:bottom w:val="none" w:sz="0" w:space="0" w:color="auto"/>
            <w:right w:val="none" w:sz="0" w:space="0" w:color="auto"/>
          </w:divBdr>
        </w:div>
        <w:div w:id="1671640104">
          <w:marLeft w:val="0"/>
          <w:marRight w:val="0"/>
          <w:marTop w:val="0"/>
          <w:marBottom w:val="0"/>
          <w:divBdr>
            <w:top w:val="none" w:sz="0" w:space="0" w:color="auto"/>
            <w:left w:val="none" w:sz="0" w:space="0" w:color="auto"/>
            <w:bottom w:val="none" w:sz="0" w:space="0" w:color="auto"/>
            <w:right w:val="none" w:sz="0" w:space="0" w:color="auto"/>
          </w:divBdr>
        </w:div>
        <w:div w:id="1840726647">
          <w:marLeft w:val="0"/>
          <w:marRight w:val="0"/>
          <w:marTop w:val="0"/>
          <w:marBottom w:val="0"/>
          <w:divBdr>
            <w:top w:val="none" w:sz="0" w:space="0" w:color="auto"/>
            <w:left w:val="none" w:sz="0" w:space="0" w:color="auto"/>
            <w:bottom w:val="none" w:sz="0" w:space="0" w:color="auto"/>
            <w:right w:val="none" w:sz="0" w:space="0" w:color="auto"/>
          </w:divBdr>
        </w:div>
        <w:div w:id="1990740715">
          <w:marLeft w:val="0"/>
          <w:marRight w:val="0"/>
          <w:marTop w:val="0"/>
          <w:marBottom w:val="0"/>
          <w:divBdr>
            <w:top w:val="none" w:sz="0" w:space="0" w:color="auto"/>
            <w:left w:val="none" w:sz="0" w:space="0" w:color="auto"/>
            <w:bottom w:val="none" w:sz="0" w:space="0" w:color="auto"/>
            <w:right w:val="none" w:sz="0" w:space="0" w:color="auto"/>
          </w:divBdr>
        </w:div>
      </w:divsChild>
    </w:div>
    <w:div w:id="1734694910">
      <w:bodyDiv w:val="1"/>
      <w:marLeft w:val="0"/>
      <w:marRight w:val="0"/>
      <w:marTop w:val="0"/>
      <w:marBottom w:val="0"/>
      <w:divBdr>
        <w:top w:val="none" w:sz="0" w:space="0" w:color="auto"/>
        <w:left w:val="none" w:sz="0" w:space="0" w:color="auto"/>
        <w:bottom w:val="none" w:sz="0" w:space="0" w:color="auto"/>
        <w:right w:val="none" w:sz="0" w:space="0" w:color="auto"/>
      </w:divBdr>
      <w:divsChild>
        <w:div w:id="1806703884">
          <w:marLeft w:val="0"/>
          <w:marRight w:val="0"/>
          <w:marTop w:val="0"/>
          <w:marBottom w:val="0"/>
          <w:divBdr>
            <w:top w:val="single" w:sz="6" w:space="0" w:color="F1F1F1"/>
            <w:left w:val="none" w:sz="0" w:space="0" w:color="auto"/>
            <w:bottom w:val="none" w:sz="0" w:space="0" w:color="auto"/>
            <w:right w:val="none" w:sz="0" w:space="0" w:color="auto"/>
          </w:divBdr>
          <w:divsChild>
            <w:div w:id="463087181">
              <w:marLeft w:val="0"/>
              <w:marRight w:val="0"/>
              <w:marTop w:val="0"/>
              <w:marBottom w:val="0"/>
              <w:divBdr>
                <w:top w:val="none" w:sz="0" w:space="0" w:color="auto"/>
                <w:left w:val="none" w:sz="0" w:space="0" w:color="auto"/>
                <w:bottom w:val="none" w:sz="0" w:space="0" w:color="auto"/>
                <w:right w:val="none" w:sz="0" w:space="0" w:color="auto"/>
              </w:divBdr>
            </w:div>
          </w:divsChild>
        </w:div>
        <w:div w:id="2039964263">
          <w:marLeft w:val="0"/>
          <w:marRight w:val="135"/>
          <w:marTop w:val="0"/>
          <w:marBottom w:val="0"/>
          <w:divBdr>
            <w:top w:val="none" w:sz="0" w:space="0" w:color="auto"/>
            <w:left w:val="none" w:sz="0" w:space="0" w:color="auto"/>
            <w:bottom w:val="none" w:sz="0" w:space="0" w:color="auto"/>
            <w:right w:val="none" w:sz="0" w:space="0" w:color="auto"/>
          </w:divBdr>
          <w:divsChild>
            <w:div w:id="2114980134">
              <w:marLeft w:val="0"/>
              <w:marRight w:val="0"/>
              <w:marTop w:val="0"/>
              <w:marBottom w:val="0"/>
              <w:divBdr>
                <w:top w:val="none" w:sz="0" w:space="0" w:color="auto"/>
                <w:left w:val="none" w:sz="0" w:space="0" w:color="auto"/>
                <w:bottom w:val="none" w:sz="0" w:space="0" w:color="auto"/>
                <w:right w:val="none" w:sz="0" w:space="0" w:color="auto"/>
              </w:divBdr>
              <w:divsChild>
                <w:div w:id="611594256">
                  <w:marLeft w:val="0"/>
                  <w:marRight w:val="0"/>
                  <w:marTop w:val="0"/>
                  <w:marBottom w:val="0"/>
                  <w:divBdr>
                    <w:top w:val="none" w:sz="0" w:space="0" w:color="auto"/>
                    <w:left w:val="none" w:sz="0" w:space="0" w:color="auto"/>
                    <w:bottom w:val="none" w:sz="0" w:space="0" w:color="auto"/>
                    <w:right w:val="none" w:sz="0" w:space="0" w:color="auto"/>
                  </w:divBdr>
                  <w:divsChild>
                    <w:div w:id="549002273">
                      <w:marLeft w:val="90"/>
                      <w:marRight w:val="0"/>
                      <w:marTop w:val="0"/>
                      <w:marBottom w:val="0"/>
                      <w:divBdr>
                        <w:top w:val="none" w:sz="0" w:space="0" w:color="auto"/>
                        <w:left w:val="none" w:sz="0" w:space="0" w:color="auto"/>
                        <w:bottom w:val="none" w:sz="0" w:space="0" w:color="auto"/>
                        <w:right w:val="none" w:sz="0" w:space="0" w:color="auto"/>
                      </w:divBdr>
                      <w:divsChild>
                        <w:div w:id="491945527">
                          <w:marLeft w:val="0"/>
                          <w:marRight w:val="0"/>
                          <w:marTop w:val="0"/>
                          <w:marBottom w:val="0"/>
                          <w:divBdr>
                            <w:top w:val="none" w:sz="0" w:space="0" w:color="auto"/>
                            <w:left w:val="none" w:sz="0" w:space="0" w:color="auto"/>
                            <w:bottom w:val="none" w:sz="0" w:space="0" w:color="auto"/>
                            <w:right w:val="none" w:sz="0" w:space="0" w:color="auto"/>
                          </w:divBdr>
                          <w:divsChild>
                            <w:div w:id="1865899372">
                              <w:marLeft w:val="0"/>
                              <w:marRight w:val="0"/>
                              <w:marTop w:val="0"/>
                              <w:marBottom w:val="0"/>
                              <w:divBdr>
                                <w:top w:val="none" w:sz="0" w:space="0" w:color="auto"/>
                                <w:left w:val="none" w:sz="0" w:space="0" w:color="auto"/>
                                <w:bottom w:val="none" w:sz="0" w:space="0" w:color="auto"/>
                                <w:right w:val="none" w:sz="0" w:space="0" w:color="auto"/>
                              </w:divBdr>
                              <w:divsChild>
                                <w:div w:id="7916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13544">
                      <w:marLeft w:val="90"/>
                      <w:marRight w:val="0"/>
                      <w:marTop w:val="0"/>
                      <w:marBottom w:val="0"/>
                      <w:divBdr>
                        <w:top w:val="none" w:sz="0" w:space="0" w:color="auto"/>
                        <w:left w:val="none" w:sz="0" w:space="0" w:color="auto"/>
                        <w:bottom w:val="none" w:sz="0" w:space="0" w:color="auto"/>
                        <w:right w:val="none" w:sz="0" w:space="0" w:color="auto"/>
                      </w:divBdr>
                      <w:divsChild>
                        <w:div w:id="1687903735">
                          <w:marLeft w:val="0"/>
                          <w:marRight w:val="0"/>
                          <w:marTop w:val="0"/>
                          <w:marBottom w:val="0"/>
                          <w:divBdr>
                            <w:top w:val="none" w:sz="0" w:space="0" w:color="auto"/>
                            <w:left w:val="none" w:sz="0" w:space="0" w:color="auto"/>
                            <w:bottom w:val="none" w:sz="0" w:space="0" w:color="auto"/>
                            <w:right w:val="none" w:sz="0" w:space="0" w:color="auto"/>
                          </w:divBdr>
                          <w:divsChild>
                            <w:div w:id="125562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872374">
      <w:bodyDiv w:val="1"/>
      <w:marLeft w:val="0"/>
      <w:marRight w:val="0"/>
      <w:marTop w:val="0"/>
      <w:marBottom w:val="0"/>
      <w:divBdr>
        <w:top w:val="none" w:sz="0" w:space="0" w:color="auto"/>
        <w:left w:val="none" w:sz="0" w:space="0" w:color="auto"/>
        <w:bottom w:val="none" w:sz="0" w:space="0" w:color="auto"/>
        <w:right w:val="none" w:sz="0" w:space="0" w:color="auto"/>
      </w:divBdr>
    </w:div>
    <w:div w:id="1820882248">
      <w:bodyDiv w:val="1"/>
      <w:marLeft w:val="0"/>
      <w:marRight w:val="0"/>
      <w:marTop w:val="0"/>
      <w:marBottom w:val="0"/>
      <w:divBdr>
        <w:top w:val="none" w:sz="0" w:space="0" w:color="auto"/>
        <w:left w:val="none" w:sz="0" w:space="0" w:color="auto"/>
        <w:bottom w:val="none" w:sz="0" w:space="0" w:color="auto"/>
        <w:right w:val="none" w:sz="0" w:space="0" w:color="auto"/>
      </w:divBdr>
      <w:divsChild>
        <w:div w:id="24330065">
          <w:marLeft w:val="0"/>
          <w:marRight w:val="0"/>
          <w:marTop w:val="0"/>
          <w:marBottom w:val="0"/>
          <w:divBdr>
            <w:top w:val="none" w:sz="0" w:space="0" w:color="auto"/>
            <w:left w:val="none" w:sz="0" w:space="0" w:color="auto"/>
            <w:bottom w:val="none" w:sz="0" w:space="0" w:color="auto"/>
            <w:right w:val="none" w:sz="0" w:space="0" w:color="auto"/>
          </w:divBdr>
        </w:div>
        <w:div w:id="404305773">
          <w:marLeft w:val="0"/>
          <w:marRight w:val="0"/>
          <w:marTop w:val="0"/>
          <w:marBottom w:val="0"/>
          <w:divBdr>
            <w:top w:val="none" w:sz="0" w:space="0" w:color="auto"/>
            <w:left w:val="none" w:sz="0" w:space="0" w:color="auto"/>
            <w:bottom w:val="none" w:sz="0" w:space="0" w:color="auto"/>
            <w:right w:val="none" w:sz="0" w:space="0" w:color="auto"/>
          </w:divBdr>
        </w:div>
        <w:div w:id="739400946">
          <w:marLeft w:val="0"/>
          <w:marRight w:val="0"/>
          <w:marTop w:val="0"/>
          <w:marBottom w:val="0"/>
          <w:divBdr>
            <w:top w:val="none" w:sz="0" w:space="0" w:color="auto"/>
            <w:left w:val="none" w:sz="0" w:space="0" w:color="auto"/>
            <w:bottom w:val="none" w:sz="0" w:space="0" w:color="auto"/>
            <w:right w:val="none" w:sz="0" w:space="0" w:color="auto"/>
          </w:divBdr>
        </w:div>
        <w:div w:id="753939069">
          <w:marLeft w:val="0"/>
          <w:marRight w:val="0"/>
          <w:marTop w:val="0"/>
          <w:marBottom w:val="0"/>
          <w:divBdr>
            <w:top w:val="none" w:sz="0" w:space="0" w:color="auto"/>
            <w:left w:val="none" w:sz="0" w:space="0" w:color="auto"/>
            <w:bottom w:val="none" w:sz="0" w:space="0" w:color="auto"/>
            <w:right w:val="none" w:sz="0" w:space="0" w:color="auto"/>
          </w:divBdr>
        </w:div>
        <w:div w:id="1148322353">
          <w:marLeft w:val="0"/>
          <w:marRight w:val="0"/>
          <w:marTop w:val="0"/>
          <w:marBottom w:val="0"/>
          <w:divBdr>
            <w:top w:val="none" w:sz="0" w:space="0" w:color="auto"/>
            <w:left w:val="none" w:sz="0" w:space="0" w:color="auto"/>
            <w:bottom w:val="none" w:sz="0" w:space="0" w:color="auto"/>
            <w:right w:val="none" w:sz="0" w:space="0" w:color="auto"/>
          </w:divBdr>
        </w:div>
        <w:div w:id="1165127287">
          <w:marLeft w:val="0"/>
          <w:marRight w:val="0"/>
          <w:marTop w:val="0"/>
          <w:marBottom w:val="0"/>
          <w:divBdr>
            <w:top w:val="none" w:sz="0" w:space="0" w:color="auto"/>
            <w:left w:val="none" w:sz="0" w:space="0" w:color="auto"/>
            <w:bottom w:val="none" w:sz="0" w:space="0" w:color="auto"/>
            <w:right w:val="none" w:sz="0" w:space="0" w:color="auto"/>
          </w:divBdr>
        </w:div>
        <w:div w:id="1177233031">
          <w:marLeft w:val="0"/>
          <w:marRight w:val="0"/>
          <w:marTop w:val="0"/>
          <w:marBottom w:val="0"/>
          <w:divBdr>
            <w:top w:val="none" w:sz="0" w:space="0" w:color="auto"/>
            <w:left w:val="none" w:sz="0" w:space="0" w:color="auto"/>
            <w:bottom w:val="none" w:sz="0" w:space="0" w:color="auto"/>
            <w:right w:val="none" w:sz="0" w:space="0" w:color="auto"/>
          </w:divBdr>
        </w:div>
        <w:div w:id="1183400185">
          <w:marLeft w:val="0"/>
          <w:marRight w:val="0"/>
          <w:marTop w:val="0"/>
          <w:marBottom w:val="0"/>
          <w:divBdr>
            <w:top w:val="none" w:sz="0" w:space="0" w:color="auto"/>
            <w:left w:val="none" w:sz="0" w:space="0" w:color="auto"/>
            <w:bottom w:val="none" w:sz="0" w:space="0" w:color="auto"/>
            <w:right w:val="none" w:sz="0" w:space="0" w:color="auto"/>
          </w:divBdr>
        </w:div>
        <w:div w:id="1611468711">
          <w:marLeft w:val="0"/>
          <w:marRight w:val="0"/>
          <w:marTop w:val="0"/>
          <w:marBottom w:val="0"/>
          <w:divBdr>
            <w:top w:val="none" w:sz="0" w:space="0" w:color="auto"/>
            <w:left w:val="none" w:sz="0" w:space="0" w:color="auto"/>
            <w:bottom w:val="none" w:sz="0" w:space="0" w:color="auto"/>
            <w:right w:val="none" w:sz="0" w:space="0" w:color="auto"/>
          </w:divBdr>
        </w:div>
        <w:div w:id="1627346845">
          <w:marLeft w:val="0"/>
          <w:marRight w:val="0"/>
          <w:marTop w:val="0"/>
          <w:marBottom w:val="0"/>
          <w:divBdr>
            <w:top w:val="none" w:sz="0" w:space="0" w:color="auto"/>
            <w:left w:val="none" w:sz="0" w:space="0" w:color="auto"/>
            <w:bottom w:val="none" w:sz="0" w:space="0" w:color="auto"/>
            <w:right w:val="none" w:sz="0" w:space="0" w:color="auto"/>
          </w:divBdr>
        </w:div>
        <w:div w:id="1690452445">
          <w:marLeft w:val="0"/>
          <w:marRight w:val="0"/>
          <w:marTop w:val="0"/>
          <w:marBottom w:val="0"/>
          <w:divBdr>
            <w:top w:val="none" w:sz="0" w:space="0" w:color="auto"/>
            <w:left w:val="none" w:sz="0" w:space="0" w:color="auto"/>
            <w:bottom w:val="none" w:sz="0" w:space="0" w:color="auto"/>
            <w:right w:val="none" w:sz="0" w:space="0" w:color="auto"/>
          </w:divBdr>
        </w:div>
        <w:div w:id="1885830294">
          <w:marLeft w:val="0"/>
          <w:marRight w:val="0"/>
          <w:marTop w:val="0"/>
          <w:marBottom w:val="0"/>
          <w:divBdr>
            <w:top w:val="none" w:sz="0" w:space="0" w:color="auto"/>
            <w:left w:val="none" w:sz="0" w:space="0" w:color="auto"/>
            <w:bottom w:val="none" w:sz="0" w:space="0" w:color="auto"/>
            <w:right w:val="none" w:sz="0" w:space="0" w:color="auto"/>
          </w:divBdr>
        </w:div>
        <w:div w:id="2076540695">
          <w:marLeft w:val="0"/>
          <w:marRight w:val="0"/>
          <w:marTop w:val="0"/>
          <w:marBottom w:val="0"/>
          <w:divBdr>
            <w:top w:val="none" w:sz="0" w:space="0" w:color="auto"/>
            <w:left w:val="none" w:sz="0" w:space="0" w:color="auto"/>
            <w:bottom w:val="none" w:sz="0" w:space="0" w:color="auto"/>
            <w:right w:val="none" w:sz="0" w:space="0" w:color="auto"/>
          </w:divBdr>
        </w:div>
        <w:div w:id="2137022304">
          <w:marLeft w:val="0"/>
          <w:marRight w:val="0"/>
          <w:marTop w:val="0"/>
          <w:marBottom w:val="0"/>
          <w:divBdr>
            <w:top w:val="none" w:sz="0" w:space="0" w:color="auto"/>
            <w:left w:val="none" w:sz="0" w:space="0" w:color="auto"/>
            <w:bottom w:val="none" w:sz="0" w:space="0" w:color="auto"/>
            <w:right w:val="none" w:sz="0" w:space="0" w:color="auto"/>
          </w:divBdr>
        </w:div>
      </w:divsChild>
    </w:div>
    <w:div w:id="1861116982">
      <w:bodyDiv w:val="1"/>
      <w:marLeft w:val="0"/>
      <w:marRight w:val="0"/>
      <w:marTop w:val="0"/>
      <w:marBottom w:val="0"/>
      <w:divBdr>
        <w:top w:val="none" w:sz="0" w:space="0" w:color="auto"/>
        <w:left w:val="none" w:sz="0" w:space="0" w:color="auto"/>
        <w:bottom w:val="none" w:sz="0" w:space="0" w:color="auto"/>
        <w:right w:val="none" w:sz="0" w:space="0" w:color="auto"/>
      </w:divBdr>
      <w:divsChild>
        <w:div w:id="201721003">
          <w:marLeft w:val="0"/>
          <w:marRight w:val="0"/>
          <w:marTop w:val="0"/>
          <w:marBottom w:val="0"/>
          <w:divBdr>
            <w:top w:val="none" w:sz="0" w:space="0" w:color="auto"/>
            <w:left w:val="none" w:sz="0" w:space="0" w:color="auto"/>
            <w:bottom w:val="none" w:sz="0" w:space="0" w:color="auto"/>
            <w:right w:val="none" w:sz="0" w:space="0" w:color="auto"/>
          </w:divBdr>
        </w:div>
        <w:div w:id="784887645">
          <w:marLeft w:val="0"/>
          <w:marRight w:val="0"/>
          <w:marTop w:val="0"/>
          <w:marBottom w:val="0"/>
          <w:divBdr>
            <w:top w:val="none" w:sz="0" w:space="0" w:color="auto"/>
            <w:left w:val="none" w:sz="0" w:space="0" w:color="auto"/>
            <w:bottom w:val="none" w:sz="0" w:space="0" w:color="auto"/>
            <w:right w:val="none" w:sz="0" w:space="0" w:color="auto"/>
          </w:divBdr>
        </w:div>
        <w:div w:id="1666399372">
          <w:marLeft w:val="0"/>
          <w:marRight w:val="0"/>
          <w:marTop w:val="0"/>
          <w:marBottom w:val="0"/>
          <w:divBdr>
            <w:top w:val="none" w:sz="0" w:space="0" w:color="auto"/>
            <w:left w:val="none" w:sz="0" w:space="0" w:color="auto"/>
            <w:bottom w:val="none" w:sz="0" w:space="0" w:color="auto"/>
            <w:right w:val="none" w:sz="0" w:space="0" w:color="auto"/>
          </w:divBdr>
        </w:div>
        <w:div w:id="1915121222">
          <w:marLeft w:val="0"/>
          <w:marRight w:val="0"/>
          <w:marTop w:val="0"/>
          <w:marBottom w:val="0"/>
          <w:divBdr>
            <w:top w:val="none" w:sz="0" w:space="0" w:color="auto"/>
            <w:left w:val="none" w:sz="0" w:space="0" w:color="auto"/>
            <w:bottom w:val="none" w:sz="0" w:space="0" w:color="auto"/>
            <w:right w:val="none" w:sz="0" w:space="0" w:color="auto"/>
          </w:divBdr>
        </w:div>
      </w:divsChild>
    </w:div>
    <w:div w:id="1920364716">
      <w:bodyDiv w:val="1"/>
      <w:marLeft w:val="0"/>
      <w:marRight w:val="0"/>
      <w:marTop w:val="0"/>
      <w:marBottom w:val="0"/>
      <w:divBdr>
        <w:top w:val="none" w:sz="0" w:space="0" w:color="auto"/>
        <w:left w:val="none" w:sz="0" w:space="0" w:color="auto"/>
        <w:bottom w:val="none" w:sz="0" w:space="0" w:color="auto"/>
        <w:right w:val="none" w:sz="0" w:space="0" w:color="auto"/>
      </w:divBdr>
      <w:divsChild>
        <w:div w:id="438139517">
          <w:marLeft w:val="0"/>
          <w:marRight w:val="0"/>
          <w:marTop w:val="0"/>
          <w:marBottom w:val="0"/>
          <w:divBdr>
            <w:top w:val="none" w:sz="0" w:space="0" w:color="auto"/>
            <w:left w:val="none" w:sz="0" w:space="0" w:color="auto"/>
            <w:bottom w:val="none" w:sz="0" w:space="0" w:color="auto"/>
            <w:right w:val="none" w:sz="0" w:space="0" w:color="auto"/>
          </w:divBdr>
        </w:div>
        <w:div w:id="708188770">
          <w:marLeft w:val="0"/>
          <w:marRight w:val="0"/>
          <w:marTop w:val="0"/>
          <w:marBottom w:val="0"/>
          <w:divBdr>
            <w:top w:val="none" w:sz="0" w:space="0" w:color="auto"/>
            <w:left w:val="none" w:sz="0" w:space="0" w:color="auto"/>
            <w:bottom w:val="none" w:sz="0" w:space="0" w:color="auto"/>
            <w:right w:val="none" w:sz="0" w:space="0" w:color="auto"/>
          </w:divBdr>
        </w:div>
        <w:div w:id="724838392">
          <w:marLeft w:val="0"/>
          <w:marRight w:val="0"/>
          <w:marTop w:val="0"/>
          <w:marBottom w:val="0"/>
          <w:divBdr>
            <w:top w:val="none" w:sz="0" w:space="0" w:color="auto"/>
            <w:left w:val="none" w:sz="0" w:space="0" w:color="auto"/>
            <w:bottom w:val="none" w:sz="0" w:space="0" w:color="auto"/>
            <w:right w:val="none" w:sz="0" w:space="0" w:color="auto"/>
          </w:divBdr>
        </w:div>
        <w:div w:id="1677490304">
          <w:marLeft w:val="0"/>
          <w:marRight w:val="0"/>
          <w:marTop w:val="0"/>
          <w:marBottom w:val="0"/>
          <w:divBdr>
            <w:top w:val="none" w:sz="0" w:space="0" w:color="auto"/>
            <w:left w:val="none" w:sz="0" w:space="0" w:color="auto"/>
            <w:bottom w:val="none" w:sz="0" w:space="0" w:color="auto"/>
            <w:right w:val="none" w:sz="0" w:space="0" w:color="auto"/>
          </w:divBdr>
        </w:div>
      </w:divsChild>
    </w:div>
    <w:div w:id="1985356988">
      <w:bodyDiv w:val="1"/>
      <w:marLeft w:val="0"/>
      <w:marRight w:val="0"/>
      <w:marTop w:val="0"/>
      <w:marBottom w:val="0"/>
      <w:divBdr>
        <w:top w:val="none" w:sz="0" w:space="0" w:color="auto"/>
        <w:left w:val="none" w:sz="0" w:space="0" w:color="auto"/>
        <w:bottom w:val="none" w:sz="0" w:space="0" w:color="auto"/>
        <w:right w:val="none" w:sz="0" w:space="0" w:color="auto"/>
      </w:divBdr>
    </w:div>
    <w:div w:id="2021271209">
      <w:bodyDiv w:val="1"/>
      <w:marLeft w:val="0"/>
      <w:marRight w:val="0"/>
      <w:marTop w:val="0"/>
      <w:marBottom w:val="0"/>
      <w:divBdr>
        <w:top w:val="none" w:sz="0" w:space="0" w:color="auto"/>
        <w:left w:val="none" w:sz="0" w:space="0" w:color="auto"/>
        <w:bottom w:val="none" w:sz="0" w:space="0" w:color="auto"/>
        <w:right w:val="none" w:sz="0" w:space="0" w:color="auto"/>
      </w:divBdr>
      <w:divsChild>
        <w:div w:id="20204896">
          <w:marLeft w:val="0"/>
          <w:marRight w:val="0"/>
          <w:marTop w:val="0"/>
          <w:marBottom w:val="0"/>
          <w:divBdr>
            <w:top w:val="none" w:sz="0" w:space="0" w:color="auto"/>
            <w:left w:val="none" w:sz="0" w:space="0" w:color="auto"/>
            <w:bottom w:val="none" w:sz="0" w:space="0" w:color="auto"/>
            <w:right w:val="none" w:sz="0" w:space="0" w:color="auto"/>
          </w:divBdr>
        </w:div>
        <w:div w:id="46727678">
          <w:marLeft w:val="0"/>
          <w:marRight w:val="0"/>
          <w:marTop w:val="0"/>
          <w:marBottom w:val="0"/>
          <w:divBdr>
            <w:top w:val="none" w:sz="0" w:space="0" w:color="auto"/>
            <w:left w:val="none" w:sz="0" w:space="0" w:color="auto"/>
            <w:bottom w:val="none" w:sz="0" w:space="0" w:color="auto"/>
            <w:right w:val="none" w:sz="0" w:space="0" w:color="auto"/>
          </w:divBdr>
        </w:div>
        <w:div w:id="107357086">
          <w:marLeft w:val="0"/>
          <w:marRight w:val="0"/>
          <w:marTop w:val="0"/>
          <w:marBottom w:val="0"/>
          <w:divBdr>
            <w:top w:val="none" w:sz="0" w:space="0" w:color="auto"/>
            <w:left w:val="none" w:sz="0" w:space="0" w:color="auto"/>
            <w:bottom w:val="none" w:sz="0" w:space="0" w:color="auto"/>
            <w:right w:val="none" w:sz="0" w:space="0" w:color="auto"/>
          </w:divBdr>
        </w:div>
        <w:div w:id="413281750">
          <w:marLeft w:val="0"/>
          <w:marRight w:val="0"/>
          <w:marTop w:val="0"/>
          <w:marBottom w:val="0"/>
          <w:divBdr>
            <w:top w:val="none" w:sz="0" w:space="0" w:color="auto"/>
            <w:left w:val="none" w:sz="0" w:space="0" w:color="auto"/>
            <w:bottom w:val="none" w:sz="0" w:space="0" w:color="auto"/>
            <w:right w:val="none" w:sz="0" w:space="0" w:color="auto"/>
          </w:divBdr>
        </w:div>
        <w:div w:id="1130321683">
          <w:marLeft w:val="0"/>
          <w:marRight w:val="0"/>
          <w:marTop w:val="0"/>
          <w:marBottom w:val="0"/>
          <w:divBdr>
            <w:top w:val="none" w:sz="0" w:space="0" w:color="auto"/>
            <w:left w:val="none" w:sz="0" w:space="0" w:color="auto"/>
            <w:bottom w:val="none" w:sz="0" w:space="0" w:color="auto"/>
            <w:right w:val="none" w:sz="0" w:space="0" w:color="auto"/>
          </w:divBdr>
        </w:div>
        <w:div w:id="1783839266">
          <w:marLeft w:val="0"/>
          <w:marRight w:val="0"/>
          <w:marTop w:val="0"/>
          <w:marBottom w:val="0"/>
          <w:divBdr>
            <w:top w:val="none" w:sz="0" w:space="0" w:color="auto"/>
            <w:left w:val="none" w:sz="0" w:space="0" w:color="auto"/>
            <w:bottom w:val="none" w:sz="0" w:space="0" w:color="auto"/>
            <w:right w:val="none" w:sz="0" w:space="0" w:color="auto"/>
          </w:divBdr>
        </w:div>
      </w:divsChild>
    </w:div>
    <w:div w:id="2073770242">
      <w:bodyDiv w:val="1"/>
      <w:marLeft w:val="0"/>
      <w:marRight w:val="0"/>
      <w:marTop w:val="0"/>
      <w:marBottom w:val="0"/>
      <w:divBdr>
        <w:top w:val="none" w:sz="0" w:space="0" w:color="auto"/>
        <w:left w:val="none" w:sz="0" w:space="0" w:color="auto"/>
        <w:bottom w:val="none" w:sz="0" w:space="0" w:color="auto"/>
        <w:right w:val="none" w:sz="0" w:space="0" w:color="auto"/>
      </w:divBdr>
      <w:divsChild>
        <w:div w:id="627783176">
          <w:marLeft w:val="0"/>
          <w:marRight w:val="0"/>
          <w:marTop w:val="0"/>
          <w:marBottom w:val="0"/>
          <w:divBdr>
            <w:top w:val="none" w:sz="0" w:space="0" w:color="auto"/>
            <w:left w:val="none" w:sz="0" w:space="0" w:color="auto"/>
            <w:bottom w:val="none" w:sz="0" w:space="0" w:color="auto"/>
            <w:right w:val="none" w:sz="0" w:space="0" w:color="auto"/>
          </w:divBdr>
        </w:div>
        <w:div w:id="738285210">
          <w:marLeft w:val="0"/>
          <w:marRight w:val="0"/>
          <w:marTop w:val="0"/>
          <w:marBottom w:val="0"/>
          <w:divBdr>
            <w:top w:val="none" w:sz="0" w:space="0" w:color="auto"/>
            <w:left w:val="none" w:sz="0" w:space="0" w:color="auto"/>
            <w:bottom w:val="none" w:sz="0" w:space="0" w:color="auto"/>
            <w:right w:val="none" w:sz="0" w:space="0" w:color="auto"/>
          </w:divBdr>
        </w:div>
        <w:div w:id="1085146697">
          <w:marLeft w:val="0"/>
          <w:marRight w:val="0"/>
          <w:marTop w:val="0"/>
          <w:marBottom w:val="0"/>
          <w:divBdr>
            <w:top w:val="none" w:sz="0" w:space="0" w:color="auto"/>
            <w:left w:val="none" w:sz="0" w:space="0" w:color="auto"/>
            <w:bottom w:val="none" w:sz="0" w:space="0" w:color="auto"/>
            <w:right w:val="none" w:sz="0" w:space="0" w:color="auto"/>
          </w:divBdr>
        </w:div>
        <w:div w:id="1711146115">
          <w:marLeft w:val="0"/>
          <w:marRight w:val="0"/>
          <w:marTop w:val="0"/>
          <w:marBottom w:val="0"/>
          <w:divBdr>
            <w:top w:val="none" w:sz="0" w:space="0" w:color="auto"/>
            <w:left w:val="none" w:sz="0" w:space="0" w:color="auto"/>
            <w:bottom w:val="none" w:sz="0" w:space="0" w:color="auto"/>
            <w:right w:val="none" w:sz="0" w:space="0" w:color="auto"/>
          </w:divBdr>
        </w:div>
        <w:div w:id="1882546409">
          <w:marLeft w:val="0"/>
          <w:marRight w:val="0"/>
          <w:marTop w:val="0"/>
          <w:marBottom w:val="0"/>
          <w:divBdr>
            <w:top w:val="none" w:sz="0" w:space="0" w:color="auto"/>
            <w:left w:val="none" w:sz="0" w:space="0" w:color="auto"/>
            <w:bottom w:val="none" w:sz="0" w:space="0" w:color="auto"/>
            <w:right w:val="none" w:sz="0" w:space="0" w:color="auto"/>
          </w:divBdr>
        </w:div>
        <w:div w:id="1980498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mailto:eric.palonen@sonova.com"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sennheiser-hearing.com"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sennheise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7.png"/></Relationships>
</file>

<file path=word/documenttasks/documenttasks1.xml><?xml version="1.0" encoding="utf-8"?>
<t:Tasks xmlns:t="http://schemas.microsoft.com/office/tasks/2019/documenttasks" xmlns:oel="http://schemas.microsoft.com/office/2019/extlst">
  <t:Task id="{B47B5C9D-9024-4C05-890B-785141841FAE}">
    <t:Anchor>
      <t:Comment id="1882546873"/>
    </t:Anchor>
    <t:History>
      <t:Event id="{8AFAE7C9-21B0-4BFE-928B-F55FE6626E20}" time="2022-11-08T08:03:38.801Z">
        <t:Attribution userId="S::paul.hughes@sonova.com::05c15c59-0fd7-4a8d-9b67-6ef2ef1f74ac" userProvider="AD" userName="Hughes, Paul"/>
        <t:Anchor>
          <t:Comment id="1882546873"/>
        </t:Anchor>
        <t:Create/>
      </t:Event>
      <t:Event id="{255ECDCE-0CA9-49C9-8E24-FA11F44526EB}" time="2022-11-08T08:03:38.801Z">
        <t:Attribution userId="S::paul.hughes@sonova.com::05c15c59-0fd7-4a8d-9b67-6ef2ef1f74ac" userProvider="AD" userName="Hughes, Paul"/>
        <t:Anchor>
          <t:Comment id="1882546873"/>
        </t:Anchor>
        <t:Assign userId="S::Eric.Palonen@sonova.com::a3e36329-e972-4036-8d0f-4c9443446a88" userProvider="AD" userName="Palonen, Eric"/>
      </t:Event>
      <t:Event id="{AE449738-02C2-4D2B-BF54-4CAC22986DB0}" time="2022-11-08T08:03:38.801Z">
        <t:Attribution userId="S::paul.hughes@sonova.com::05c15c59-0fd7-4a8d-9b67-6ef2ef1f74ac" userProvider="AD" userName="Hughes, Paul"/>
        <t:Anchor>
          <t:Comment id="1882546873"/>
        </t:Anchor>
        <t:SetTitle title="@Palonen, Eric we should mention the app and firmware version here"/>
      </t:Event>
    </t:History>
  </t:Task>
</t:Task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c8a8a93-128a-4624-8404-24d48db5a4b8">
      <Terms xmlns="http://schemas.microsoft.com/office/infopath/2007/PartnerControls"/>
    </lcf76f155ced4ddcb4097134ff3c332f>
    <TaxCatchAll xmlns="5a7b885c-1d47-4634-b926-c1e038677ea0" xsi:nil="true"/>
    <MediaLengthInSeconds xmlns="1c554db6-83ee-4669-b1ab-ff78d90329e7" xsi:nil="true"/>
    <SharedWithUsers xmlns="bd3832c9-12f5-46e1-a469-e5ad401b742b">
      <UserInfo>
        <DisplayName>Gartenfluss, Polina</DisplayName>
        <AccountId>1624</AccountId>
        <AccountType/>
      </UserInfo>
      <UserInfo>
        <DisplayName>Foppe, Frank</DisplayName>
        <AccountId>1251</AccountId>
        <AccountType/>
      </UserInfo>
      <UserInfo>
        <DisplayName>Ern, Christian</DisplayName>
        <AccountId>1259</AccountId>
        <AccountType/>
      </UserInfo>
      <UserInfo>
        <DisplayName>Hughes, Paul</DisplayName>
        <AccountId>12</AccountId>
        <AccountType/>
      </UserInfo>
      <UserInfo>
        <DisplayName>Palonen, Eric</DisplayName>
        <AccountId>1602</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0AFDE2600EA6B4094DCB3A329764F53" ma:contentTypeVersion="6" ma:contentTypeDescription="Create a new document." ma:contentTypeScope="" ma:versionID="9a41b09669e9010a9326fe2e55c0552b">
  <xsd:schema xmlns:xsd="http://www.w3.org/2001/XMLSchema" xmlns:xs="http://www.w3.org/2001/XMLSchema" xmlns:p="http://schemas.microsoft.com/office/2006/metadata/properties" xmlns:ns2="ac8a8a93-128a-4624-8404-24d48db5a4b8" xmlns:ns3="5a7b885c-1d47-4634-b926-c1e038677ea0" xmlns:ns4="1c554db6-83ee-4669-b1ab-ff78d90329e7" xmlns:ns5="bd3832c9-12f5-46e1-a469-e5ad401b742b" targetNamespace="http://schemas.microsoft.com/office/2006/metadata/properties" ma:root="true" ma:fieldsID="80cde8c7cc21f91a07b57a6fd83bf60b" ns2:_="" ns3:_="" ns4:_="" ns5:_="">
    <xsd:import namespace="ac8a8a93-128a-4624-8404-24d48db5a4b8"/>
    <xsd:import namespace="5a7b885c-1d47-4634-b926-c1e038677ea0"/>
    <xsd:import namespace="1c554db6-83ee-4669-b1ab-ff78d90329e7"/>
    <xsd:import namespace="bd3832c9-12f5-46e1-a469-e5ad401b742b"/>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5:SharedWithUsers" minOccurs="0"/>
                <xsd:element ref="ns5:SharedWithDetails" minOccurs="0"/>
                <xsd:element ref="ns4:MediaLengthInSeconds" minOccurs="0"/>
                <xsd:element ref="ns4: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a8a93-128a-4624-8404-24d48db5a4b8"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e24a013a-5a39-4bd1-ba77-2688909063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7b885c-1d47-4634-b926-c1e038677ea0"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a3b90b96-50ed-463e-b450-792353639a03}" ma:internalName="TaxCatchAll" ma:showField="CatchAllData" ma:web="5a7b885c-1d47-4634-b926-c1e038677e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554db6-83ee-4669-b1ab-ff78d90329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3832c9-12f5-46e1-a469-e5ad401b742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3E056-B2AE-4CB9-9749-5E7D0578BE2D}">
  <ds:schemaRefs>
    <ds:schemaRef ds:uri="http://schemas.microsoft.com/office/2006/metadata/properties"/>
    <ds:schemaRef ds:uri="http://schemas.microsoft.com/office/infopath/2007/PartnerControls"/>
    <ds:schemaRef ds:uri="ac8a8a93-128a-4624-8404-24d48db5a4b8"/>
    <ds:schemaRef ds:uri="5a7b885c-1d47-4634-b926-c1e038677ea0"/>
    <ds:schemaRef ds:uri="1c554db6-83ee-4669-b1ab-ff78d90329e7"/>
    <ds:schemaRef ds:uri="bd3832c9-12f5-46e1-a469-e5ad401b742b"/>
  </ds:schemaRefs>
</ds:datastoreItem>
</file>

<file path=customXml/itemProps2.xml><?xml version="1.0" encoding="utf-8"?>
<ds:datastoreItem xmlns:ds="http://schemas.openxmlformats.org/officeDocument/2006/customXml" ds:itemID="{3F4CC778-06F1-40DB-80FA-F36DE82E08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a8a93-128a-4624-8404-24d48db5a4b8"/>
    <ds:schemaRef ds:uri="5a7b885c-1d47-4634-b926-c1e038677ea0"/>
    <ds:schemaRef ds:uri="1c554db6-83ee-4669-b1ab-ff78d90329e7"/>
    <ds:schemaRef ds:uri="bd3832c9-12f5-46e1-a469-e5ad401b7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2454C2-9A38-477D-8A8B-1D200CCC5B5B}">
  <ds:schemaRefs>
    <ds:schemaRef ds:uri="http://schemas.microsoft.com/sharepoint/v3/contenttype/forms"/>
  </ds:schemaRefs>
</ds:datastoreItem>
</file>

<file path=customXml/itemProps4.xml><?xml version="1.0" encoding="utf-8"?>
<ds:datastoreItem xmlns:ds="http://schemas.openxmlformats.org/officeDocument/2006/customXml" ds:itemID="{2FFC3990-EE3D-48B4-91B0-BE1A869C7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1317</Words>
  <Characters>7513</Characters>
  <Application>Microsoft Office Word</Application>
  <DocSecurity>0</DocSecurity>
  <Lines>62</Lines>
  <Paragraphs>17</Paragraphs>
  <ScaleCrop>false</ScaleCrop>
  <Company>Sennheiser electronic GmbH &amp; Co. KG</Company>
  <LinksUpToDate>false</LinksUpToDate>
  <CharactersWithSpaces>8813</CharactersWithSpaces>
  <SharedDoc>false</SharedDoc>
  <HLinks>
    <vt:vector size="30" baseType="variant">
      <vt:variant>
        <vt:i4>262253</vt:i4>
      </vt:variant>
      <vt:variant>
        <vt:i4>6</vt:i4>
      </vt:variant>
      <vt:variant>
        <vt:i4>0</vt:i4>
      </vt:variant>
      <vt:variant>
        <vt:i4>5</vt:i4>
      </vt:variant>
      <vt:variant>
        <vt:lpwstr>mailto:eric.palonen@sonova.com</vt:lpwstr>
      </vt:variant>
      <vt:variant>
        <vt:lpwstr/>
      </vt:variant>
      <vt:variant>
        <vt:i4>3014700</vt:i4>
      </vt:variant>
      <vt:variant>
        <vt:i4>3</vt:i4>
      </vt:variant>
      <vt:variant>
        <vt:i4>0</vt:i4>
      </vt:variant>
      <vt:variant>
        <vt:i4>5</vt:i4>
      </vt:variant>
      <vt:variant>
        <vt:lpwstr>https://www.sennheiser-hearing.com/</vt:lpwstr>
      </vt:variant>
      <vt:variant>
        <vt:lpwstr/>
      </vt:variant>
      <vt:variant>
        <vt:i4>2687096</vt:i4>
      </vt:variant>
      <vt:variant>
        <vt:i4>0</vt:i4>
      </vt:variant>
      <vt:variant>
        <vt:i4>0</vt:i4>
      </vt:variant>
      <vt:variant>
        <vt:i4>5</vt:i4>
      </vt:variant>
      <vt:variant>
        <vt:lpwstr>https://www.sennheiser.com/</vt:lpwstr>
      </vt:variant>
      <vt:variant>
        <vt:lpwstr/>
      </vt:variant>
      <vt:variant>
        <vt:i4>5701669</vt:i4>
      </vt:variant>
      <vt:variant>
        <vt:i4>3</vt:i4>
      </vt:variant>
      <vt:variant>
        <vt:i4>0</vt:i4>
      </vt:variant>
      <vt:variant>
        <vt:i4>5</vt:i4>
      </vt:variant>
      <vt:variant>
        <vt:lpwstr>mailto:frank.foppe@sonova.com</vt:lpwstr>
      </vt:variant>
      <vt:variant>
        <vt:lpwstr/>
      </vt:variant>
      <vt:variant>
        <vt:i4>262253</vt:i4>
      </vt:variant>
      <vt:variant>
        <vt:i4>0</vt:i4>
      </vt:variant>
      <vt:variant>
        <vt:i4>0</vt:i4>
      </vt:variant>
      <vt:variant>
        <vt:i4>5</vt:i4>
      </vt:variant>
      <vt:variant>
        <vt:lpwstr>mailto:eric.palonen@sonova.com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Sennheiser electronic GmbH &amp; Co. KG</dc:creator>
  <cp:keywords/>
  <cp:lastModifiedBy>Chau, Vicky</cp:lastModifiedBy>
  <cp:revision>2</cp:revision>
  <cp:lastPrinted>2026-07-23T07:03:00Z</cp:lastPrinted>
  <dcterms:created xsi:type="dcterms:W3CDTF">2026-07-28T01:16:00Z</dcterms:created>
  <dcterms:modified xsi:type="dcterms:W3CDTF">2026-07-28T01:16:00Z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0x01010020AFDE2600EA6B4094DCB3A329764F53</vt:lpwstr>
  </property>
  <property fmtid="{D5CDD505-2E9C-101B-9397-08002B2CF9AE}" pid="3" name="Order">
    <vt:r8>73300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cb027a58-0b8b-4b38-933d-36c79ab5a9a6_Enabled">
    <vt:lpwstr>true</vt:lpwstr>
  </property>
  <property fmtid="{D5CDD505-2E9C-101B-9397-08002B2CF9AE}" pid="11" name="MSIP_Label_cb027a58-0b8b-4b38-933d-36c79ab5a9a6_SetDate">
    <vt:lpwstr>2022-02-28T08:53:07Z</vt:lpwstr>
  </property>
  <property fmtid="{D5CDD505-2E9C-101B-9397-08002B2CF9AE}" pid="12" name="MSIP_Label_cb027a58-0b8b-4b38-933d-36c79ab5a9a6_Method">
    <vt:lpwstr>Privileged</vt:lpwstr>
  </property>
  <property fmtid="{D5CDD505-2E9C-101B-9397-08002B2CF9AE}" pid="13" name="MSIP_Label_cb027a58-0b8b-4b38-933d-36c79ab5a9a6_Name">
    <vt:lpwstr>cb027a58-0b8b-4b38-933d-36c79ab5a9a6</vt:lpwstr>
  </property>
  <property fmtid="{D5CDD505-2E9C-101B-9397-08002B2CF9AE}" pid="14" name="MSIP_Label_cb027a58-0b8b-4b38-933d-36c79ab5a9a6_SiteId">
    <vt:lpwstr>75b2f54b-feff-400d-8e0b-67102edb9a23</vt:lpwstr>
  </property>
  <property fmtid="{D5CDD505-2E9C-101B-9397-08002B2CF9AE}" pid="15" name="MSIP_Label_cb027a58-0b8b-4b38-933d-36c79ab5a9a6_ActionId">
    <vt:lpwstr>073664da-3fa8-42a2-aeee-f3bebaa32c3e</vt:lpwstr>
  </property>
  <property fmtid="{D5CDD505-2E9C-101B-9397-08002B2CF9AE}" pid="16" name="MSIP_Label_cb027a58-0b8b-4b38-933d-36c79ab5a9a6_ContentBits">
    <vt:lpwstr>0</vt:lpwstr>
  </property>
</Properties>
</file>