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9127" w14:textId="75EC6615" w:rsidR="00BE1B74" w:rsidRDefault="00BE1B74" w:rsidP="00BE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eastAsia="nl-NL"/>
        </w:rPr>
      </w:pPr>
      <w:r w:rsidRPr="00657B3F">
        <w:rPr>
          <w:rFonts w:ascii="Calibri" w:hAnsi="Calibri" w:cs="Calibri"/>
          <w:noProof/>
          <w:lang w:val="nl-NL" w:eastAsia="nl-NL"/>
        </w:rPr>
        <w:drawing>
          <wp:anchor distT="0" distB="0" distL="114300" distR="114300" simplePos="0" relativeHeight="251659264" behindDoc="1" locked="0" layoutInCell="1" allowOverlap="1" wp14:anchorId="67A39FD4" wp14:editId="16E16417">
            <wp:simplePos x="0" y="0"/>
            <wp:positionH relativeFrom="column">
              <wp:posOffset>0</wp:posOffset>
            </wp:positionH>
            <wp:positionV relativeFrom="paragraph">
              <wp:posOffset>138430</wp:posOffset>
            </wp:positionV>
            <wp:extent cx="2400300" cy="676275"/>
            <wp:effectExtent l="0" t="0" r="0" b="0"/>
            <wp:wrapTight wrapText="bothSides">
              <wp:wrapPolygon edited="0">
                <wp:start x="0" y="0"/>
                <wp:lineTo x="0" y="21093"/>
                <wp:lineTo x="21486" y="21093"/>
                <wp:lineTo x="21486" y="0"/>
                <wp:lineTo x="0" y="0"/>
              </wp:wrapPolygon>
            </wp:wrapTight>
            <wp:docPr id="2" name="Picture 2" descr="Afbeelding met tekst, illustratie&#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fbeelding met tekst, illustratie&#10;&#10;Automatisch gegenereerde beschrijvin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A600C" w14:textId="48838D4B" w:rsidR="00BE1B74" w:rsidRDefault="00BE1B74" w:rsidP="00BE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eastAsia="nl-NL"/>
        </w:rPr>
      </w:pPr>
    </w:p>
    <w:p w14:paraId="15426696" w14:textId="0DEE7BDE" w:rsidR="00BE1B74" w:rsidRDefault="00BE1B74" w:rsidP="00BE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eastAsia="nl-NL"/>
        </w:rPr>
      </w:pPr>
    </w:p>
    <w:p w14:paraId="1A55EF4F" w14:textId="48FEB9AB" w:rsidR="005A1089" w:rsidRPr="00E73064" w:rsidRDefault="00320D1C" w:rsidP="00BE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val="fr-FR" w:eastAsia="nl-NL"/>
        </w:rPr>
      </w:pPr>
      <w:proofErr w:type="spellStart"/>
      <w:r w:rsidRPr="00E73064">
        <w:rPr>
          <w:rFonts w:ascii="Calibri" w:eastAsia="Times New Roman" w:hAnsi="Calibri" w:cs="Calibri"/>
          <w:b/>
          <w:bCs/>
          <w:sz w:val="32"/>
          <w:szCs w:val="32"/>
          <w:lang w:val="fr-FR" w:eastAsia="nl-NL"/>
        </w:rPr>
        <w:t>Basware</w:t>
      </w:r>
      <w:proofErr w:type="spellEnd"/>
      <w:r w:rsidRPr="00E73064">
        <w:rPr>
          <w:rFonts w:ascii="Calibri" w:eastAsia="Times New Roman" w:hAnsi="Calibri" w:cs="Calibri"/>
          <w:b/>
          <w:bCs/>
          <w:sz w:val="32"/>
          <w:szCs w:val="32"/>
          <w:lang w:val="fr-FR" w:eastAsia="nl-NL"/>
        </w:rPr>
        <w:t xml:space="preserve"> </w:t>
      </w:r>
      <w:r w:rsidR="005A1089" w:rsidRPr="00E73064">
        <w:rPr>
          <w:rFonts w:ascii="Calibri" w:eastAsia="Times New Roman" w:hAnsi="Calibri" w:cs="Calibri"/>
          <w:b/>
          <w:bCs/>
          <w:sz w:val="32"/>
          <w:szCs w:val="32"/>
          <w:lang w:val="fr-FR" w:eastAsia="nl-NL"/>
        </w:rPr>
        <w:t>nommé “50 to Know Provider” pour la 8ième année consécutive</w:t>
      </w:r>
    </w:p>
    <w:p w14:paraId="0870E673" w14:textId="43A22721" w:rsidR="00320D1C" w:rsidRPr="00E73064" w:rsidRDefault="00123254" w:rsidP="006A4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i/>
          <w:iCs/>
          <w:lang w:val="fr-FR" w:eastAsia="nl-NL"/>
        </w:rPr>
      </w:pPr>
      <w:r w:rsidRPr="00E73064">
        <w:rPr>
          <w:rFonts w:ascii="Calibri" w:eastAsia="Times New Roman" w:hAnsi="Calibri" w:cs="Calibri"/>
          <w:i/>
          <w:iCs/>
          <w:lang w:val="fr-FR" w:eastAsia="nl-NL"/>
        </w:rPr>
        <w:t>Initiative</w:t>
      </w:r>
      <w:r w:rsidR="00BE1B74" w:rsidRPr="00E73064">
        <w:rPr>
          <w:rFonts w:ascii="Calibri" w:eastAsia="Times New Roman" w:hAnsi="Calibri" w:cs="Calibri"/>
          <w:i/>
          <w:iCs/>
          <w:lang w:val="fr-FR" w:eastAsia="nl-NL"/>
        </w:rPr>
        <w:t xml:space="preserve"> </w:t>
      </w:r>
      <w:r w:rsidRPr="00E73064">
        <w:rPr>
          <w:rFonts w:ascii="Calibri" w:eastAsia="Times New Roman" w:hAnsi="Calibri" w:cs="Calibri"/>
          <w:i/>
          <w:iCs/>
          <w:lang w:val="fr-FR" w:eastAsia="nl-NL"/>
        </w:rPr>
        <w:t>de</w:t>
      </w:r>
      <w:r w:rsidR="00BE1B74" w:rsidRPr="00E73064">
        <w:rPr>
          <w:rFonts w:ascii="Calibri" w:eastAsia="Times New Roman" w:hAnsi="Calibri" w:cs="Calibri"/>
          <w:i/>
          <w:iCs/>
          <w:lang w:val="fr-FR" w:eastAsia="nl-NL"/>
        </w:rPr>
        <w:t xml:space="preserve"> </w:t>
      </w:r>
      <w:proofErr w:type="spellStart"/>
      <w:r w:rsidR="00BE1B74" w:rsidRPr="00E73064">
        <w:rPr>
          <w:rFonts w:ascii="Calibri" w:eastAsia="Times New Roman" w:hAnsi="Calibri" w:cs="Calibri"/>
          <w:i/>
          <w:iCs/>
          <w:lang w:val="fr-FR" w:eastAsia="nl-NL"/>
        </w:rPr>
        <w:t>Spend</w:t>
      </w:r>
      <w:proofErr w:type="spellEnd"/>
      <w:r w:rsidR="00BE1B74" w:rsidRPr="00E73064">
        <w:rPr>
          <w:rFonts w:ascii="Calibri" w:eastAsia="Times New Roman" w:hAnsi="Calibri" w:cs="Calibri"/>
          <w:i/>
          <w:iCs/>
          <w:lang w:val="fr-FR" w:eastAsia="nl-NL"/>
        </w:rPr>
        <w:t xml:space="preserve"> </w:t>
      </w:r>
      <w:proofErr w:type="spellStart"/>
      <w:r w:rsidR="00BE1B74" w:rsidRPr="00E73064">
        <w:rPr>
          <w:rFonts w:ascii="Calibri" w:eastAsia="Times New Roman" w:hAnsi="Calibri" w:cs="Calibri"/>
          <w:i/>
          <w:iCs/>
          <w:lang w:val="fr-FR" w:eastAsia="nl-NL"/>
        </w:rPr>
        <w:t>Matters</w:t>
      </w:r>
      <w:proofErr w:type="spellEnd"/>
      <w:r w:rsidR="00BE1B74" w:rsidRPr="00E73064">
        <w:rPr>
          <w:rFonts w:ascii="Calibri" w:eastAsia="Times New Roman" w:hAnsi="Calibri" w:cs="Calibri"/>
          <w:i/>
          <w:iCs/>
          <w:lang w:val="fr-FR" w:eastAsia="nl-NL"/>
        </w:rPr>
        <w:t xml:space="preserve">, </w:t>
      </w:r>
      <w:r w:rsidRPr="00E73064">
        <w:rPr>
          <w:rFonts w:ascii="Calibri" w:eastAsia="Times New Roman" w:hAnsi="Calibri" w:cs="Calibri"/>
          <w:i/>
          <w:iCs/>
          <w:lang w:val="fr-FR" w:eastAsia="nl-NL"/>
        </w:rPr>
        <w:t>la plus grande source d’information pour les professionnels des achats</w:t>
      </w:r>
      <w:r w:rsidR="006A4613" w:rsidRPr="00E73064">
        <w:rPr>
          <w:rFonts w:ascii="Calibri" w:eastAsia="Times New Roman" w:hAnsi="Calibri" w:cs="Calibri"/>
          <w:i/>
          <w:iCs/>
          <w:lang w:val="fr-FR" w:eastAsia="nl-NL"/>
        </w:rPr>
        <w:t xml:space="preserve"> et de la chaî</w:t>
      </w:r>
      <w:r w:rsidRPr="00E73064">
        <w:rPr>
          <w:rFonts w:ascii="Calibri" w:eastAsia="Times New Roman" w:hAnsi="Calibri" w:cs="Calibri"/>
          <w:i/>
          <w:iCs/>
          <w:lang w:val="fr-FR" w:eastAsia="nl-NL"/>
        </w:rPr>
        <w:t>ne d’approvisionnement</w:t>
      </w:r>
      <w:r w:rsidR="006A4613" w:rsidRPr="00E73064">
        <w:rPr>
          <w:rFonts w:ascii="Calibri" w:eastAsia="Times New Roman" w:hAnsi="Calibri" w:cs="Calibri"/>
          <w:i/>
          <w:iCs/>
          <w:lang w:val="fr-FR" w:eastAsia="nl-NL"/>
        </w:rPr>
        <w:t>.</w:t>
      </w:r>
    </w:p>
    <w:p w14:paraId="0E6C58F4" w14:textId="77777777" w:rsidR="00BE1B74" w:rsidRPr="00E73064" w:rsidRDefault="00BE1B74" w:rsidP="00BE1B74">
      <w:pPr>
        <w:spacing w:line="360" w:lineRule="auto"/>
        <w:rPr>
          <w:rFonts w:ascii="Calibri" w:eastAsia="Times New Roman" w:hAnsi="Calibri" w:cs="Calibri"/>
          <w:color w:val="000000"/>
          <w:sz w:val="20"/>
          <w:szCs w:val="20"/>
          <w:lang w:val="fr-FR" w:eastAsia="nl-NL"/>
        </w:rPr>
      </w:pPr>
    </w:p>
    <w:p w14:paraId="4AE66FC3" w14:textId="5FB2F805" w:rsidR="00123254" w:rsidRPr="00E73064" w:rsidRDefault="00BE1B74" w:rsidP="00BE1B74">
      <w:pPr>
        <w:spacing w:line="360" w:lineRule="auto"/>
        <w:rPr>
          <w:rStyle w:val="y2iqfc"/>
          <w:rFonts w:ascii="Calibri" w:hAnsi="Calibri" w:cs="Calibri"/>
          <w:b/>
          <w:bCs/>
          <w:sz w:val="20"/>
          <w:szCs w:val="20"/>
          <w:lang w:val="fr-FR"/>
        </w:rPr>
      </w:pPr>
      <w:proofErr w:type="spellStart"/>
      <w:r w:rsidRPr="00E73064">
        <w:rPr>
          <w:rFonts w:ascii="Calibri" w:eastAsia="Times New Roman" w:hAnsi="Calibri" w:cs="Calibri"/>
          <w:color w:val="000000"/>
          <w:sz w:val="20"/>
          <w:szCs w:val="20"/>
          <w:lang w:val="fr-FR" w:eastAsia="nl-NL"/>
        </w:rPr>
        <w:t>Erembodegem</w:t>
      </w:r>
      <w:proofErr w:type="spellEnd"/>
      <w:r w:rsidRPr="00E73064">
        <w:rPr>
          <w:rFonts w:ascii="Calibri" w:eastAsia="Times New Roman" w:hAnsi="Calibri" w:cs="Calibri"/>
          <w:color w:val="000000"/>
          <w:sz w:val="20"/>
          <w:szCs w:val="20"/>
          <w:lang w:val="fr-FR" w:eastAsia="nl-NL"/>
        </w:rPr>
        <w:t xml:space="preserve">, </w:t>
      </w:r>
      <w:r w:rsidR="00123254" w:rsidRPr="00E73064">
        <w:rPr>
          <w:rFonts w:ascii="Calibri" w:eastAsia="Times New Roman" w:hAnsi="Calibri" w:cs="Calibri"/>
          <w:color w:val="000000"/>
          <w:sz w:val="20"/>
          <w:szCs w:val="20"/>
          <w:lang w:val="fr-FR" w:eastAsia="nl-NL"/>
        </w:rPr>
        <w:t xml:space="preserve">le </w:t>
      </w:r>
      <w:r w:rsidR="00FF40A5">
        <w:rPr>
          <w:rFonts w:ascii="Calibri" w:eastAsia="Times New Roman" w:hAnsi="Calibri" w:cs="Calibri"/>
          <w:color w:val="000000"/>
          <w:sz w:val="20"/>
          <w:szCs w:val="20"/>
          <w:lang w:val="fr-FR" w:eastAsia="nl-NL"/>
        </w:rPr>
        <w:t>19</w:t>
      </w:r>
      <w:r w:rsidRPr="00E73064">
        <w:rPr>
          <w:rFonts w:ascii="Calibri" w:eastAsia="Times New Roman" w:hAnsi="Calibri" w:cs="Calibri"/>
          <w:color w:val="000000"/>
          <w:sz w:val="20"/>
          <w:szCs w:val="20"/>
          <w:lang w:val="fr-FR" w:eastAsia="nl-NL"/>
        </w:rPr>
        <w:t xml:space="preserve"> </w:t>
      </w:r>
      <w:r w:rsidR="00123254" w:rsidRPr="00E73064">
        <w:rPr>
          <w:rFonts w:ascii="Calibri" w:eastAsia="Times New Roman" w:hAnsi="Calibri" w:cs="Calibri"/>
          <w:color w:val="000000"/>
          <w:sz w:val="20"/>
          <w:szCs w:val="20"/>
          <w:lang w:val="fr-FR" w:eastAsia="nl-NL"/>
        </w:rPr>
        <w:t>octobre</w:t>
      </w:r>
      <w:r w:rsidR="00320D1C" w:rsidRPr="00E73064">
        <w:rPr>
          <w:rFonts w:ascii="Calibri" w:eastAsia="Times New Roman" w:hAnsi="Calibri" w:cs="Calibri"/>
          <w:color w:val="000000"/>
          <w:sz w:val="20"/>
          <w:szCs w:val="20"/>
          <w:lang w:val="fr-FR" w:eastAsia="nl-NL"/>
        </w:rPr>
        <w:t xml:space="preserve"> 2021 </w:t>
      </w:r>
      <w:r w:rsidR="00123254" w:rsidRPr="00E73064">
        <w:rPr>
          <w:rFonts w:ascii="Calibri" w:eastAsia="Times New Roman" w:hAnsi="Calibri" w:cs="Calibri"/>
          <w:color w:val="000000"/>
          <w:sz w:val="20"/>
          <w:szCs w:val="20"/>
          <w:lang w:val="fr-FR" w:eastAsia="nl-NL"/>
        </w:rPr>
        <w:t>–</w:t>
      </w:r>
      <w:r w:rsidR="00320D1C" w:rsidRPr="00E73064">
        <w:rPr>
          <w:rFonts w:ascii="Calibri" w:eastAsia="Times New Roman" w:hAnsi="Calibri" w:cs="Calibri"/>
          <w:color w:val="000000"/>
          <w:sz w:val="20"/>
          <w:szCs w:val="20"/>
          <w:lang w:val="fr-FR" w:eastAsia="nl-NL"/>
        </w:rPr>
        <w:t xml:space="preserve"> </w:t>
      </w:r>
      <w:r w:rsidR="00123254" w:rsidRPr="00E73064">
        <w:rPr>
          <w:rFonts w:ascii="Calibri" w:eastAsia="Times New Roman" w:hAnsi="Calibri" w:cs="Calibri"/>
          <w:b/>
          <w:color w:val="000000"/>
          <w:sz w:val="20"/>
          <w:szCs w:val="20"/>
          <w:lang w:val="fr-FR" w:eastAsia="nl-NL"/>
        </w:rPr>
        <w:t>C’est avec grande fierté qu</w:t>
      </w:r>
      <w:r w:rsidR="00123254" w:rsidRPr="00E73064">
        <w:rPr>
          <w:rFonts w:ascii="Calibri" w:eastAsia="Times New Roman" w:hAnsi="Calibri" w:cs="Calibri"/>
          <w:color w:val="000000"/>
          <w:sz w:val="20"/>
          <w:szCs w:val="20"/>
          <w:lang w:val="fr-FR" w:eastAsia="nl-NL"/>
        </w:rPr>
        <w:t xml:space="preserve">e </w:t>
      </w:r>
      <w:proofErr w:type="spellStart"/>
      <w:r w:rsidR="00320D1C" w:rsidRPr="00E73064">
        <w:rPr>
          <w:rStyle w:val="y2iqfc"/>
          <w:rFonts w:ascii="Calibri" w:hAnsi="Calibri" w:cs="Calibri"/>
          <w:b/>
          <w:bCs/>
          <w:sz w:val="20"/>
          <w:szCs w:val="20"/>
          <w:lang w:val="fr-FR"/>
        </w:rPr>
        <w:t>Basware</w:t>
      </w:r>
      <w:proofErr w:type="spellEnd"/>
      <w:r w:rsidR="00320D1C" w:rsidRPr="00E73064">
        <w:rPr>
          <w:rStyle w:val="y2iqfc"/>
          <w:rFonts w:ascii="Calibri" w:hAnsi="Calibri" w:cs="Calibri"/>
          <w:b/>
          <w:bCs/>
          <w:sz w:val="20"/>
          <w:szCs w:val="20"/>
          <w:lang w:val="fr-FR"/>
        </w:rPr>
        <w:t xml:space="preserve"> </w:t>
      </w:r>
      <w:r w:rsidR="00123254" w:rsidRPr="00E73064">
        <w:rPr>
          <w:rStyle w:val="y2iqfc"/>
          <w:rFonts w:ascii="Calibri" w:hAnsi="Calibri" w:cs="Calibri"/>
          <w:b/>
          <w:bCs/>
          <w:sz w:val="20"/>
          <w:szCs w:val="20"/>
          <w:lang w:val="fr-FR"/>
        </w:rPr>
        <w:t xml:space="preserve">annonce aujourd’hui être une fois de plus reconnu en tant que “50 to Know Provider”, une initiative de </w:t>
      </w:r>
      <w:proofErr w:type="spellStart"/>
      <w:r w:rsidR="00123254" w:rsidRPr="00E73064">
        <w:rPr>
          <w:rStyle w:val="y2iqfc"/>
          <w:rFonts w:ascii="Calibri" w:hAnsi="Calibri" w:cs="Calibri"/>
          <w:b/>
          <w:bCs/>
          <w:sz w:val="20"/>
          <w:szCs w:val="20"/>
          <w:lang w:val="fr-FR"/>
        </w:rPr>
        <w:t>Spend</w:t>
      </w:r>
      <w:proofErr w:type="spellEnd"/>
      <w:r w:rsidR="00123254" w:rsidRPr="00E73064">
        <w:rPr>
          <w:rStyle w:val="y2iqfc"/>
          <w:rFonts w:ascii="Calibri" w:hAnsi="Calibri" w:cs="Calibri"/>
          <w:b/>
          <w:bCs/>
          <w:sz w:val="20"/>
          <w:szCs w:val="20"/>
          <w:lang w:val="fr-FR"/>
        </w:rPr>
        <w:t xml:space="preserve"> </w:t>
      </w:r>
      <w:proofErr w:type="spellStart"/>
      <w:r w:rsidR="00123254" w:rsidRPr="00E73064">
        <w:rPr>
          <w:rStyle w:val="y2iqfc"/>
          <w:rFonts w:ascii="Calibri" w:hAnsi="Calibri" w:cs="Calibri"/>
          <w:b/>
          <w:bCs/>
          <w:sz w:val="20"/>
          <w:szCs w:val="20"/>
          <w:lang w:val="fr-FR"/>
        </w:rPr>
        <w:t>Matters</w:t>
      </w:r>
      <w:proofErr w:type="spellEnd"/>
      <w:r w:rsidR="00123254" w:rsidRPr="00E73064">
        <w:rPr>
          <w:rStyle w:val="y2iqfc"/>
          <w:rFonts w:ascii="Calibri" w:hAnsi="Calibri" w:cs="Calibri"/>
          <w:b/>
          <w:bCs/>
          <w:sz w:val="20"/>
          <w:szCs w:val="20"/>
          <w:lang w:val="fr-FR"/>
        </w:rPr>
        <w:t>, la plus grande source d’information au monde pour les profess</w:t>
      </w:r>
      <w:r w:rsidR="00AC4037" w:rsidRPr="00E73064">
        <w:rPr>
          <w:rStyle w:val="y2iqfc"/>
          <w:rFonts w:ascii="Calibri" w:hAnsi="Calibri" w:cs="Calibri"/>
          <w:b/>
          <w:bCs/>
          <w:sz w:val="20"/>
          <w:szCs w:val="20"/>
          <w:lang w:val="fr-FR"/>
        </w:rPr>
        <w:t>ionnels des achats et de la chaî</w:t>
      </w:r>
      <w:r w:rsidR="00123254" w:rsidRPr="00E73064">
        <w:rPr>
          <w:rStyle w:val="y2iqfc"/>
          <w:rFonts w:ascii="Calibri" w:hAnsi="Calibri" w:cs="Calibri"/>
          <w:b/>
          <w:bCs/>
          <w:sz w:val="20"/>
          <w:szCs w:val="20"/>
          <w:lang w:val="fr-FR"/>
        </w:rPr>
        <w:t>ne d’approvisionnement</w:t>
      </w:r>
      <w:r w:rsidR="00AC4037" w:rsidRPr="00E73064">
        <w:rPr>
          <w:rStyle w:val="y2iqfc"/>
          <w:rFonts w:ascii="Calibri" w:hAnsi="Calibri" w:cs="Calibri"/>
          <w:b/>
          <w:bCs/>
          <w:sz w:val="20"/>
          <w:szCs w:val="20"/>
          <w:lang w:val="fr-FR"/>
        </w:rPr>
        <w:t xml:space="preserve">. </w:t>
      </w:r>
      <w:proofErr w:type="spellStart"/>
      <w:r w:rsidR="00AC4037" w:rsidRPr="00E73064">
        <w:rPr>
          <w:rStyle w:val="y2iqfc"/>
          <w:rFonts w:ascii="Calibri" w:hAnsi="Calibri" w:cs="Calibri"/>
          <w:b/>
          <w:bCs/>
          <w:sz w:val="20"/>
          <w:szCs w:val="20"/>
          <w:lang w:val="fr-FR"/>
        </w:rPr>
        <w:t>Spend</w:t>
      </w:r>
      <w:proofErr w:type="spellEnd"/>
      <w:r w:rsidR="00123254" w:rsidRPr="00E73064">
        <w:rPr>
          <w:rStyle w:val="y2iqfc"/>
          <w:rFonts w:ascii="Calibri" w:hAnsi="Calibri" w:cs="Calibri"/>
          <w:b/>
          <w:bCs/>
          <w:sz w:val="20"/>
          <w:szCs w:val="20"/>
          <w:lang w:val="fr-FR"/>
        </w:rPr>
        <w:t xml:space="preserve"> </w:t>
      </w:r>
      <w:proofErr w:type="spellStart"/>
      <w:r w:rsidR="00123254" w:rsidRPr="00E73064">
        <w:rPr>
          <w:rStyle w:val="y2iqfc"/>
          <w:rFonts w:ascii="Calibri" w:hAnsi="Calibri" w:cs="Calibri"/>
          <w:b/>
          <w:bCs/>
          <w:sz w:val="20"/>
          <w:szCs w:val="20"/>
          <w:lang w:val="fr-FR"/>
        </w:rPr>
        <w:t>Matters</w:t>
      </w:r>
      <w:proofErr w:type="spellEnd"/>
      <w:r w:rsidR="00123254" w:rsidRPr="00E73064">
        <w:rPr>
          <w:rStyle w:val="y2iqfc"/>
          <w:rFonts w:ascii="Calibri" w:hAnsi="Calibri" w:cs="Calibri"/>
          <w:b/>
          <w:bCs/>
          <w:sz w:val="20"/>
          <w:szCs w:val="20"/>
          <w:lang w:val="fr-FR"/>
        </w:rPr>
        <w:t xml:space="preserve"> publie la liste chaque année et </w:t>
      </w:r>
      <w:proofErr w:type="spellStart"/>
      <w:r w:rsidR="00123254" w:rsidRPr="00E73064">
        <w:rPr>
          <w:rStyle w:val="y2iqfc"/>
          <w:rFonts w:ascii="Calibri" w:hAnsi="Calibri" w:cs="Calibri"/>
          <w:b/>
          <w:bCs/>
          <w:sz w:val="20"/>
          <w:szCs w:val="20"/>
          <w:lang w:val="fr-FR"/>
        </w:rPr>
        <w:t>Basware</w:t>
      </w:r>
      <w:proofErr w:type="spellEnd"/>
      <w:r w:rsidR="00123254" w:rsidRPr="00E73064">
        <w:rPr>
          <w:rStyle w:val="y2iqfc"/>
          <w:rFonts w:ascii="Calibri" w:hAnsi="Calibri" w:cs="Calibri"/>
          <w:b/>
          <w:bCs/>
          <w:sz w:val="20"/>
          <w:szCs w:val="20"/>
          <w:lang w:val="fr-FR"/>
        </w:rPr>
        <w:t xml:space="preserve"> y figure depuis 8 années consécutives.  </w:t>
      </w:r>
    </w:p>
    <w:p w14:paraId="1E2B5CD6" w14:textId="77777777" w:rsidR="00320D1C" w:rsidRPr="00E73064" w:rsidRDefault="00320D1C" w:rsidP="00BE1B74">
      <w:pPr>
        <w:spacing w:line="360" w:lineRule="auto"/>
        <w:rPr>
          <w:rFonts w:ascii="Calibri" w:eastAsia="Times New Roman" w:hAnsi="Calibri" w:cs="Calibri"/>
          <w:color w:val="000000"/>
          <w:sz w:val="20"/>
          <w:szCs w:val="20"/>
          <w:lang w:val="fr-FR" w:eastAsia="nl-NL"/>
        </w:rPr>
      </w:pPr>
    </w:p>
    <w:p w14:paraId="6359C675" w14:textId="0E69DDC5" w:rsidR="00123254" w:rsidRPr="00E73064" w:rsidRDefault="00123254" w:rsidP="00BE1B74">
      <w:pPr>
        <w:spacing w:line="360" w:lineRule="auto"/>
        <w:rPr>
          <w:rStyle w:val="y2iqfc"/>
          <w:rFonts w:ascii="Calibri" w:hAnsi="Calibri" w:cs="Calibri"/>
          <w:sz w:val="20"/>
          <w:szCs w:val="20"/>
          <w:lang w:val="fr-FR"/>
        </w:rPr>
      </w:pPr>
      <w:r w:rsidRPr="00E73064">
        <w:rPr>
          <w:rStyle w:val="y2iqfc"/>
          <w:rFonts w:ascii="Calibri" w:hAnsi="Calibri" w:cs="Calibri"/>
          <w:sz w:val="20"/>
          <w:szCs w:val="20"/>
          <w:lang w:val="fr-FR"/>
        </w:rPr>
        <w:t>Les entreprises qui figurent dans la liste des “50 to Know Providers” sont décrites comme des ‘entreprises qu’il faut connaître’. Elles prennent le devant au niveau des nouvelles technologies et services d’achat, qui déterminent à leur tour les standards de l’industrie.</w:t>
      </w:r>
      <w:r w:rsidR="00BA301C" w:rsidRPr="00E73064">
        <w:rPr>
          <w:rStyle w:val="y2iqfc"/>
          <w:rFonts w:ascii="Calibri" w:hAnsi="Calibri" w:cs="Calibri"/>
          <w:sz w:val="20"/>
          <w:szCs w:val="20"/>
          <w:lang w:val="fr-FR"/>
        </w:rPr>
        <w:t xml:space="preserve"> Les fournisseurs mentionnés sont sélectionnés de façon indépendante </w:t>
      </w:r>
      <w:r w:rsidR="002426B6" w:rsidRPr="00E73064">
        <w:rPr>
          <w:rStyle w:val="y2iqfc"/>
          <w:rFonts w:ascii="Calibri" w:hAnsi="Calibri" w:cs="Calibri"/>
          <w:sz w:val="20"/>
          <w:szCs w:val="20"/>
          <w:lang w:val="fr-FR"/>
        </w:rPr>
        <w:t>par une équipe d’analyste</w:t>
      </w:r>
      <w:r w:rsidR="00F76ECC" w:rsidRPr="00E73064">
        <w:rPr>
          <w:rStyle w:val="y2iqfc"/>
          <w:rFonts w:ascii="Calibri" w:hAnsi="Calibri" w:cs="Calibri"/>
          <w:sz w:val="20"/>
          <w:szCs w:val="20"/>
          <w:lang w:val="fr-FR"/>
        </w:rPr>
        <w:t>s</w:t>
      </w:r>
      <w:r w:rsidR="002426B6" w:rsidRPr="00E73064">
        <w:rPr>
          <w:rStyle w:val="y2iqfc"/>
          <w:rFonts w:ascii="Calibri" w:hAnsi="Calibri" w:cs="Calibri"/>
          <w:sz w:val="20"/>
          <w:szCs w:val="20"/>
          <w:lang w:val="fr-FR"/>
        </w:rPr>
        <w:t xml:space="preserve"> pendant plusieurs </w:t>
      </w:r>
      <w:r w:rsidR="00F76ECC" w:rsidRPr="00E73064">
        <w:rPr>
          <w:rStyle w:val="y2iqfc"/>
          <w:rFonts w:ascii="Calibri" w:hAnsi="Calibri" w:cs="Calibri"/>
          <w:sz w:val="20"/>
          <w:szCs w:val="20"/>
          <w:lang w:val="fr-FR"/>
        </w:rPr>
        <w:t xml:space="preserve">tours de </w:t>
      </w:r>
      <w:r w:rsidR="002426B6" w:rsidRPr="00E73064">
        <w:rPr>
          <w:rStyle w:val="y2iqfc"/>
          <w:rFonts w:ascii="Calibri" w:hAnsi="Calibri" w:cs="Calibri"/>
          <w:sz w:val="20"/>
          <w:szCs w:val="20"/>
          <w:lang w:val="fr-FR"/>
        </w:rPr>
        <w:t>débats, qui mettent l’accent sur l’innovation, la présence sur le marché</w:t>
      </w:r>
      <w:r w:rsidR="000E0F67" w:rsidRPr="00E73064">
        <w:rPr>
          <w:rStyle w:val="y2iqfc"/>
          <w:rFonts w:ascii="Calibri" w:hAnsi="Calibri" w:cs="Calibri"/>
          <w:sz w:val="20"/>
          <w:szCs w:val="20"/>
          <w:lang w:val="fr-FR"/>
        </w:rPr>
        <w:t xml:space="preserve">, la compétence technique et l’apport de solutions. </w:t>
      </w:r>
      <w:r w:rsidRPr="00E73064">
        <w:rPr>
          <w:rStyle w:val="y2iqfc"/>
          <w:rFonts w:ascii="Calibri" w:hAnsi="Calibri" w:cs="Calibri"/>
          <w:sz w:val="20"/>
          <w:szCs w:val="20"/>
          <w:lang w:val="fr-FR"/>
        </w:rPr>
        <w:t xml:space="preserve"> </w:t>
      </w:r>
    </w:p>
    <w:p w14:paraId="0E6D90F5" w14:textId="77777777" w:rsidR="00F76ECC" w:rsidRPr="00E73064" w:rsidRDefault="00F76ECC" w:rsidP="00BE1B74">
      <w:pPr>
        <w:spacing w:line="360" w:lineRule="auto"/>
        <w:rPr>
          <w:rStyle w:val="y2iqfc"/>
          <w:rFonts w:ascii="Calibri" w:hAnsi="Calibri" w:cs="Calibri"/>
          <w:sz w:val="20"/>
          <w:szCs w:val="20"/>
          <w:lang w:val="fr-FR"/>
        </w:rPr>
      </w:pPr>
    </w:p>
    <w:p w14:paraId="434BA3C6" w14:textId="3330C69E" w:rsidR="000E0F67" w:rsidRPr="00E73064" w:rsidRDefault="00320D1C" w:rsidP="00BE1B74">
      <w:pPr>
        <w:spacing w:line="360" w:lineRule="auto"/>
        <w:rPr>
          <w:rStyle w:val="y2iqfc"/>
          <w:rFonts w:ascii="Calibri" w:hAnsi="Calibri" w:cs="Calibri"/>
          <w:sz w:val="20"/>
          <w:szCs w:val="20"/>
          <w:lang w:val="fr-FR"/>
        </w:rPr>
      </w:pPr>
      <w:r w:rsidRPr="00E73064">
        <w:rPr>
          <w:rStyle w:val="y2iqfc"/>
          <w:rFonts w:ascii="Calibri" w:hAnsi="Calibri" w:cs="Calibri"/>
          <w:sz w:val="20"/>
          <w:szCs w:val="20"/>
          <w:lang w:val="fr-FR"/>
        </w:rPr>
        <w:t>"</w:t>
      </w:r>
      <w:r w:rsidR="000E0F67" w:rsidRPr="00E73064">
        <w:rPr>
          <w:rStyle w:val="y2iqfc"/>
          <w:rFonts w:ascii="Calibri" w:hAnsi="Calibri" w:cs="Calibri"/>
          <w:sz w:val="20"/>
          <w:szCs w:val="20"/>
          <w:lang w:val="fr-FR"/>
        </w:rPr>
        <w:t>La tech</w:t>
      </w:r>
      <w:r w:rsidR="005C5642" w:rsidRPr="00E73064">
        <w:rPr>
          <w:rStyle w:val="y2iqfc"/>
          <w:rFonts w:ascii="Calibri" w:hAnsi="Calibri" w:cs="Calibri"/>
          <w:sz w:val="20"/>
          <w:szCs w:val="20"/>
          <w:lang w:val="fr-FR"/>
        </w:rPr>
        <w:t>nologie d’achats n’a jamais été aussi importante pour les entreprises. Elle</w:t>
      </w:r>
      <w:r w:rsidR="004B6CF4" w:rsidRPr="00E73064">
        <w:rPr>
          <w:rStyle w:val="y2iqfc"/>
          <w:rFonts w:ascii="Calibri" w:hAnsi="Calibri" w:cs="Calibri"/>
          <w:sz w:val="20"/>
          <w:szCs w:val="20"/>
          <w:lang w:val="fr-FR"/>
        </w:rPr>
        <w:t xml:space="preserve">s doivent passer au crible </w:t>
      </w:r>
      <w:proofErr w:type="gramStart"/>
      <w:r w:rsidR="004B6CF4" w:rsidRPr="00E73064">
        <w:rPr>
          <w:rStyle w:val="y2iqfc"/>
          <w:rFonts w:ascii="Calibri" w:hAnsi="Calibri" w:cs="Calibri"/>
          <w:sz w:val="20"/>
          <w:szCs w:val="20"/>
          <w:lang w:val="fr-FR"/>
        </w:rPr>
        <w:t>leurs</w:t>
      </w:r>
      <w:proofErr w:type="gramEnd"/>
      <w:r w:rsidR="004B6CF4" w:rsidRPr="00E73064">
        <w:rPr>
          <w:rStyle w:val="y2iqfc"/>
          <w:rFonts w:ascii="Calibri" w:hAnsi="Calibri" w:cs="Calibri"/>
          <w:sz w:val="20"/>
          <w:szCs w:val="20"/>
          <w:lang w:val="fr-FR"/>
        </w:rPr>
        <w:t xml:space="preserve"> chaî</w:t>
      </w:r>
      <w:r w:rsidR="005C5642" w:rsidRPr="00E73064">
        <w:rPr>
          <w:rStyle w:val="y2iqfc"/>
          <w:rFonts w:ascii="Calibri" w:hAnsi="Calibri" w:cs="Calibri"/>
          <w:sz w:val="20"/>
          <w:szCs w:val="20"/>
          <w:lang w:val="fr-FR"/>
        </w:rPr>
        <w:t>ne</w:t>
      </w:r>
      <w:r w:rsidR="004B6CF4" w:rsidRPr="00E73064">
        <w:rPr>
          <w:rStyle w:val="y2iqfc"/>
          <w:rFonts w:ascii="Calibri" w:hAnsi="Calibri" w:cs="Calibri"/>
          <w:sz w:val="20"/>
          <w:szCs w:val="20"/>
          <w:lang w:val="fr-FR"/>
        </w:rPr>
        <w:t>s</w:t>
      </w:r>
      <w:r w:rsidR="005C5642" w:rsidRPr="00E73064">
        <w:rPr>
          <w:rStyle w:val="y2iqfc"/>
          <w:rFonts w:ascii="Calibri" w:hAnsi="Calibri" w:cs="Calibri"/>
          <w:sz w:val="20"/>
          <w:szCs w:val="20"/>
          <w:lang w:val="fr-FR"/>
        </w:rPr>
        <w:t xml:space="preserve"> d’approvisionnement et leurs résultats d’exploitation pour s</w:t>
      </w:r>
      <w:r w:rsidR="002108E8" w:rsidRPr="00E73064">
        <w:rPr>
          <w:rStyle w:val="y2iqfc"/>
          <w:rFonts w:ascii="Calibri" w:hAnsi="Calibri" w:cs="Calibri"/>
          <w:sz w:val="20"/>
          <w:szCs w:val="20"/>
          <w:lang w:val="fr-FR"/>
        </w:rPr>
        <w:t>e protéger contre la volatilité. Par</w:t>
      </w:r>
      <w:r w:rsidR="004B6CF4" w:rsidRPr="00E73064">
        <w:rPr>
          <w:rStyle w:val="y2iqfc"/>
          <w:rFonts w:ascii="Calibri" w:hAnsi="Calibri" w:cs="Calibri"/>
          <w:sz w:val="20"/>
          <w:szCs w:val="20"/>
          <w:lang w:val="fr-FR"/>
        </w:rPr>
        <w:t xml:space="preserve"> conséquent tout ce qui concerne</w:t>
      </w:r>
      <w:r w:rsidR="002108E8" w:rsidRPr="00E73064">
        <w:rPr>
          <w:rStyle w:val="y2iqfc"/>
          <w:rFonts w:ascii="Calibri" w:hAnsi="Calibri" w:cs="Calibri"/>
          <w:sz w:val="20"/>
          <w:szCs w:val="20"/>
          <w:lang w:val="fr-FR"/>
        </w:rPr>
        <w:t xml:space="preserve"> la technologie d’achats n’a cessé de gagner en notoriété</w:t>
      </w:r>
      <w:r w:rsidR="004B6CF4" w:rsidRPr="00E73064">
        <w:rPr>
          <w:rStyle w:val="y2iqfc"/>
          <w:rFonts w:ascii="Calibri" w:hAnsi="Calibri" w:cs="Calibri"/>
          <w:sz w:val="20"/>
          <w:szCs w:val="20"/>
          <w:lang w:val="fr-FR"/>
        </w:rPr>
        <w:t xml:space="preserve"> en 2021</w:t>
      </w:r>
      <w:r w:rsidR="00075311" w:rsidRPr="00E73064">
        <w:rPr>
          <w:rStyle w:val="y2iqfc"/>
          <w:rFonts w:ascii="Calibri" w:hAnsi="Calibri" w:cs="Calibri"/>
          <w:sz w:val="20"/>
          <w:szCs w:val="20"/>
          <w:lang w:val="fr-FR"/>
        </w:rPr>
        <w:t xml:space="preserve">, aussi bien du côté des clients que des investisseurs, dit Nick </w:t>
      </w:r>
      <w:proofErr w:type="spellStart"/>
      <w:r w:rsidR="00075311" w:rsidRPr="00E73064">
        <w:rPr>
          <w:rStyle w:val="y2iqfc"/>
          <w:rFonts w:ascii="Calibri" w:hAnsi="Calibri" w:cs="Calibri"/>
          <w:sz w:val="20"/>
          <w:szCs w:val="20"/>
          <w:lang w:val="fr-FR"/>
        </w:rPr>
        <w:t>Heinzmann</w:t>
      </w:r>
      <w:proofErr w:type="spellEnd"/>
      <w:r w:rsidR="00075311" w:rsidRPr="00E73064">
        <w:rPr>
          <w:rStyle w:val="y2iqfc"/>
          <w:rFonts w:ascii="Calibri" w:hAnsi="Calibri" w:cs="Calibri"/>
          <w:sz w:val="20"/>
          <w:szCs w:val="20"/>
          <w:lang w:val="fr-FR"/>
        </w:rPr>
        <w:t>, chef de l’équipe d’</w:t>
      </w:r>
      <w:r w:rsidR="004B6CF4" w:rsidRPr="00E73064">
        <w:rPr>
          <w:rStyle w:val="y2iqfc"/>
          <w:rFonts w:ascii="Calibri" w:hAnsi="Calibri" w:cs="Calibri"/>
          <w:sz w:val="20"/>
          <w:szCs w:val="20"/>
          <w:lang w:val="fr-FR"/>
        </w:rPr>
        <w:t xml:space="preserve">analystes chez </w:t>
      </w:r>
      <w:proofErr w:type="spellStart"/>
      <w:r w:rsidR="004B6CF4" w:rsidRPr="00E73064">
        <w:rPr>
          <w:rStyle w:val="y2iqfc"/>
          <w:rFonts w:ascii="Calibri" w:hAnsi="Calibri" w:cs="Calibri"/>
          <w:sz w:val="20"/>
          <w:szCs w:val="20"/>
          <w:lang w:val="fr-FR"/>
        </w:rPr>
        <w:t>Spend</w:t>
      </w:r>
      <w:proofErr w:type="spellEnd"/>
      <w:r w:rsidR="00075311" w:rsidRPr="00E73064">
        <w:rPr>
          <w:rStyle w:val="y2iqfc"/>
          <w:rFonts w:ascii="Calibri" w:hAnsi="Calibri" w:cs="Calibri"/>
          <w:sz w:val="20"/>
          <w:szCs w:val="20"/>
          <w:lang w:val="fr-FR"/>
        </w:rPr>
        <w:t xml:space="preserve"> </w:t>
      </w:r>
      <w:proofErr w:type="spellStart"/>
      <w:r w:rsidR="00075311" w:rsidRPr="00E73064">
        <w:rPr>
          <w:rStyle w:val="y2iqfc"/>
          <w:rFonts w:ascii="Calibri" w:hAnsi="Calibri" w:cs="Calibri"/>
          <w:sz w:val="20"/>
          <w:szCs w:val="20"/>
          <w:lang w:val="fr-FR"/>
        </w:rPr>
        <w:t>Matters</w:t>
      </w:r>
      <w:proofErr w:type="spellEnd"/>
      <w:r w:rsidR="00075311" w:rsidRPr="00E73064">
        <w:rPr>
          <w:rStyle w:val="y2iqfc"/>
          <w:rFonts w:ascii="Calibri" w:hAnsi="Calibri" w:cs="Calibri"/>
          <w:sz w:val="20"/>
          <w:szCs w:val="20"/>
          <w:lang w:val="fr-FR"/>
        </w:rPr>
        <w:t>.</w:t>
      </w:r>
      <w:r w:rsidR="0038392B" w:rsidRPr="00E73064">
        <w:rPr>
          <w:rStyle w:val="y2iqfc"/>
          <w:rFonts w:ascii="Calibri" w:hAnsi="Calibri" w:cs="Calibri"/>
          <w:sz w:val="20"/>
          <w:szCs w:val="20"/>
          <w:lang w:val="fr-FR"/>
        </w:rPr>
        <w:t xml:space="preserve"> </w:t>
      </w:r>
      <w:r w:rsidR="004B6CF4" w:rsidRPr="00E73064">
        <w:rPr>
          <w:rStyle w:val="y2iqfc"/>
          <w:rFonts w:ascii="Calibri" w:hAnsi="Calibri" w:cs="Calibri"/>
          <w:sz w:val="20"/>
          <w:szCs w:val="20"/>
          <w:lang w:val="fr-FR"/>
        </w:rPr>
        <w:t>“</w:t>
      </w:r>
      <w:r w:rsidR="0038392B" w:rsidRPr="00E73064">
        <w:rPr>
          <w:rStyle w:val="y2iqfc"/>
          <w:rFonts w:ascii="Calibri" w:hAnsi="Calibri" w:cs="Calibri"/>
          <w:sz w:val="20"/>
          <w:szCs w:val="20"/>
          <w:lang w:val="fr-FR"/>
        </w:rPr>
        <w:t xml:space="preserve">Dans un contexte de </w:t>
      </w:r>
      <w:r w:rsidR="004B6CF4" w:rsidRPr="00E73064">
        <w:rPr>
          <w:rStyle w:val="y2iqfc"/>
          <w:rFonts w:ascii="Calibri" w:hAnsi="Calibri" w:cs="Calibri"/>
          <w:sz w:val="20"/>
          <w:szCs w:val="20"/>
          <w:lang w:val="fr-FR"/>
        </w:rPr>
        <w:t>chocs mondiaux, de</w:t>
      </w:r>
      <w:r w:rsidR="00A9754C" w:rsidRPr="00E73064">
        <w:rPr>
          <w:rStyle w:val="y2iqfc"/>
          <w:rFonts w:ascii="Calibri" w:hAnsi="Calibri" w:cs="Calibri"/>
          <w:sz w:val="20"/>
          <w:szCs w:val="20"/>
          <w:lang w:val="fr-FR"/>
        </w:rPr>
        <w:t xml:space="preserve"> visions innovatrices sur ce que le ‘source-to-</w:t>
      </w:r>
      <w:proofErr w:type="spellStart"/>
      <w:r w:rsidR="00A9754C" w:rsidRPr="00E73064">
        <w:rPr>
          <w:rStyle w:val="y2iqfc"/>
          <w:rFonts w:ascii="Calibri" w:hAnsi="Calibri" w:cs="Calibri"/>
          <w:sz w:val="20"/>
          <w:szCs w:val="20"/>
          <w:lang w:val="fr-FR"/>
        </w:rPr>
        <w:t>pay</w:t>
      </w:r>
      <w:proofErr w:type="spellEnd"/>
      <w:r w:rsidR="00A9754C" w:rsidRPr="00E73064">
        <w:rPr>
          <w:rStyle w:val="y2iqfc"/>
          <w:rFonts w:ascii="Calibri" w:hAnsi="Calibri" w:cs="Calibri"/>
          <w:sz w:val="20"/>
          <w:szCs w:val="20"/>
          <w:lang w:val="fr-FR"/>
        </w:rPr>
        <w:t>’</w:t>
      </w:r>
      <w:r w:rsidR="00E73064">
        <w:rPr>
          <w:rStyle w:val="y2iqfc"/>
          <w:rFonts w:ascii="Calibri" w:hAnsi="Calibri" w:cs="Calibri"/>
          <w:sz w:val="20"/>
          <w:szCs w:val="20"/>
          <w:lang w:val="fr-FR"/>
        </w:rPr>
        <w:t xml:space="preserve"> représente et une ré</w:t>
      </w:r>
      <w:r w:rsidR="00A9754C" w:rsidRPr="00E73064">
        <w:rPr>
          <w:rStyle w:val="y2iqfc"/>
          <w:rFonts w:ascii="Calibri" w:hAnsi="Calibri" w:cs="Calibri"/>
          <w:sz w:val="20"/>
          <w:szCs w:val="20"/>
          <w:lang w:val="fr-FR"/>
        </w:rPr>
        <w:t xml:space="preserve">évaluation urgente de </w:t>
      </w:r>
      <w:r w:rsidR="00F73565" w:rsidRPr="00E73064">
        <w:rPr>
          <w:rStyle w:val="y2iqfc"/>
          <w:rFonts w:ascii="Calibri" w:hAnsi="Calibri" w:cs="Calibri"/>
          <w:sz w:val="20"/>
          <w:szCs w:val="20"/>
          <w:lang w:val="fr-FR"/>
        </w:rPr>
        <w:t xml:space="preserve">ce qui détermine la valeur d’une entreprise excepté le bilan, nous présentons avec plaisir </w:t>
      </w:r>
      <w:r w:rsidR="00326B96" w:rsidRPr="00E73064">
        <w:rPr>
          <w:rStyle w:val="y2iqfc"/>
          <w:rFonts w:ascii="Calibri" w:hAnsi="Calibri" w:cs="Calibri"/>
          <w:sz w:val="20"/>
          <w:szCs w:val="20"/>
          <w:lang w:val="fr-FR"/>
        </w:rPr>
        <w:t xml:space="preserve">les '50 Providers to Know', '50 Providers to Watch’ et 'Future 5' annuels. Ces entreprises sont élues par l’entière équipe de </w:t>
      </w:r>
      <w:proofErr w:type="spellStart"/>
      <w:r w:rsidR="00326B96" w:rsidRPr="00E73064">
        <w:rPr>
          <w:rStyle w:val="y2iqfc"/>
          <w:rFonts w:ascii="Calibri" w:hAnsi="Calibri" w:cs="Calibri"/>
          <w:sz w:val="20"/>
          <w:szCs w:val="20"/>
          <w:lang w:val="fr-FR"/>
        </w:rPr>
        <w:t>Spend</w:t>
      </w:r>
      <w:proofErr w:type="spellEnd"/>
      <w:r w:rsidR="00326B96" w:rsidRPr="00E73064">
        <w:rPr>
          <w:rStyle w:val="y2iqfc"/>
          <w:rFonts w:ascii="Calibri" w:hAnsi="Calibri" w:cs="Calibri"/>
          <w:sz w:val="20"/>
          <w:szCs w:val="20"/>
          <w:lang w:val="fr-FR"/>
        </w:rPr>
        <w:t xml:space="preserve"> </w:t>
      </w:r>
      <w:proofErr w:type="spellStart"/>
      <w:r w:rsidR="00326B96" w:rsidRPr="00E73064">
        <w:rPr>
          <w:rStyle w:val="y2iqfc"/>
          <w:rFonts w:ascii="Calibri" w:hAnsi="Calibri" w:cs="Calibri"/>
          <w:sz w:val="20"/>
          <w:szCs w:val="20"/>
          <w:lang w:val="fr-FR"/>
        </w:rPr>
        <w:t>Matters</w:t>
      </w:r>
      <w:proofErr w:type="spellEnd"/>
      <w:r w:rsidR="00326B96" w:rsidRPr="00E73064">
        <w:rPr>
          <w:rStyle w:val="y2iqfc"/>
          <w:rFonts w:ascii="Calibri" w:hAnsi="Calibri" w:cs="Calibri"/>
          <w:sz w:val="20"/>
          <w:szCs w:val="20"/>
          <w:lang w:val="fr-FR"/>
        </w:rPr>
        <w:t xml:space="preserve"> et représentent les meilleurs fournisseurs de technologies pour les</w:t>
      </w:r>
      <w:r w:rsidR="004B6CF4" w:rsidRPr="00E73064">
        <w:rPr>
          <w:rStyle w:val="y2iqfc"/>
          <w:rFonts w:ascii="Calibri" w:hAnsi="Calibri" w:cs="Calibri"/>
          <w:sz w:val="20"/>
          <w:szCs w:val="20"/>
          <w:lang w:val="fr-FR"/>
        </w:rPr>
        <w:t xml:space="preserve"> achats, les finances et la chaî</w:t>
      </w:r>
      <w:r w:rsidR="00326B96" w:rsidRPr="00E73064">
        <w:rPr>
          <w:rStyle w:val="y2iqfc"/>
          <w:rFonts w:ascii="Calibri" w:hAnsi="Calibri" w:cs="Calibri"/>
          <w:sz w:val="20"/>
          <w:szCs w:val="20"/>
          <w:lang w:val="fr-FR"/>
        </w:rPr>
        <w:t>ne d’approvisionnement des organisations.”</w:t>
      </w:r>
    </w:p>
    <w:p w14:paraId="255DB0A5" w14:textId="77777777" w:rsidR="00BE1B74" w:rsidRPr="00E73064" w:rsidRDefault="00BE1B74" w:rsidP="00BE1B74">
      <w:pPr>
        <w:spacing w:line="360" w:lineRule="auto"/>
        <w:rPr>
          <w:rFonts w:ascii="Calibri" w:eastAsia="Times New Roman" w:hAnsi="Calibri" w:cs="Calibri"/>
          <w:color w:val="000000"/>
          <w:sz w:val="20"/>
          <w:szCs w:val="20"/>
          <w:lang w:val="fr-FR" w:eastAsia="nl-NL"/>
        </w:rPr>
      </w:pPr>
    </w:p>
    <w:p w14:paraId="5C8D3E00" w14:textId="6943CD74" w:rsidR="00326B96" w:rsidRPr="00E73064" w:rsidRDefault="00320D1C" w:rsidP="00BE1B74">
      <w:pPr>
        <w:spacing w:line="360" w:lineRule="auto"/>
        <w:rPr>
          <w:rStyle w:val="y2iqfc"/>
          <w:rFonts w:ascii="Calibri" w:hAnsi="Calibri" w:cs="Calibri"/>
          <w:sz w:val="20"/>
          <w:szCs w:val="20"/>
          <w:lang w:val="fr-FR"/>
        </w:rPr>
      </w:pPr>
      <w:proofErr w:type="spellStart"/>
      <w:r w:rsidRPr="00E73064">
        <w:rPr>
          <w:rStyle w:val="y2iqfc"/>
          <w:rFonts w:ascii="Calibri" w:hAnsi="Calibri" w:cs="Calibri"/>
          <w:sz w:val="20"/>
          <w:szCs w:val="20"/>
          <w:lang w:val="fr-FR"/>
        </w:rPr>
        <w:t>Basware</w:t>
      </w:r>
      <w:proofErr w:type="spellEnd"/>
      <w:r w:rsidRPr="00E73064">
        <w:rPr>
          <w:rStyle w:val="y2iqfc"/>
          <w:rFonts w:ascii="Calibri" w:hAnsi="Calibri" w:cs="Calibri"/>
          <w:sz w:val="20"/>
          <w:szCs w:val="20"/>
          <w:lang w:val="fr-FR"/>
        </w:rPr>
        <w:t xml:space="preserve"> </w:t>
      </w:r>
      <w:r w:rsidR="00326B96" w:rsidRPr="00E73064">
        <w:rPr>
          <w:rStyle w:val="y2iqfc"/>
          <w:rFonts w:ascii="Calibri" w:hAnsi="Calibri" w:cs="Calibri"/>
          <w:sz w:val="20"/>
          <w:szCs w:val="20"/>
          <w:lang w:val="fr-FR"/>
        </w:rPr>
        <w:t>offre la solution d’achats la plus avancée et intuitive pour les organisations qui souhaitent automatiser leurs processus pour stimuler les acceptations d</w:t>
      </w:r>
      <w:r w:rsidR="00E76ABF" w:rsidRPr="00E73064">
        <w:rPr>
          <w:rStyle w:val="y2iqfc"/>
          <w:rFonts w:ascii="Calibri" w:hAnsi="Calibri" w:cs="Calibri"/>
          <w:sz w:val="20"/>
          <w:szCs w:val="20"/>
          <w:lang w:val="fr-FR"/>
        </w:rPr>
        <w:t xml:space="preserve">es </w:t>
      </w:r>
      <w:r w:rsidR="00326B96" w:rsidRPr="00E73064">
        <w:rPr>
          <w:rStyle w:val="y2iqfc"/>
          <w:rFonts w:ascii="Calibri" w:hAnsi="Calibri" w:cs="Calibri"/>
          <w:sz w:val="20"/>
          <w:szCs w:val="20"/>
          <w:lang w:val="fr-FR"/>
        </w:rPr>
        <w:t xml:space="preserve">utilisateurs, mieux gérer les dépenses, réduire les frais de traitement et augmenter la collaboration avec les fournisseurs. </w:t>
      </w:r>
    </w:p>
    <w:p w14:paraId="3C6B8048" w14:textId="77777777" w:rsidR="00BE1B74" w:rsidRPr="00E73064" w:rsidRDefault="00BE1B74" w:rsidP="00BE1B74">
      <w:pPr>
        <w:spacing w:line="360" w:lineRule="auto"/>
        <w:rPr>
          <w:rStyle w:val="y2iqfc"/>
          <w:rFonts w:ascii="Calibri" w:hAnsi="Calibri" w:cs="Calibri"/>
          <w:sz w:val="20"/>
          <w:szCs w:val="20"/>
          <w:lang w:val="fr-FR"/>
        </w:rPr>
      </w:pPr>
    </w:p>
    <w:p w14:paraId="5B897309" w14:textId="6FE1D133" w:rsidR="00326B96" w:rsidRDefault="00320D1C" w:rsidP="00BE1B74">
      <w:pPr>
        <w:spacing w:line="360" w:lineRule="auto"/>
        <w:rPr>
          <w:rStyle w:val="y2iqfc"/>
          <w:rFonts w:ascii="Calibri" w:hAnsi="Calibri" w:cs="Calibri"/>
          <w:sz w:val="20"/>
          <w:szCs w:val="20"/>
          <w:lang w:val="fr-FR"/>
        </w:rPr>
      </w:pPr>
      <w:r w:rsidRPr="00E73064">
        <w:rPr>
          <w:rStyle w:val="y2iqfc"/>
          <w:rFonts w:ascii="Calibri" w:hAnsi="Calibri" w:cs="Calibri"/>
          <w:sz w:val="20"/>
          <w:szCs w:val="20"/>
          <w:lang w:val="fr-FR"/>
        </w:rPr>
        <w:t>"</w:t>
      </w:r>
      <w:r w:rsidR="00326B96" w:rsidRPr="00E73064">
        <w:rPr>
          <w:rStyle w:val="y2iqfc"/>
          <w:rFonts w:ascii="Calibri" w:hAnsi="Calibri" w:cs="Calibri"/>
          <w:sz w:val="20"/>
          <w:szCs w:val="20"/>
          <w:lang w:val="fr-FR"/>
        </w:rPr>
        <w:t xml:space="preserve">Je crois que nous figurons chaque année dans la liste </w:t>
      </w:r>
      <w:r w:rsidR="00E8491A" w:rsidRPr="00E73064">
        <w:rPr>
          <w:rStyle w:val="y2iqfc"/>
          <w:rFonts w:ascii="Calibri" w:hAnsi="Calibri" w:cs="Calibri"/>
          <w:sz w:val="20"/>
          <w:szCs w:val="20"/>
          <w:lang w:val="fr-FR"/>
        </w:rPr>
        <w:t xml:space="preserve">grâce au tiercé qu’offre notre solution </w:t>
      </w:r>
      <w:r w:rsidR="00E76ABF" w:rsidRPr="00E73064">
        <w:rPr>
          <w:rStyle w:val="y2iqfc"/>
          <w:rFonts w:ascii="Calibri" w:hAnsi="Calibri" w:cs="Calibri"/>
          <w:sz w:val="20"/>
          <w:szCs w:val="20"/>
          <w:lang w:val="fr-FR"/>
        </w:rPr>
        <w:t>étendue et avan</w:t>
      </w:r>
      <w:r w:rsidR="00E8491A" w:rsidRPr="00E73064">
        <w:rPr>
          <w:rStyle w:val="y2iqfc"/>
          <w:rFonts w:ascii="Calibri" w:hAnsi="Calibri" w:cs="Calibri"/>
          <w:sz w:val="20"/>
          <w:szCs w:val="20"/>
          <w:lang w:val="fr-FR"/>
        </w:rPr>
        <w:t xml:space="preserve">cée </w:t>
      </w:r>
      <w:r w:rsidR="00E73064">
        <w:rPr>
          <w:rStyle w:val="y2iqfc"/>
          <w:rFonts w:ascii="Calibri" w:hAnsi="Calibri" w:cs="Calibri"/>
          <w:sz w:val="20"/>
          <w:szCs w:val="20"/>
          <w:lang w:val="fr-FR"/>
        </w:rPr>
        <w:t xml:space="preserve">des achats électroniques </w:t>
      </w:r>
      <w:r w:rsidR="00E8491A" w:rsidRPr="00E73064">
        <w:rPr>
          <w:rStyle w:val="y2iqfc"/>
          <w:rFonts w:ascii="Calibri" w:hAnsi="Calibri" w:cs="Calibri"/>
          <w:sz w:val="20"/>
          <w:szCs w:val="20"/>
          <w:lang w:val="fr-FR"/>
        </w:rPr>
        <w:t>: l’acceptation d</w:t>
      </w:r>
      <w:r w:rsidR="00E76ABF" w:rsidRPr="00E73064">
        <w:rPr>
          <w:rStyle w:val="y2iqfc"/>
          <w:rFonts w:ascii="Calibri" w:hAnsi="Calibri" w:cs="Calibri"/>
          <w:sz w:val="20"/>
          <w:szCs w:val="20"/>
          <w:lang w:val="fr-FR"/>
        </w:rPr>
        <w:t xml:space="preserve">es </w:t>
      </w:r>
      <w:r w:rsidR="00E8491A" w:rsidRPr="00E73064">
        <w:rPr>
          <w:rStyle w:val="y2iqfc"/>
          <w:rFonts w:ascii="Calibri" w:hAnsi="Calibri" w:cs="Calibri"/>
          <w:sz w:val="20"/>
          <w:szCs w:val="20"/>
          <w:lang w:val="fr-FR"/>
        </w:rPr>
        <w:t xml:space="preserve">utilisateurs élevée, la collaboration avec les fournisseurs </w:t>
      </w:r>
      <w:r w:rsidR="00E8491A" w:rsidRPr="00E73064">
        <w:rPr>
          <w:rStyle w:val="y2iqfc"/>
          <w:rFonts w:ascii="Calibri" w:hAnsi="Calibri" w:cs="Calibri"/>
          <w:sz w:val="20"/>
          <w:szCs w:val="20"/>
          <w:lang w:val="fr-FR"/>
        </w:rPr>
        <w:lastRenderedPageBreak/>
        <w:t xml:space="preserve">et la visibilité des dépenses”, dit Dany De </w:t>
      </w:r>
      <w:proofErr w:type="spellStart"/>
      <w:r w:rsidR="00E8491A" w:rsidRPr="00E73064">
        <w:rPr>
          <w:rStyle w:val="y2iqfc"/>
          <w:rFonts w:ascii="Calibri" w:hAnsi="Calibri" w:cs="Calibri"/>
          <w:sz w:val="20"/>
          <w:szCs w:val="20"/>
          <w:lang w:val="fr-FR"/>
        </w:rPr>
        <w:t>Budt</w:t>
      </w:r>
      <w:proofErr w:type="spellEnd"/>
      <w:r w:rsidR="00E8491A" w:rsidRPr="00E73064">
        <w:rPr>
          <w:rStyle w:val="y2iqfc"/>
          <w:rFonts w:ascii="Calibri" w:hAnsi="Calibri" w:cs="Calibri"/>
          <w:sz w:val="20"/>
          <w:szCs w:val="20"/>
          <w:lang w:val="fr-FR"/>
        </w:rPr>
        <w:t xml:space="preserve">, Country Manager </w:t>
      </w:r>
      <w:proofErr w:type="spellStart"/>
      <w:r w:rsidR="00E8491A" w:rsidRPr="00E73064">
        <w:rPr>
          <w:rStyle w:val="y2iqfc"/>
          <w:rFonts w:ascii="Calibri" w:hAnsi="Calibri" w:cs="Calibri"/>
          <w:sz w:val="20"/>
          <w:szCs w:val="20"/>
          <w:lang w:val="fr-FR"/>
        </w:rPr>
        <w:t>BeNeLux</w:t>
      </w:r>
      <w:proofErr w:type="spellEnd"/>
      <w:r w:rsidR="00E8491A" w:rsidRPr="00E73064">
        <w:rPr>
          <w:rStyle w:val="y2iqfc"/>
          <w:rFonts w:ascii="Calibri" w:hAnsi="Calibri" w:cs="Calibri"/>
          <w:sz w:val="20"/>
          <w:szCs w:val="20"/>
          <w:lang w:val="fr-FR"/>
        </w:rPr>
        <w:t xml:space="preserve"> chez </w:t>
      </w:r>
      <w:proofErr w:type="spellStart"/>
      <w:r w:rsidR="00E8491A" w:rsidRPr="00E73064">
        <w:rPr>
          <w:rStyle w:val="y2iqfc"/>
          <w:rFonts w:ascii="Calibri" w:hAnsi="Calibri" w:cs="Calibri"/>
          <w:sz w:val="20"/>
          <w:szCs w:val="20"/>
          <w:lang w:val="fr-FR"/>
        </w:rPr>
        <w:t>Basware</w:t>
      </w:r>
      <w:proofErr w:type="spellEnd"/>
      <w:r w:rsidR="00E8491A" w:rsidRPr="00E73064">
        <w:rPr>
          <w:rStyle w:val="y2iqfc"/>
          <w:rFonts w:ascii="Calibri" w:hAnsi="Calibri" w:cs="Calibri"/>
          <w:sz w:val="20"/>
          <w:szCs w:val="20"/>
          <w:lang w:val="fr-FR"/>
        </w:rPr>
        <w:t>. “Nous entendons même de nos clients que les achats chez nous se déroulent de façon si simple et intuitive, que les collaborateurs ne l’utilisent pas parce qu’ils y sont obligés, mais parce que c’est la façon la plus rapide d’obtenir ce qu’</w:t>
      </w:r>
      <w:r w:rsidR="00E76ABF" w:rsidRPr="00E73064">
        <w:rPr>
          <w:rStyle w:val="y2iqfc"/>
          <w:rFonts w:ascii="Calibri" w:hAnsi="Calibri" w:cs="Calibri"/>
          <w:sz w:val="20"/>
          <w:szCs w:val="20"/>
          <w:lang w:val="fr-FR"/>
        </w:rPr>
        <w:t>il leur faut</w:t>
      </w:r>
      <w:r w:rsidR="00E8491A" w:rsidRPr="00E73064">
        <w:rPr>
          <w:rStyle w:val="y2iqfc"/>
          <w:rFonts w:ascii="Calibri" w:hAnsi="Calibri" w:cs="Calibri"/>
          <w:sz w:val="20"/>
          <w:szCs w:val="20"/>
          <w:lang w:val="fr-FR"/>
        </w:rPr>
        <w:t>.”</w:t>
      </w:r>
    </w:p>
    <w:p w14:paraId="45237542" w14:textId="7C5635D2" w:rsidR="00FF40A5" w:rsidRDefault="00FF40A5" w:rsidP="00BE1B74">
      <w:pPr>
        <w:spacing w:line="360" w:lineRule="auto"/>
        <w:rPr>
          <w:rStyle w:val="y2iqfc"/>
          <w:rFonts w:ascii="Calibri" w:hAnsi="Calibri" w:cs="Calibri"/>
          <w:sz w:val="20"/>
          <w:szCs w:val="20"/>
          <w:lang w:val="fr-FR"/>
        </w:rPr>
      </w:pPr>
    </w:p>
    <w:p w14:paraId="06C19526" w14:textId="77777777" w:rsidR="00FF40A5" w:rsidRPr="00B87FDB" w:rsidRDefault="00FF40A5" w:rsidP="00FF40A5">
      <w:pPr>
        <w:pStyle w:val="Normaalweb"/>
        <w:suppressAutoHyphens/>
        <w:spacing w:before="0" w:beforeAutospacing="0" w:after="0" w:afterAutospacing="0" w:line="360" w:lineRule="auto"/>
        <w:rPr>
          <w:rStyle w:val="Hyperlink"/>
          <w:rFonts w:ascii="Calibri" w:hAnsi="Calibri" w:cs="Calibri"/>
          <w:sz w:val="20"/>
          <w:szCs w:val="20"/>
          <w:lang w:val="fr-FR"/>
        </w:rPr>
      </w:pPr>
      <w:r w:rsidRPr="00B87FDB">
        <w:rPr>
          <w:rFonts w:ascii="Calibri" w:hAnsi="Calibri" w:cs="Calibri"/>
          <w:b/>
          <w:sz w:val="20"/>
          <w:szCs w:val="20"/>
          <w:lang w:val="fr-FR"/>
        </w:rPr>
        <w:t xml:space="preserve">À propos de </w:t>
      </w:r>
      <w:proofErr w:type="spellStart"/>
      <w:r w:rsidRPr="00B87FDB">
        <w:rPr>
          <w:rFonts w:ascii="Calibri" w:hAnsi="Calibri" w:cs="Calibri"/>
          <w:b/>
          <w:sz w:val="20"/>
          <w:szCs w:val="20"/>
          <w:lang w:val="fr-FR"/>
        </w:rPr>
        <w:t>Basware</w:t>
      </w:r>
      <w:proofErr w:type="spellEnd"/>
      <w:r w:rsidRPr="00B87FDB">
        <w:rPr>
          <w:rFonts w:ascii="Calibri" w:hAnsi="Calibri" w:cs="Calibri"/>
          <w:b/>
          <w:sz w:val="20"/>
          <w:szCs w:val="20"/>
          <w:lang w:val="fr-FR"/>
        </w:rPr>
        <w:br/>
      </w:r>
      <w:proofErr w:type="spellStart"/>
      <w:r w:rsidRPr="00B87FDB">
        <w:rPr>
          <w:rFonts w:ascii="Calibri" w:hAnsi="Calibri" w:cs="Calibri"/>
          <w:sz w:val="20"/>
          <w:szCs w:val="20"/>
          <w:lang w:val="fr-FR"/>
        </w:rPr>
        <w:t>Basware</w:t>
      </w:r>
      <w:proofErr w:type="spellEnd"/>
      <w:r w:rsidRPr="00B87FDB">
        <w:rPr>
          <w:rFonts w:ascii="Calibri" w:hAnsi="Calibri" w:cs="Calibri"/>
          <w:sz w:val="20"/>
          <w:szCs w:val="20"/>
          <w:lang w:val="fr-FR"/>
        </w:rPr>
        <w:t xml:space="preserve"> est un fournisseur influent de solutions P2P en réseaux, de e-facturation et de services financiers innovants. Le réseau commercial et financier de </w:t>
      </w:r>
      <w:proofErr w:type="spellStart"/>
      <w:r w:rsidRPr="00B87FDB">
        <w:rPr>
          <w:rFonts w:ascii="Calibri" w:hAnsi="Calibri" w:cs="Calibri"/>
          <w:sz w:val="20"/>
          <w:szCs w:val="20"/>
          <w:lang w:val="fr-FR"/>
        </w:rPr>
        <w:t>Basware</w:t>
      </w:r>
      <w:proofErr w:type="spellEnd"/>
      <w:r w:rsidRPr="00B87FDB">
        <w:rPr>
          <w:rFonts w:ascii="Calibri" w:hAnsi="Calibri" w:cs="Calibri"/>
          <w:sz w:val="20"/>
          <w:szCs w:val="20"/>
          <w:lang w:val="fr-FR"/>
        </w:rPr>
        <w:t xml:space="preserve"> et présent dans plus de 100 pays et relie des entreprises dans le monde entier. </w:t>
      </w:r>
      <w:proofErr w:type="spellStart"/>
      <w:r w:rsidRPr="00B87FDB">
        <w:rPr>
          <w:rFonts w:ascii="Calibri" w:hAnsi="Calibri" w:cs="Calibri"/>
          <w:sz w:val="20"/>
          <w:szCs w:val="20"/>
          <w:lang w:val="fr-FR"/>
        </w:rPr>
        <w:t>Basware</w:t>
      </w:r>
      <w:proofErr w:type="spellEnd"/>
      <w:r w:rsidRPr="00B87FDB">
        <w:rPr>
          <w:rFonts w:ascii="Calibri" w:hAnsi="Calibri" w:cs="Calibri"/>
          <w:sz w:val="20"/>
          <w:szCs w:val="20"/>
          <w:lang w:val="fr-FR"/>
        </w:rPr>
        <w:t xml:space="preserv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5" w:history="1">
        <w:r w:rsidRPr="00B87FDB">
          <w:rPr>
            <w:rStyle w:val="Hyperlink"/>
            <w:rFonts w:ascii="Calibri" w:hAnsi="Calibri" w:cs="Calibri"/>
            <w:sz w:val="20"/>
            <w:szCs w:val="20"/>
            <w:lang w:val="fr-FR"/>
          </w:rPr>
          <w:t>www.basware.be</w:t>
        </w:r>
      </w:hyperlink>
    </w:p>
    <w:p w14:paraId="4B839185" w14:textId="77777777" w:rsidR="00FF40A5" w:rsidRPr="00C059B5" w:rsidRDefault="00FF40A5" w:rsidP="00FF40A5">
      <w:pPr>
        <w:widowControl w:val="0"/>
        <w:suppressAutoHyphens/>
        <w:spacing w:line="360" w:lineRule="auto"/>
        <w:rPr>
          <w:rFonts w:ascii="Calibri" w:hAnsi="Calibri" w:cs="Calibri"/>
          <w:b/>
          <w:bCs/>
          <w:sz w:val="20"/>
          <w:szCs w:val="22"/>
          <w:lang w:val="en-US"/>
        </w:rPr>
      </w:pPr>
    </w:p>
    <w:p w14:paraId="1172766F" w14:textId="77777777" w:rsidR="00FF40A5" w:rsidRPr="00C059B5" w:rsidRDefault="00FF40A5" w:rsidP="00FF40A5">
      <w:pPr>
        <w:widowControl w:val="0"/>
        <w:suppressAutoHyphens/>
        <w:spacing w:line="360" w:lineRule="auto"/>
        <w:rPr>
          <w:rFonts w:ascii="Calibri" w:hAnsi="Calibri" w:cs="Calibri"/>
          <w:b/>
          <w:bCs/>
          <w:color w:val="0000FF"/>
          <w:sz w:val="20"/>
          <w:lang w:val="en-US"/>
        </w:rPr>
      </w:pPr>
      <w:r w:rsidRPr="00C059B5">
        <w:rPr>
          <w:rFonts w:ascii="Calibri" w:hAnsi="Calibri" w:cs="Calibri"/>
          <w:b/>
          <w:bCs/>
          <w:sz w:val="20"/>
          <w:lang w:val="en-US"/>
        </w:rPr>
        <w:t xml:space="preserve">Pour de plus </w:t>
      </w:r>
      <w:proofErr w:type="spellStart"/>
      <w:r w:rsidRPr="00C059B5">
        <w:rPr>
          <w:rFonts w:ascii="Calibri" w:hAnsi="Calibri" w:cs="Calibri"/>
          <w:b/>
          <w:bCs/>
          <w:sz w:val="20"/>
          <w:lang w:val="en-US"/>
        </w:rPr>
        <w:t>amples</w:t>
      </w:r>
      <w:proofErr w:type="spellEnd"/>
      <w:r w:rsidRPr="00C059B5">
        <w:rPr>
          <w:rFonts w:ascii="Calibri" w:hAnsi="Calibri" w:cs="Calibri"/>
          <w:b/>
          <w:bCs/>
          <w:sz w:val="20"/>
          <w:lang w:val="en-US"/>
        </w:rPr>
        <w:t xml:space="preserve"> </w:t>
      </w:r>
      <w:proofErr w:type="spellStart"/>
      <w:r w:rsidRPr="00C059B5">
        <w:rPr>
          <w:rFonts w:ascii="Calibri" w:hAnsi="Calibri" w:cs="Calibri"/>
          <w:b/>
          <w:bCs/>
          <w:sz w:val="20"/>
          <w:lang w:val="en-US"/>
        </w:rPr>
        <w:t>informations</w:t>
      </w:r>
      <w:proofErr w:type="spellEnd"/>
      <w:r w:rsidRPr="00C059B5">
        <w:rPr>
          <w:rFonts w:ascii="Calibri" w:hAnsi="Calibri" w:cs="Calibri"/>
          <w:b/>
          <w:bCs/>
          <w:sz w:val="20"/>
          <w:lang w:val="en-US"/>
        </w:rPr>
        <w:t xml:space="preserve"> </w:t>
      </w:r>
      <w:proofErr w:type="spellStart"/>
      <w:proofErr w:type="gramStart"/>
      <w:r w:rsidRPr="00C059B5">
        <w:rPr>
          <w:rFonts w:ascii="Calibri" w:hAnsi="Calibri" w:cs="Calibri"/>
          <w:b/>
          <w:bCs/>
          <w:sz w:val="20"/>
          <w:lang w:val="en-US"/>
        </w:rPr>
        <w:t>contactez</w:t>
      </w:r>
      <w:proofErr w:type="spellEnd"/>
      <w:r w:rsidRPr="00C059B5">
        <w:rPr>
          <w:rFonts w:ascii="Calibri" w:hAnsi="Calibri" w:cs="Calibri"/>
          <w:b/>
          <w:bCs/>
          <w:sz w:val="20"/>
          <w:lang w:val="en-US"/>
        </w:rPr>
        <w:t xml:space="preserve"> </w:t>
      </w:r>
      <w:r w:rsidRPr="00C059B5">
        <w:rPr>
          <w:rFonts w:ascii="Calibri" w:hAnsi="Calibri" w:cs="Calibri"/>
          <w:b/>
          <w:bCs/>
          <w:color w:val="000000"/>
          <w:sz w:val="20"/>
          <w:lang w:val="en-US"/>
        </w:rPr>
        <w:t>:</w:t>
      </w:r>
      <w:proofErr w:type="gramEnd"/>
    </w:p>
    <w:p w14:paraId="6F362F01" w14:textId="77777777" w:rsidR="00FF40A5" w:rsidRPr="00B87FDB" w:rsidRDefault="00FF40A5" w:rsidP="00FF40A5">
      <w:pPr>
        <w:widowControl w:val="0"/>
        <w:suppressAutoHyphens/>
        <w:spacing w:line="360" w:lineRule="auto"/>
        <w:rPr>
          <w:rFonts w:ascii="Calibri" w:hAnsi="Calibri" w:cs="Calibri"/>
          <w:sz w:val="20"/>
          <w:lang w:val="en-US"/>
        </w:rPr>
      </w:pPr>
      <w:r w:rsidRPr="00B87FDB">
        <w:rPr>
          <w:rFonts w:ascii="Calibri" w:hAnsi="Calibri" w:cs="Calibri"/>
          <w:sz w:val="20"/>
          <w:lang w:val="en-US"/>
        </w:rPr>
        <w:t xml:space="preserve">Sandra Van Hauwaert, Square Egg Communications, </w:t>
      </w:r>
      <w:hyperlink r:id="rId6" w:history="1">
        <w:r w:rsidRPr="00B87FDB">
          <w:rPr>
            <w:rStyle w:val="Hyperlink"/>
            <w:rFonts w:ascii="Calibri" w:hAnsi="Calibri" w:cs="Calibri"/>
            <w:sz w:val="20"/>
            <w:lang w:val="en-US"/>
          </w:rPr>
          <w:t>sandra@square-egg.be</w:t>
        </w:r>
      </w:hyperlink>
      <w:r w:rsidRPr="00B87FDB">
        <w:rPr>
          <w:rFonts w:ascii="Calibri" w:hAnsi="Calibri" w:cs="Calibri"/>
          <w:sz w:val="20"/>
          <w:lang w:val="en-US"/>
        </w:rPr>
        <w:t>, GSM 0497251816.</w:t>
      </w:r>
    </w:p>
    <w:p w14:paraId="0CB6196D" w14:textId="77777777" w:rsidR="00FF40A5" w:rsidRPr="00E128ED" w:rsidRDefault="00FF40A5" w:rsidP="00FF40A5">
      <w:pPr>
        <w:pStyle w:val="HTML-voorafopgemaakt"/>
        <w:spacing w:line="360" w:lineRule="auto"/>
        <w:rPr>
          <w:rStyle w:val="y2iqfc"/>
          <w:rFonts w:ascii="Calibri" w:hAnsi="Calibri" w:cs="Calibri"/>
          <w:lang w:val="en-US"/>
        </w:rPr>
      </w:pPr>
    </w:p>
    <w:p w14:paraId="40FA18FB" w14:textId="77777777" w:rsidR="00FF40A5" w:rsidRPr="00E128ED" w:rsidRDefault="00FF40A5" w:rsidP="00FF40A5">
      <w:pPr>
        <w:widowControl w:val="0"/>
        <w:suppressAutoHyphens/>
        <w:autoSpaceDE w:val="0"/>
        <w:autoSpaceDN w:val="0"/>
        <w:adjustRightInd w:val="0"/>
        <w:spacing w:line="360" w:lineRule="auto"/>
        <w:rPr>
          <w:rFonts w:ascii="Calibri" w:hAnsi="Calibri" w:cs="Calibri"/>
          <w:b/>
          <w:sz w:val="20"/>
          <w:lang w:val="en-US"/>
        </w:rPr>
      </w:pPr>
    </w:p>
    <w:p w14:paraId="125BB91F" w14:textId="77777777" w:rsidR="00FF40A5" w:rsidRPr="00FF40A5" w:rsidRDefault="00FF40A5" w:rsidP="00BE1B74">
      <w:pPr>
        <w:spacing w:line="360" w:lineRule="auto"/>
        <w:rPr>
          <w:rStyle w:val="y2iqfc"/>
          <w:rFonts w:ascii="Calibri" w:hAnsi="Calibri" w:cs="Calibri"/>
          <w:sz w:val="20"/>
          <w:szCs w:val="20"/>
          <w:lang w:val="en-US"/>
        </w:rPr>
      </w:pPr>
    </w:p>
    <w:p w14:paraId="503A4EBB" w14:textId="77777777" w:rsidR="00320D1C" w:rsidRPr="00E73064" w:rsidRDefault="00320D1C" w:rsidP="00BE1B74">
      <w:pPr>
        <w:spacing w:line="360" w:lineRule="auto"/>
        <w:rPr>
          <w:rFonts w:ascii="Calibri" w:eastAsia="Times New Roman" w:hAnsi="Calibri" w:cs="Calibri"/>
          <w:color w:val="000000"/>
          <w:sz w:val="20"/>
          <w:szCs w:val="20"/>
          <w:lang w:val="fr-FR" w:eastAsia="nl-NL"/>
        </w:rPr>
      </w:pPr>
    </w:p>
    <w:p w14:paraId="2D1E7126" w14:textId="77777777" w:rsidR="006C4DCB" w:rsidRPr="00FF40A5" w:rsidRDefault="006C4DCB" w:rsidP="00BE1B74">
      <w:pPr>
        <w:spacing w:line="360" w:lineRule="auto"/>
        <w:rPr>
          <w:rFonts w:ascii="Calibri" w:hAnsi="Calibri" w:cs="Calibri"/>
          <w:sz w:val="20"/>
          <w:szCs w:val="20"/>
          <w:lang w:val="fr-FR"/>
        </w:rPr>
      </w:pPr>
    </w:p>
    <w:sectPr w:rsidR="006C4DCB" w:rsidRPr="00FF40A5"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1C"/>
    <w:rsid w:val="00075311"/>
    <w:rsid w:val="000E0F67"/>
    <w:rsid w:val="00123254"/>
    <w:rsid w:val="002108E8"/>
    <w:rsid w:val="002426B6"/>
    <w:rsid w:val="00320D1C"/>
    <w:rsid w:val="00326B96"/>
    <w:rsid w:val="0038392B"/>
    <w:rsid w:val="004B6CF4"/>
    <w:rsid w:val="005A1089"/>
    <w:rsid w:val="005C5642"/>
    <w:rsid w:val="006A4613"/>
    <w:rsid w:val="006B629F"/>
    <w:rsid w:val="006C4DCB"/>
    <w:rsid w:val="008924A6"/>
    <w:rsid w:val="00906959"/>
    <w:rsid w:val="00A15EA3"/>
    <w:rsid w:val="00A9754C"/>
    <w:rsid w:val="00AC4037"/>
    <w:rsid w:val="00BA301C"/>
    <w:rsid w:val="00BE1B74"/>
    <w:rsid w:val="00E73064"/>
    <w:rsid w:val="00E76ABF"/>
    <w:rsid w:val="00E8491A"/>
    <w:rsid w:val="00EC14FE"/>
    <w:rsid w:val="00ED42E2"/>
    <w:rsid w:val="00F46CA3"/>
    <w:rsid w:val="00F73565"/>
    <w:rsid w:val="00F76ECC"/>
    <w:rsid w:val="00FF40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2C172B0"/>
  <w15:chartTrackingRefBased/>
  <w15:docId w15:val="{BEA23DBC-5FDA-4B4C-A78E-4C8955D6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20D1C"/>
  </w:style>
  <w:style w:type="paragraph" w:styleId="HTML-voorafopgemaakt">
    <w:name w:val="HTML Preformatted"/>
    <w:basedOn w:val="Standaard"/>
    <w:link w:val="HTML-voorafopgemaaktChar"/>
    <w:uiPriority w:val="99"/>
    <w:unhideWhenUsed/>
    <w:rsid w:val="00320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320D1C"/>
    <w:rPr>
      <w:rFonts w:ascii="Courier New" w:eastAsia="Times New Roman" w:hAnsi="Courier New" w:cs="Courier New"/>
      <w:sz w:val="20"/>
      <w:szCs w:val="20"/>
      <w:lang w:eastAsia="nl-NL"/>
    </w:rPr>
  </w:style>
  <w:style w:type="character" w:customStyle="1" w:styleId="y2iqfc">
    <w:name w:val="y2iqfc"/>
    <w:basedOn w:val="Standaardalinea-lettertype"/>
    <w:rsid w:val="00320D1C"/>
  </w:style>
  <w:style w:type="character" w:styleId="Hyperlink">
    <w:name w:val="Hyperlink"/>
    <w:basedOn w:val="Standaardalinea-lettertype"/>
    <w:uiPriority w:val="99"/>
    <w:semiHidden/>
    <w:unhideWhenUsed/>
    <w:rsid w:val="00FF40A5"/>
    <w:rPr>
      <w:color w:val="0000FF"/>
      <w:u w:val="single"/>
    </w:rPr>
  </w:style>
  <w:style w:type="paragraph" w:styleId="Normaalweb">
    <w:name w:val="Normal (Web)"/>
    <w:basedOn w:val="Standaard"/>
    <w:uiPriority w:val="99"/>
    <w:rsid w:val="00FF40A5"/>
    <w:pPr>
      <w:spacing w:before="100" w:beforeAutospacing="1" w:after="100" w:afterAutospacing="1"/>
    </w:pPr>
    <w:rPr>
      <w:rFonts w:ascii="Times New Roman" w:eastAsia="MS Mincho"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1653">
      <w:bodyDiv w:val="1"/>
      <w:marLeft w:val="0"/>
      <w:marRight w:val="0"/>
      <w:marTop w:val="0"/>
      <w:marBottom w:val="0"/>
      <w:divBdr>
        <w:top w:val="none" w:sz="0" w:space="0" w:color="auto"/>
        <w:left w:val="none" w:sz="0" w:space="0" w:color="auto"/>
        <w:bottom w:val="none" w:sz="0" w:space="0" w:color="auto"/>
        <w:right w:val="none" w:sz="0" w:space="0" w:color="auto"/>
      </w:divBdr>
    </w:div>
    <w:div w:id="237249710">
      <w:bodyDiv w:val="1"/>
      <w:marLeft w:val="0"/>
      <w:marRight w:val="0"/>
      <w:marTop w:val="0"/>
      <w:marBottom w:val="0"/>
      <w:divBdr>
        <w:top w:val="none" w:sz="0" w:space="0" w:color="auto"/>
        <w:left w:val="none" w:sz="0" w:space="0" w:color="auto"/>
        <w:bottom w:val="none" w:sz="0" w:space="0" w:color="auto"/>
        <w:right w:val="none" w:sz="0" w:space="0" w:color="auto"/>
      </w:divBdr>
    </w:div>
    <w:div w:id="277879691">
      <w:bodyDiv w:val="1"/>
      <w:marLeft w:val="0"/>
      <w:marRight w:val="0"/>
      <w:marTop w:val="0"/>
      <w:marBottom w:val="0"/>
      <w:divBdr>
        <w:top w:val="none" w:sz="0" w:space="0" w:color="auto"/>
        <w:left w:val="none" w:sz="0" w:space="0" w:color="auto"/>
        <w:bottom w:val="none" w:sz="0" w:space="0" w:color="auto"/>
        <w:right w:val="none" w:sz="0" w:space="0" w:color="auto"/>
      </w:divBdr>
    </w:div>
    <w:div w:id="419838822">
      <w:bodyDiv w:val="1"/>
      <w:marLeft w:val="0"/>
      <w:marRight w:val="0"/>
      <w:marTop w:val="0"/>
      <w:marBottom w:val="0"/>
      <w:divBdr>
        <w:top w:val="none" w:sz="0" w:space="0" w:color="auto"/>
        <w:left w:val="none" w:sz="0" w:space="0" w:color="auto"/>
        <w:bottom w:val="none" w:sz="0" w:space="0" w:color="auto"/>
        <w:right w:val="none" w:sz="0" w:space="0" w:color="auto"/>
      </w:divBdr>
    </w:div>
    <w:div w:id="606935427">
      <w:bodyDiv w:val="1"/>
      <w:marLeft w:val="0"/>
      <w:marRight w:val="0"/>
      <w:marTop w:val="0"/>
      <w:marBottom w:val="0"/>
      <w:divBdr>
        <w:top w:val="none" w:sz="0" w:space="0" w:color="auto"/>
        <w:left w:val="none" w:sz="0" w:space="0" w:color="auto"/>
        <w:bottom w:val="none" w:sz="0" w:space="0" w:color="auto"/>
        <w:right w:val="none" w:sz="0" w:space="0" w:color="auto"/>
      </w:divBdr>
    </w:div>
    <w:div w:id="1765951626">
      <w:bodyDiv w:val="1"/>
      <w:marLeft w:val="0"/>
      <w:marRight w:val="0"/>
      <w:marTop w:val="0"/>
      <w:marBottom w:val="0"/>
      <w:divBdr>
        <w:top w:val="none" w:sz="0" w:space="0" w:color="auto"/>
        <w:left w:val="none" w:sz="0" w:space="0" w:color="auto"/>
        <w:bottom w:val="none" w:sz="0" w:space="0" w:color="auto"/>
        <w:right w:val="none" w:sz="0" w:space="0" w:color="auto"/>
      </w:divBdr>
    </w:div>
    <w:div w:id="18999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http://www.basware.b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2021-10-18T14:04:00Z</dcterms:created>
  <dcterms:modified xsi:type="dcterms:W3CDTF">2021-10-18T14:04:00Z</dcterms:modified>
</cp:coreProperties>
</file>