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4A5E8" w14:textId="77777777" w:rsidR="00D531C2" w:rsidRPr="00E2428C" w:rsidRDefault="00D531C2" w:rsidP="0025674C">
      <w:pPr>
        <w:widowControl w:val="0"/>
        <w:autoSpaceDE w:val="0"/>
        <w:autoSpaceDN w:val="0"/>
        <w:adjustRightInd w:val="0"/>
        <w:ind w:left="142" w:right="-7"/>
        <w:jc w:val="both"/>
        <w:rPr>
          <w:rFonts w:ascii="Geneva" w:hAnsi="Geneva" w:cs="Calibri"/>
          <w:b/>
          <w:bCs/>
          <w:sz w:val="22"/>
          <w:szCs w:val="22"/>
        </w:rPr>
      </w:pPr>
    </w:p>
    <w:p w14:paraId="2FBD787E" w14:textId="77777777" w:rsidR="00D531C2" w:rsidRPr="00E2428C" w:rsidRDefault="00D531C2" w:rsidP="0025674C">
      <w:pPr>
        <w:widowControl w:val="0"/>
        <w:autoSpaceDE w:val="0"/>
        <w:autoSpaceDN w:val="0"/>
        <w:adjustRightInd w:val="0"/>
        <w:ind w:left="142" w:right="-7"/>
        <w:jc w:val="both"/>
        <w:rPr>
          <w:rFonts w:ascii="Geneva" w:hAnsi="Geneva" w:cs="Calibri"/>
          <w:b/>
          <w:bCs/>
          <w:sz w:val="22"/>
          <w:szCs w:val="22"/>
        </w:rPr>
      </w:pPr>
    </w:p>
    <w:p w14:paraId="5794D3FB" w14:textId="7A6FB705" w:rsidR="007A4732" w:rsidRPr="00E2428C" w:rsidRDefault="000B6ED1" w:rsidP="00905FA5">
      <w:pPr>
        <w:widowControl w:val="0"/>
        <w:autoSpaceDE w:val="0"/>
        <w:autoSpaceDN w:val="0"/>
        <w:adjustRightInd w:val="0"/>
        <w:ind w:right="-7"/>
        <w:jc w:val="both"/>
        <w:rPr>
          <w:rFonts w:ascii="Geneva" w:hAnsi="Geneva" w:cs="Calibri"/>
          <w:b/>
          <w:bCs/>
          <w:color w:val="0D0D0D" w:themeColor="text1" w:themeTint="F2"/>
          <w:sz w:val="22"/>
          <w:szCs w:val="22"/>
        </w:rPr>
      </w:pPr>
      <w:r w:rsidRPr="00E2428C">
        <w:rPr>
          <w:rFonts w:ascii="Geneva" w:hAnsi="Geneva" w:cs="Calibri"/>
          <w:b/>
          <w:bCs/>
          <w:color w:val="0D0D0D" w:themeColor="text1" w:themeTint="F2"/>
          <w:sz w:val="22"/>
          <w:szCs w:val="22"/>
        </w:rPr>
        <w:t>BREF COUP D’ŒIL À LA BRASSERIE LINDEMANS</w:t>
      </w:r>
    </w:p>
    <w:p w14:paraId="03953627" w14:textId="77777777" w:rsidR="007A4732" w:rsidRPr="00E2428C" w:rsidRDefault="007A4732" w:rsidP="007A4732">
      <w:pPr>
        <w:widowControl w:val="0"/>
        <w:autoSpaceDE w:val="0"/>
        <w:autoSpaceDN w:val="0"/>
        <w:adjustRightInd w:val="0"/>
        <w:ind w:left="142" w:right="-7"/>
        <w:jc w:val="both"/>
        <w:rPr>
          <w:rFonts w:ascii="Geneva" w:hAnsi="Geneva" w:cs="Calibri"/>
          <w:color w:val="0D0D0D" w:themeColor="text1" w:themeTint="F2"/>
          <w:sz w:val="22"/>
          <w:szCs w:val="22"/>
        </w:rPr>
      </w:pPr>
      <w:r w:rsidRPr="00E2428C">
        <w:rPr>
          <w:rFonts w:ascii="Geneva" w:hAnsi="Geneva" w:cs="Calibri"/>
          <w:color w:val="0D0D0D" w:themeColor="text1" w:themeTint="F2"/>
          <w:sz w:val="22"/>
          <w:szCs w:val="22"/>
        </w:rPr>
        <w:t> </w:t>
      </w:r>
    </w:p>
    <w:p w14:paraId="0F6BB227" w14:textId="7685128A" w:rsidR="007A4732" w:rsidRPr="00E2428C" w:rsidRDefault="00992362" w:rsidP="007A4732">
      <w:pPr>
        <w:widowControl w:val="0"/>
        <w:autoSpaceDE w:val="0"/>
        <w:autoSpaceDN w:val="0"/>
        <w:adjustRightInd w:val="0"/>
        <w:ind w:left="142" w:right="-7"/>
        <w:jc w:val="both"/>
        <w:rPr>
          <w:rFonts w:ascii="Geneva" w:hAnsi="Geneva" w:cs="Calibri"/>
          <w:b/>
          <w:color w:val="0D0D0D" w:themeColor="text1" w:themeTint="F2"/>
          <w:sz w:val="22"/>
          <w:szCs w:val="22"/>
        </w:rPr>
      </w:pPr>
      <w:r w:rsidRPr="00E2428C">
        <w:rPr>
          <w:rFonts w:ascii="Geneva" w:hAnsi="Geneva" w:cs="Calibri"/>
          <w:b/>
          <w:color w:val="0D0D0D" w:themeColor="text1" w:themeTint="F2"/>
          <w:sz w:val="22"/>
          <w:szCs w:val="22"/>
        </w:rPr>
        <w:t>6 géné</w:t>
      </w:r>
      <w:r w:rsidR="007A4732" w:rsidRPr="00E2428C">
        <w:rPr>
          <w:rFonts w:ascii="Geneva" w:hAnsi="Geneva" w:cs="Calibri"/>
          <w:b/>
          <w:color w:val="0D0D0D" w:themeColor="text1" w:themeTint="F2"/>
          <w:sz w:val="22"/>
          <w:szCs w:val="22"/>
        </w:rPr>
        <w:t>rati</w:t>
      </w:r>
      <w:r w:rsidRPr="00E2428C">
        <w:rPr>
          <w:rFonts w:ascii="Geneva" w:hAnsi="Geneva" w:cs="Calibri"/>
          <w:b/>
          <w:color w:val="0D0D0D" w:themeColor="text1" w:themeTint="F2"/>
          <w:sz w:val="22"/>
          <w:szCs w:val="22"/>
        </w:rPr>
        <w:t>ons</w:t>
      </w:r>
      <w:r w:rsidR="007A4732" w:rsidRPr="00E2428C">
        <w:rPr>
          <w:rFonts w:ascii="Geneva" w:hAnsi="Geneva" w:cs="Calibri"/>
          <w:b/>
          <w:color w:val="0D0D0D" w:themeColor="text1" w:themeTint="F2"/>
          <w:sz w:val="22"/>
          <w:szCs w:val="22"/>
        </w:rPr>
        <w:t xml:space="preserve"> </w:t>
      </w:r>
      <w:r w:rsidRPr="00E2428C">
        <w:rPr>
          <w:rFonts w:ascii="Geneva" w:hAnsi="Geneva" w:cs="Calibri"/>
          <w:b/>
          <w:color w:val="0D0D0D" w:themeColor="text1" w:themeTint="F2"/>
          <w:sz w:val="22"/>
          <w:szCs w:val="22"/>
        </w:rPr>
        <w:t>de brasseurs de lambic</w:t>
      </w:r>
    </w:p>
    <w:p w14:paraId="319E38F1" w14:textId="77777777" w:rsidR="007A4732" w:rsidRPr="00E2428C" w:rsidRDefault="007A4732" w:rsidP="007A4732">
      <w:pPr>
        <w:widowControl w:val="0"/>
        <w:autoSpaceDE w:val="0"/>
        <w:autoSpaceDN w:val="0"/>
        <w:adjustRightInd w:val="0"/>
        <w:ind w:left="142" w:right="-7"/>
        <w:jc w:val="both"/>
        <w:rPr>
          <w:rFonts w:ascii="Geneva" w:hAnsi="Geneva" w:cs="Calibri"/>
          <w:color w:val="0D0D0D" w:themeColor="text1" w:themeTint="F2"/>
          <w:sz w:val="22"/>
          <w:szCs w:val="22"/>
        </w:rPr>
      </w:pPr>
    </w:p>
    <w:p w14:paraId="4232982D" w14:textId="435B5E3F" w:rsidR="007A4732" w:rsidRPr="00E2428C" w:rsidRDefault="00D9437F" w:rsidP="007A4732">
      <w:pPr>
        <w:pStyle w:val="Lijstalinea"/>
        <w:ind w:left="360"/>
        <w:rPr>
          <w:rFonts w:ascii="Geneva" w:hAnsi="Geneva" w:cstheme="minorHAnsi"/>
          <w:color w:val="0D0D0D" w:themeColor="text1" w:themeTint="F2"/>
          <w:sz w:val="22"/>
          <w:szCs w:val="22"/>
        </w:rPr>
      </w:pPr>
      <w:r w:rsidRPr="00E2428C">
        <w:rPr>
          <w:rFonts w:ascii="Geneva" w:hAnsi="Geneva" w:cstheme="minorHAnsi"/>
          <w:color w:val="0D0D0D" w:themeColor="text1" w:themeTint="F2"/>
          <w:sz w:val="22"/>
          <w:szCs w:val="22"/>
        </w:rPr>
        <w:t xml:space="preserve">Depuis </w:t>
      </w:r>
      <w:r w:rsidR="00147707" w:rsidRPr="00E2428C">
        <w:rPr>
          <w:rFonts w:ascii="Geneva" w:hAnsi="Geneva" w:cstheme="minorHAnsi"/>
          <w:color w:val="0D0D0D" w:themeColor="text1" w:themeTint="F2"/>
          <w:sz w:val="22"/>
          <w:szCs w:val="22"/>
        </w:rPr>
        <w:t xml:space="preserve">1822, </w:t>
      </w:r>
      <w:r w:rsidRPr="00E2428C">
        <w:rPr>
          <w:rFonts w:ascii="Geneva" w:hAnsi="Geneva" w:cstheme="minorHAnsi"/>
          <w:color w:val="0D0D0D" w:themeColor="text1" w:themeTint="F2"/>
          <w:sz w:val="22"/>
          <w:szCs w:val="22"/>
        </w:rPr>
        <w:t>six générations de la famille</w:t>
      </w:r>
      <w:r w:rsidR="00147707" w:rsidRPr="00E2428C">
        <w:rPr>
          <w:rFonts w:ascii="Geneva" w:hAnsi="Geneva" w:cstheme="minorHAnsi"/>
          <w:color w:val="0D0D0D" w:themeColor="text1" w:themeTint="F2"/>
          <w:sz w:val="22"/>
          <w:szCs w:val="22"/>
        </w:rPr>
        <w:t xml:space="preserve"> </w:t>
      </w:r>
      <w:proofErr w:type="spellStart"/>
      <w:r w:rsidR="00147707" w:rsidRPr="00E2428C">
        <w:rPr>
          <w:rFonts w:ascii="Geneva" w:hAnsi="Geneva" w:cstheme="minorHAnsi"/>
          <w:color w:val="0D0D0D" w:themeColor="text1" w:themeTint="F2"/>
          <w:sz w:val="22"/>
          <w:szCs w:val="22"/>
        </w:rPr>
        <w:t>Lindemans</w:t>
      </w:r>
      <w:proofErr w:type="spellEnd"/>
      <w:r w:rsidR="00147707" w:rsidRPr="00E2428C">
        <w:rPr>
          <w:rFonts w:ascii="Geneva" w:hAnsi="Geneva" w:cstheme="minorHAnsi"/>
          <w:color w:val="0D0D0D" w:themeColor="text1" w:themeTint="F2"/>
          <w:sz w:val="22"/>
          <w:szCs w:val="22"/>
        </w:rPr>
        <w:t xml:space="preserve"> </w:t>
      </w:r>
      <w:r w:rsidRPr="00E2428C">
        <w:rPr>
          <w:rFonts w:ascii="Geneva" w:hAnsi="Geneva" w:cstheme="minorHAnsi"/>
          <w:color w:val="0D0D0D" w:themeColor="text1" w:themeTint="F2"/>
          <w:sz w:val="22"/>
          <w:szCs w:val="22"/>
        </w:rPr>
        <w:t xml:space="preserve">se sont succédé à la </w:t>
      </w:r>
      <w:r w:rsidR="000B6ED1" w:rsidRPr="00E2428C">
        <w:rPr>
          <w:rFonts w:ascii="Geneva" w:hAnsi="Geneva" w:cstheme="minorHAnsi"/>
          <w:color w:val="0D0D0D" w:themeColor="text1" w:themeTint="F2"/>
          <w:sz w:val="22"/>
          <w:szCs w:val="22"/>
        </w:rPr>
        <w:t>« </w:t>
      </w:r>
      <w:r w:rsidRPr="00E2428C">
        <w:rPr>
          <w:rFonts w:ascii="Geneva" w:hAnsi="Geneva" w:cstheme="minorHAnsi"/>
          <w:color w:val="0D0D0D" w:themeColor="text1" w:themeTint="F2"/>
          <w:sz w:val="22"/>
          <w:szCs w:val="22"/>
        </w:rPr>
        <w:t xml:space="preserve">Hof ter </w:t>
      </w:r>
      <w:proofErr w:type="spellStart"/>
      <w:r w:rsidRPr="00E2428C">
        <w:rPr>
          <w:rFonts w:ascii="Geneva" w:hAnsi="Geneva" w:cstheme="minorHAnsi"/>
          <w:color w:val="0D0D0D" w:themeColor="text1" w:themeTint="F2"/>
          <w:sz w:val="22"/>
          <w:szCs w:val="22"/>
        </w:rPr>
        <w:t>Kwade</w:t>
      </w:r>
      <w:proofErr w:type="spellEnd"/>
      <w:r w:rsidRPr="00E2428C">
        <w:rPr>
          <w:rFonts w:ascii="Geneva" w:hAnsi="Geneva" w:cstheme="minorHAnsi"/>
          <w:color w:val="0D0D0D" w:themeColor="text1" w:themeTint="F2"/>
          <w:sz w:val="22"/>
          <w:szCs w:val="22"/>
        </w:rPr>
        <w:t xml:space="preserve"> </w:t>
      </w:r>
      <w:proofErr w:type="spellStart"/>
      <w:r w:rsidRPr="00E2428C">
        <w:rPr>
          <w:rFonts w:ascii="Geneva" w:hAnsi="Geneva" w:cstheme="minorHAnsi"/>
          <w:color w:val="0D0D0D" w:themeColor="text1" w:themeTint="F2"/>
          <w:sz w:val="22"/>
          <w:szCs w:val="22"/>
        </w:rPr>
        <w:t>Wegen</w:t>
      </w:r>
      <w:proofErr w:type="spellEnd"/>
      <w:r w:rsidR="000B6ED1" w:rsidRPr="00E2428C">
        <w:rPr>
          <w:rFonts w:ascii="Geneva" w:hAnsi="Geneva" w:cstheme="minorHAnsi"/>
          <w:color w:val="0D0D0D" w:themeColor="text1" w:themeTint="F2"/>
          <w:sz w:val="22"/>
          <w:szCs w:val="22"/>
        </w:rPr>
        <w:t> »</w:t>
      </w:r>
      <w:r w:rsidRPr="00E2428C">
        <w:rPr>
          <w:rFonts w:ascii="Geneva" w:hAnsi="Geneva" w:cstheme="minorHAnsi"/>
          <w:color w:val="0D0D0D" w:themeColor="text1" w:themeTint="F2"/>
          <w:sz w:val="22"/>
          <w:szCs w:val="22"/>
        </w:rPr>
        <w:t>, dans</w:t>
      </w:r>
      <w:r w:rsidR="00147707" w:rsidRPr="00E2428C">
        <w:rPr>
          <w:rFonts w:ascii="Geneva" w:hAnsi="Geneva" w:cstheme="minorHAnsi"/>
          <w:color w:val="0D0D0D" w:themeColor="text1" w:themeTint="F2"/>
          <w:sz w:val="22"/>
          <w:szCs w:val="22"/>
        </w:rPr>
        <w:t xml:space="preserve"> </w:t>
      </w:r>
      <w:r w:rsidRPr="00E2428C">
        <w:rPr>
          <w:rFonts w:ascii="Geneva" w:hAnsi="Geneva" w:cstheme="minorHAnsi"/>
          <w:color w:val="0D0D0D" w:themeColor="text1" w:themeTint="F2"/>
          <w:sz w:val="22"/>
          <w:szCs w:val="22"/>
        </w:rPr>
        <w:t>l</w:t>
      </w:r>
      <w:r w:rsidR="00DA3B2C" w:rsidRPr="00E2428C">
        <w:rPr>
          <w:rFonts w:ascii="Geneva" w:hAnsi="Geneva" w:cstheme="minorHAnsi"/>
          <w:color w:val="0D0D0D" w:themeColor="text1" w:themeTint="F2"/>
          <w:sz w:val="22"/>
          <w:szCs w:val="22"/>
        </w:rPr>
        <w:t xml:space="preserve">e village </w:t>
      </w:r>
      <w:r w:rsidRPr="00E2428C">
        <w:rPr>
          <w:rFonts w:ascii="Geneva" w:hAnsi="Geneva" w:cstheme="minorHAnsi"/>
          <w:color w:val="0D0D0D" w:themeColor="text1" w:themeTint="F2"/>
          <w:sz w:val="22"/>
          <w:szCs w:val="22"/>
        </w:rPr>
        <w:t xml:space="preserve">de </w:t>
      </w:r>
      <w:proofErr w:type="spellStart"/>
      <w:r w:rsidRPr="00E2428C">
        <w:rPr>
          <w:rFonts w:ascii="Geneva" w:hAnsi="Geneva" w:cstheme="minorHAnsi"/>
          <w:color w:val="0D0D0D" w:themeColor="text1" w:themeTint="F2"/>
          <w:sz w:val="22"/>
          <w:szCs w:val="22"/>
        </w:rPr>
        <w:t>Vlezenbeek</w:t>
      </w:r>
      <w:proofErr w:type="spellEnd"/>
      <w:r w:rsidR="00147707" w:rsidRPr="00E2428C">
        <w:rPr>
          <w:rFonts w:ascii="Geneva" w:hAnsi="Geneva" w:cstheme="minorHAnsi"/>
          <w:color w:val="0D0D0D" w:themeColor="text1" w:themeTint="F2"/>
          <w:sz w:val="22"/>
          <w:szCs w:val="22"/>
        </w:rPr>
        <w:t xml:space="preserve">, </w:t>
      </w:r>
      <w:r w:rsidR="00992362" w:rsidRPr="00E2428C">
        <w:rPr>
          <w:rFonts w:ascii="Geneva" w:hAnsi="Geneva" w:cstheme="minorHAnsi"/>
          <w:color w:val="0D0D0D" w:themeColor="text1" w:themeTint="F2"/>
          <w:sz w:val="22"/>
          <w:szCs w:val="22"/>
        </w:rPr>
        <w:t>d’abord comme agriculteurs-brasseurs</w:t>
      </w:r>
      <w:r w:rsidR="00147707" w:rsidRPr="00E2428C">
        <w:rPr>
          <w:rFonts w:ascii="Geneva" w:hAnsi="Geneva" w:cstheme="minorHAnsi"/>
          <w:color w:val="0D0D0D" w:themeColor="text1" w:themeTint="F2"/>
          <w:sz w:val="22"/>
          <w:szCs w:val="22"/>
        </w:rPr>
        <w:t xml:space="preserve">, </w:t>
      </w:r>
      <w:r w:rsidR="00992362" w:rsidRPr="00E2428C">
        <w:rPr>
          <w:rFonts w:ascii="Geneva" w:hAnsi="Geneva" w:cstheme="minorHAnsi"/>
          <w:color w:val="0D0D0D" w:themeColor="text1" w:themeTint="F2"/>
          <w:sz w:val="22"/>
          <w:szCs w:val="22"/>
        </w:rPr>
        <w:t>plus tard – à partir de la 2</w:t>
      </w:r>
      <w:r w:rsidR="00992362" w:rsidRPr="00E2428C">
        <w:rPr>
          <w:rFonts w:ascii="Geneva" w:hAnsi="Geneva" w:cstheme="minorHAnsi"/>
          <w:color w:val="0D0D0D" w:themeColor="text1" w:themeTint="F2"/>
          <w:sz w:val="22"/>
          <w:szCs w:val="22"/>
          <w:vertAlign w:val="superscript"/>
        </w:rPr>
        <w:t>e</w:t>
      </w:r>
      <w:r w:rsidR="00992362" w:rsidRPr="00E2428C">
        <w:rPr>
          <w:rFonts w:ascii="Geneva" w:hAnsi="Geneva" w:cstheme="minorHAnsi"/>
          <w:color w:val="0D0D0D" w:themeColor="text1" w:themeTint="F2"/>
          <w:sz w:val="22"/>
          <w:szCs w:val="22"/>
        </w:rPr>
        <w:t xml:space="preserve"> moitié des années 1950 – uniquement comme brasseurs</w:t>
      </w:r>
      <w:r w:rsidR="00147707" w:rsidRPr="00E2428C">
        <w:rPr>
          <w:rFonts w:ascii="Geneva" w:hAnsi="Geneva" w:cstheme="minorHAnsi"/>
          <w:color w:val="0D0D0D" w:themeColor="text1" w:themeTint="F2"/>
          <w:sz w:val="22"/>
          <w:szCs w:val="22"/>
        </w:rPr>
        <w:t xml:space="preserve">. </w:t>
      </w:r>
      <w:r w:rsidR="00992362" w:rsidRPr="00E2428C">
        <w:rPr>
          <w:rFonts w:ascii="Geneva" w:hAnsi="Geneva" w:cstheme="minorHAnsi"/>
          <w:color w:val="0D0D0D" w:themeColor="text1" w:themeTint="F2"/>
          <w:sz w:val="22"/>
          <w:szCs w:val="22"/>
        </w:rPr>
        <w:t xml:space="preserve">Sous l’influence de ces 6 générations de </w:t>
      </w:r>
      <w:proofErr w:type="spellStart"/>
      <w:r w:rsidR="00147707" w:rsidRPr="00E2428C">
        <w:rPr>
          <w:rFonts w:ascii="Geneva" w:hAnsi="Geneva" w:cstheme="minorHAnsi"/>
          <w:color w:val="0D0D0D" w:themeColor="text1" w:themeTint="F2"/>
          <w:sz w:val="22"/>
          <w:szCs w:val="22"/>
        </w:rPr>
        <w:t>Lindemans</w:t>
      </w:r>
      <w:proofErr w:type="spellEnd"/>
      <w:r w:rsidR="00147707" w:rsidRPr="00E2428C">
        <w:rPr>
          <w:rFonts w:ascii="Geneva" w:hAnsi="Geneva" w:cstheme="minorHAnsi"/>
          <w:color w:val="0D0D0D" w:themeColor="text1" w:themeTint="F2"/>
          <w:sz w:val="22"/>
          <w:szCs w:val="22"/>
        </w:rPr>
        <w:t xml:space="preserve">, </w:t>
      </w:r>
      <w:r w:rsidRPr="00E2428C">
        <w:rPr>
          <w:rFonts w:ascii="Geneva" w:hAnsi="Geneva" w:cstheme="minorHAnsi"/>
          <w:color w:val="0D0D0D" w:themeColor="text1" w:themeTint="F2"/>
          <w:sz w:val="22"/>
          <w:szCs w:val="22"/>
        </w:rPr>
        <w:t xml:space="preserve">la </w:t>
      </w:r>
      <w:r w:rsidR="00CA6541" w:rsidRPr="00E2428C">
        <w:rPr>
          <w:rFonts w:ascii="Geneva" w:hAnsi="Geneva" w:cstheme="minorHAnsi"/>
          <w:color w:val="0D0D0D" w:themeColor="text1" w:themeTint="F2"/>
          <w:sz w:val="22"/>
          <w:szCs w:val="22"/>
        </w:rPr>
        <w:t>B</w:t>
      </w:r>
      <w:r w:rsidR="00147707" w:rsidRPr="00E2428C">
        <w:rPr>
          <w:rFonts w:ascii="Geneva" w:hAnsi="Geneva" w:cstheme="minorHAnsi"/>
          <w:color w:val="0D0D0D" w:themeColor="text1" w:themeTint="F2"/>
          <w:sz w:val="22"/>
          <w:szCs w:val="22"/>
        </w:rPr>
        <w:t>r</w:t>
      </w:r>
      <w:r w:rsidRPr="00E2428C">
        <w:rPr>
          <w:rFonts w:ascii="Geneva" w:hAnsi="Geneva" w:cstheme="minorHAnsi"/>
          <w:color w:val="0D0D0D" w:themeColor="text1" w:themeTint="F2"/>
          <w:sz w:val="22"/>
          <w:szCs w:val="22"/>
        </w:rPr>
        <w:t xml:space="preserve">asserie </w:t>
      </w:r>
      <w:proofErr w:type="spellStart"/>
      <w:r w:rsidR="00CA6541" w:rsidRPr="00E2428C">
        <w:rPr>
          <w:rFonts w:ascii="Geneva" w:hAnsi="Geneva" w:cstheme="minorHAnsi"/>
          <w:color w:val="0D0D0D" w:themeColor="text1" w:themeTint="F2"/>
          <w:sz w:val="22"/>
          <w:szCs w:val="22"/>
        </w:rPr>
        <w:t>Lindemans</w:t>
      </w:r>
      <w:proofErr w:type="spellEnd"/>
      <w:r w:rsidR="00CA6541" w:rsidRPr="00E2428C">
        <w:rPr>
          <w:rFonts w:ascii="Geneva" w:hAnsi="Geneva" w:cstheme="minorHAnsi"/>
          <w:color w:val="0D0D0D" w:themeColor="text1" w:themeTint="F2"/>
          <w:sz w:val="22"/>
          <w:szCs w:val="22"/>
        </w:rPr>
        <w:t xml:space="preserve"> </w:t>
      </w:r>
      <w:r w:rsidRPr="00E2428C">
        <w:rPr>
          <w:rFonts w:ascii="Geneva" w:hAnsi="Geneva" w:cstheme="minorHAnsi"/>
          <w:color w:val="0D0D0D" w:themeColor="text1" w:themeTint="F2"/>
          <w:sz w:val="22"/>
          <w:szCs w:val="22"/>
        </w:rPr>
        <w:t>est devenue l’un des principaux producteurs de lambic de la région et du monde</w:t>
      </w:r>
      <w:r w:rsidR="00147707" w:rsidRPr="00E2428C">
        <w:rPr>
          <w:rFonts w:ascii="Geneva" w:hAnsi="Geneva" w:cstheme="minorHAnsi"/>
          <w:color w:val="0D0D0D" w:themeColor="text1" w:themeTint="F2"/>
          <w:sz w:val="22"/>
          <w:szCs w:val="22"/>
        </w:rPr>
        <w:t xml:space="preserve">. </w:t>
      </w:r>
      <w:r w:rsidR="00BB6561" w:rsidRPr="00E2428C">
        <w:rPr>
          <w:rFonts w:ascii="Geneva" w:hAnsi="Geneva" w:cstheme="minorHAnsi"/>
          <w:color w:val="0D0D0D" w:themeColor="text1" w:themeTint="F2"/>
          <w:sz w:val="22"/>
          <w:szCs w:val="22"/>
        </w:rPr>
        <w:t xml:space="preserve">La famille </w:t>
      </w:r>
      <w:proofErr w:type="spellStart"/>
      <w:r w:rsidR="00BB6561" w:rsidRPr="00E2428C">
        <w:rPr>
          <w:rFonts w:ascii="Geneva" w:hAnsi="Geneva" w:cstheme="minorHAnsi"/>
          <w:color w:val="0D0D0D" w:themeColor="text1" w:themeTint="F2"/>
          <w:sz w:val="22"/>
          <w:szCs w:val="22"/>
        </w:rPr>
        <w:t>Lindemans</w:t>
      </w:r>
      <w:proofErr w:type="spellEnd"/>
      <w:r w:rsidR="00BB6561" w:rsidRPr="00E2428C">
        <w:rPr>
          <w:rFonts w:ascii="Geneva" w:hAnsi="Geneva" w:cstheme="minorHAnsi"/>
          <w:color w:val="0D0D0D" w:themeColor="text1" w:themeTint="F2"/>
          <w:sz w:val="22"/>
          <w:szCs w:val="22"/>
        </w:rPr>
        <w:t xml:space="preserve"> est restée fidèle à des processus brassicoles artisanaux, et ce depuis près de </w:t>
      </w:r>
      <w:r w:rsidR="002E4926" w:rsidRPr="00E2428C">
        <w:rPr>
          <w:rFonts w:ascii="Geneva" w:hAnsi="Geneva" w:cstheme="minorHAnsi"/>
          <w:color w:val="0D0D0D" w:themeColor="text1" w:themeTint="F2"/>
          <w:sz w:val="22"/>
          <w:szCs w:val="22"/>
        </w:rPr>
        <w:t xml:space="preserve">200 </w:t>
      </w:r>
      <w:r w:rsidR="00BB6561" w:rsidRPr="00E2428C">
        <w:rPr>
          <w:rFonts w:ascii="Geneva" w:hAnsi="Geneva" w:cstheme="minorHAnsi"/>
          <w:color w:val="0D0D0D" w:themeColor="text1" w:themeTint="F2"/>
          <w:sz w:val="22"/>
          <w:szCs w:val="22"/>
        </w:rPr>
        <w:t>ans</w:t>
      </w:r>
      <w:r w:rsidR="007A4732" w:rsidRPr="00E2428C">
        <w:rPr>
          <w:rFonts w:ascii="Geneva" w:hAnsi="Geneva" w:cstheme="minorHAnsi"/>
          <w:color w:val="0D0D0D" w:themeColor="text1" w:themeTint="F2"/>
          <w:sz w:val="22"/>
          <w:szCs w:val="22"/>
        </w:rPr>
        <w:t xml:space="preserve">. </w:t>
      </w:r>
    </w:p>
    <w:p w14:paraId="21522553" w14:textId="77777777" w:rsidR="00147707" w:rsidRPr="00E2428C" w:rsidRDefault="00147707" w:rsidP="0025674C">
      <w:pPr>
        <w:widowControl w:val="0"/>
        <w:autoSpaceDE w:val="0"/>
        <w:autoSpaceDN w:val="0"/>
        <w:adjustRightInd w:val="0"/>
        <w:ind w:left="142" w:right="-7"/>
        <w:jc w:val="both"/>
        <w:rPr>
          <w:rFonts w:ascii="Geneva" w:hAnsi="Geneva" w:cstheme="minorHAnsi"/>
          <w:color w:val="0D0D0D" w:themeColor="text1" w:themeTint="F2"/>
          <w:sz w:val="22"/>
          <w:szCs w:val="22"/>
        </w:rPr>
      </w:pPr>
    </w:p>
    <w:p w14:paraId="782D4883" w14:textId="7396F7FC" w:rsidR="007A4732" w:rsidRPr="00E2428C" w:rsidRDefault="00DA3B2C" w:rsidP="007A4732">
      <w:pPr>
        <w:widowControl w:val="0"/>
        <w:autoSpaceDE w:val="0"/>
        <w:autoSpaceDN w:val="0"/>
        <w:adjustRightInd w:val="0"/>
        <w:ind w:left="142" w:right="-7"/>
        <w:jc w:val="both"/>
        <w:rPr>
          <w:rFonts w:ascii="Geneva" w:hAnsi="Geneva" w:cs="Calibri"/>
          <w:b/>
          <w:color w:val="0D0D0D" w:themeColor="text1" w:themeTint="F2"/>
          <w:sz w:val="22"/>
          <w:szCs w:val="22"/>
        </w:rPr>
      </w:pPr>
      <w:r w:rsidRPr="00E2428C">
        <w:rPr>
          <w:rFonts w:ascii="Geneva" w:hAnsi="Geneva" w:cs="Calibri"/>
          <w:b/>
          <w:color w:val="0D0D0D" w:themeColor="text1" w:themeTint="F2"/>
          <w:sz w:val="22"/>
          <w:szCs w:val="22"/>
        </w:rPr>
        <w:t xml:space="preserve">Le </w:t>
      </w:r>
      <w:r w:rsidR="007A4732" w:rsidRPr="00E2428C">
        <w:rPr>
          <w:rFonts w:ascii="Geneva" w:hAnsi="Geneva" w:cs="Calibri"/>
          <w:b/>
          <w:color w:val="0D0D0D" w:themeColor="text1" w:themeTint="F2"/>
          <w:sz w:val="22"/>
          <w:szCs w:val="22"/>
        </w:rPr>
        <w:t>lambi</w:t>
      </w:r>
      <w:r w:rsidRPr="00E2428C">
        <w:rPr>
          <w:rFonts w:ascii="Geneva" w:hAnsi="Geneva" w:cs="Calibri"/>
          <w:b/>
          <w:color w:val="0D0D0D" w:themeColor="text1" w:themeTint="F2"/>
          <w:sz w:val="22"/>
          <w:szCs w:val="22"/>
        </w:rPr>
        <w:t>c</w:t>
      </w:r>
    </w:p>
    <w:p w14:paraId="748CF803" w14:textId="77777777" w:rsidR="00147707" w:rsidRPr="00E2428C" w:rsidRDefault="00147707" w:rsidP="0025674C">
      <w:pPr>
        <w:widowControl w:val="0"/>
        <w:autoSpaceDE w:val="0"/>
        <w:autoSpaceDN w:val="0"/>
        <w:adjustRightInd w:val="0"/>
        <w:ind w:left="142" w:right="-7"/>
        <w:jc w:val="both"/>
        <w:rPr>
          <w:rFonts w:ascii="Geneva" w:hAnsi="Geneva" w:cstheme="minorHAnsi"/>
          <w:color w:val="0D0D0D" w:themeColor="text1" w:themeTint="F2"/>
          <w:sz w:val="22"/>
          <w:szCs w:val="22"/>
        </w:rPr>
      </w:pPr>
    </w:p>
    <w:p w14:paraId="6CBFAA9F" w14:textId="59AF2F56" w:rsidR="00147707" w:rsidRPr="00E2428C" w:rsidRDefault="00BB6561" w:rsidP="00147707">
      <w:pPr>
        <w:pStyle w:val="Lijstalinea"/>
        <w:ind w:left="360"/>
        <w:rPr>
          <w:rFonts w:ascii="Geneva" w:hAnsi="Geneva" w:cstheme="minorHAnsi"/>
          <w:color w:val="0D0D0D" w:themeColor="text1" w:themeTint="F2"/>
          <w:sz w:val="22"/>
          <w:szCs w:val="22"/>
        </w:rPr>
      </w:pPr>
      <w:r w:rsidRPr="00E2428C">
        <w:rPr>
          <w:rFonts w:ascii="Geneva" w:hAnsi="Geneva" w:cstheme="minorHAnsi"/>
          <w:color w:val="0D0D0D" w:themeColor="text1" w:themeTint="F2"/>
          <w:sz w:val="22"/>
          <w:szCs w:val="22"/>
        </w:rPr>
        <w:t xml:space="preserve">Le </w:t>
      </w:r>
      <w:r w:rsidR="00147707" w:rsidRPr="00E2428C">
        <w:rPr>
          <w:rFonts w:ascii="Geneva" w:hAnsi="Geneva" w:cstheme="minorHAnsi"/>
          <w:color w:val="0D0D0D" w:themeColor="text1" w:themeTint="F2"/>
          <w:sz w:val="22"/>
          <w:szCs w:val="22"/>
        </w:rPr>
        <w:t>lambi</w:t>
      </w:r>
      <w:r w:rsidRPr="00E2428C">
        <w:rPr>
          <w:rFonts w:ascii="Geneva" w:hAnsi="Geneva" w:cstheme="minorHAnsi"/>
          <w:color w:val="0D0D0D" w:themeColor="text1" w:themeTint="F2"/>
          <w:sz w:val="22"/>
          <w:szCs w:val="22"/>
        </w:rPr>
        <w:t>c</w:t>
      </w:r>
      <w:r w:rsidR="00147707" w:rsidRPr="00E2428C">
        <w:rPr>
          <w:rFonts w:ascii="Geneva" w:hAnsi="Geneva" w:cstheme="minorHAnsi"/>
          <w:color w:val="0D0D0D" w:themeColor="text1" w:themeTint="F2"/>
          <w:sz w:val="22"/>
          <w:szCs w:val="22"/>
        </w:rPr>
        <w:t xml:space="preserve">, </w:t>
      </w:r>
      <w:r w:rsidR="00DA3B2C" w:rsidRPr="00E2428C">
        <w:rPr>
          <w:rFonts w:ascii="Geneva" w:hAnsi="Geneva"/>
          <w:color w:val="141823"/>
          <w:sz w:val="22"/>
          <w:szCs w:val="22"/>
        </w:rPr>
        <w:t>l’une des rares bières à fermentation spontanée encore produite de par le monde</w:t>
      </w:r>
      <w:r w:rsidRPr="00E2428C">
        <w:rPr>
          <w:rFonts w:ascii="Geneva" w:hAnsi="Geneva"/>
          <w:color w:val="141823"/>
          <w:sz w:val="22"/>
          <w:szCs w:val="22"/>
        </w:rPr>
        <w:t>, est incontestablement la plus ancienne des bières encore brassées aujourd’hui</w:t>
      </w:r>
      <w:r w:rsidR="00DA3B2C" w:rsidRPr="00E2428C">
        <w:rPr>
          <w:rFonts w:ascii="Geneva" w:hAnsi="Geneva"/>
          <w:color w:val="141823"/>
          <w:sz w:val="22"/>
          <w:szCs w:val="22"/>
        </w:rPr>
        <w:t>.</w:t>
      </w:r>
      <w:r w:rsidR="00147707" w:rsidRPr="00E2428C">
        <w:rPr>
          <w:rFonts w:ascii="Geneva" w:hAnsi="Geneva" w:cstheme="minorHAnsi"/>
          <w:color w:val="0D0D0D" w:themeColor="text1" w:themeTint="F2"/>
          <w:sz w:val="22"/>
          <w:szCs w:val="22"/>
        </w:rPr>
        <w:t xml:space="preserve"> </w:t>
      </w:r>
      <w:r w:rsidRPr="00E2428C">
        <w:rPr>
          <w:rFonts w:ascii="Geneva" w:hAnsi="Geneva" w:cstheme="minorHAnsi"/>
          <w:color w:val="0D0D0D" w:themeColor="text1" w:themeTint="F2"/>
          <w:sz w:val="22"/>
          <w:szCs w:val="22"/>
        </w:rPr>
        <w:t>Mentionné</w:t>
      </w:r>
      <w:r w:rsidR="001B47B9" w:rsidRPr="00E2428C">
        <w:rPr>
          <w:rFonts w:ascii="Geneva" w:hAnsi="Geneva" w:cstheme="minorHAnsi"/>
          <w:color w:val="0D0D0D" w:themeColor="text1" w:themeTint="F2"/>
          <w:sz w:val="22"/>
          <w:szCs w:val="22"/>
        </w:rPr>
        <w:t>e</w:t>
      </w:r>
      <w:r w:rsidRPr="00E2428C">
        <w:rPr>
          <w:rFonts w:ascii="Geneva" w:hAnsi="Geneva" w:cstheme="minorHAnsi"/>
          <w:color w:val="0D0D0D" w:themeColor="text1" w:themeTint="F2"/>
          <w:sz w:val="22"/>
          <w:szCs w:val="22"/>
        </w:rPr>
        <w:t xml:space="preserve"> pour la première fois dans des écrits du XIII</w:t>
      </w:r>
      <w:r w:rsidRPr="00E2428C">
        <w:rPr>
          <w:rFonts w:ascii="Geneva" w:hAnsi="Geneva" w:cstheme="minorHAnsi"/>
          <w:color w:val="0D0D0D" w:themeColor="text1" w:themeTint="F2"/>
          <w:sz w:val="22"/>
          <w:szCs w:val="22"/>
          <w:vertAlign w:val="superscript"/>
        </w:rPr>
        <w:t>e</w:t>
      </w:r>
      <w:r w:rsidRPr="00E2428C">
        <w:rPr>
          <w:rFonts w:ascii="Geneva" w:hAnsi="Geneva" w:cstheme="minorHAnsi"/>
          <w:color w:val="0D0D0D" w:themeColor="text1" w:themeTint="F2"/>
          <w:sz w:val="22"/>
          <w:szCs w:val="22"/>
        </w:rPr>
        <w:t xml:space="preserve"> siècle, cette « bière-mère » a vu sa recette inchangée depuis un décret de </w:t>
      </w:r>
      <w:r w:rsidR="00147707" w:rsidRPr="00E2428C">
        <w:rPr>
          <w:rFonts w:ascii="Geneva" w:hAnsi="Geneva" w:cstheme="minorHAnsi"/>
          <w:color w:val="0D0D0D" w:themeColor="text1" w:themeTint="F2"/>
          <w:sz w:val="22"/>
          <w:szCs w:val="22"/>
        </w:rPr>
        <w:t xml:space="preserve">1559. </w:t>
      </w:r>
      <w:r w:rsidRPr="00E2428C">
        <w:rPr>
          <w:rFonts w:ascii="Geneva" w:hAnsi="Geneva" w:cstheme="minorHAnsi"/>
          <w:color w:val="0D0D0D" w:themeColor="text1" w:themeTint="F2"/>
          <w:sz w:val="22"/>
          <w:szCs w:val="22"/>
        </w:rPr>
        <w:t xml:space="preserve">Le </w:t>
      </w:r>
      <w:r w:rsidR="00147707" w:rsidRPr="00E2428C">
        <w:rPr>
          <w:rFonts w:ascii="Geneva" w:hAnsi="Geneva" w:cstheme="minorHAnsi"/>
          <w:color w:val="0D0D0D" w:themeColor="text1" w:themeTint="F2"/>
          <w:sz w:val="22"/>
          <w:szCs w:val="22"/>
        </w:rPr>
        <w:t>lambi</w:t>
      </w:r>
      <w:r w:rsidRPr="00E2428C">
        <w:rPr>
          <w:rFonts w:ascii="Geneva" w:hAnsi="Geneva" w:cstheme="minorHAnsi"/>
          <w:color w:val="0D0D0D" w:themeColor="text1" w:themeTint="F2"/>
          <w:sz w:val="22"/>
          <w:szCs w:val="22"/>
        </w:rPr>
        <w:t xml:space="preserve">c est la plus mystérieuse, la plus complexe et la plus sauvage des bières. </w:t>
      </w:r>
    </w:p>
    <w:p w14:paraId="5F138FA3" w14:textId="77777777" w:rsidR="00147707" w:rsidRPr="00E2428C" w:rsidRDefault="00147707" w:rsidP="0025674C">
      <w:pPr>
        <w:widowControl w:val="0"/>
        <w:autoSpaceDE w:val="0"/>
        <w:autoSpaceDN w:val="0"/>
        <w:adjustRightInd w:val="0"/>
        <w:ind w:left="142" w:right="-7"/>
        <w:jc w:val="both"/>
        <w:rPr>
          <w:rFonts w:ascii="Geneva" w:hAnsi="Geneva" w:cs="Calibri"/>
          <w:b/>
          <w:bCs/>
          <w:color w:val="0D0D0D" w:themeColor="text1" w:themeTint="F2"/>
          <w:sz w:val="22"/>
          <w:szCs w:val="22"/>
        </w:rPr>
      </w:pPr>
    </w:p>
    <w:p w14:paraId="7C71D2CB" w14:textId="7B291A31" w:rsidR="00147707" w:rsidRPr="00E2428C" w:rsidRDefault="000B6ED1" w:rsidP="007A4732">
      <w:pPr>
        <w:pStyle w:val="Geenafstand"/>
        <w:ind w:left="360"/>
        <w:rPr>
          <w:rFonts w:ascii="Geneva" w:hAnsi="Geneva" w:cstheme="minorHAnsi"/>
          <w:color w:val="0D0D0D" w:themeColor="text1" w:themeTint="F2"/>
          <w:lang w:val="fr-FR"/>
        </w:rPr>
      </w:pPr>
      <w:r w:rsidRPr="00E2428C">
        <w:rPr>
          <w:rFonts w:ascii="Geneva" w:hAnsi="Geneva" w:cstheme="minorHAnsi"/>
          <w:color w:val="0D0D0D" w:themeColor="text1" w:themeTint="F2"/>
          <w:lang w:val="fr-FR"/>
        </w:rPr>
        <w:t>Pourquoi ne peut-on brasser le lambic que dans le</w:t>
      </w:r>
      <w:r w:rsidR="00DC4B2F" w:rsidRPr="00E2428C">
        <w:rPr>
          <w:rFonts w:ascii="Geneva" w:hAnsi="Geneva" w:cstheme="minorHAnsi"/>
          <w:color w:val="0D0D0D" w:themeColor="text1" w:themeTint="F2"/>
          <w:lang w:val="fr-FR"/>
        </w:rPr>
        <w:t xml:space="preserve"> </w:t>
      </w:r>
      <w:proofErr w:type="spellStart"/>
      <w:r w:rsidR="002E4926" w:rsidRPr="00E2428C">
        <w:rPr>
          <w:rFonts w:ascii="Geneva" w:hAnsi="Geneva" w:cstheme="minorHAnsi"/>
          <w:color w:val="0D0D0D" w:themeColor="text1" w:themeTint="F2"/>
          <w:lang w:val="fr-FR"/>
        </w:rPr>
        <w:t>Pajottenland</w:t>
      </w:r>
      <w:proofErr w:type="spellEnd"/>
      <w:r w:rsidRPr="00E2428C">
        <w:rPr>
          <w:rFonts w:ascii="Geneva" w:hAnsi="Geneva" w:cstheme="minorHAnsi"/>
          <w:color w:val="0D0D0D" w:themeColor="text1" w:themeTint="F2"/>
          <w:lang w:val="fr-FR"/>
        </w:rPr>
        <w:t> </w:t>
      </w:r>
      <w:r w:rsidR="00147707" w:rsidRPr="00E2428C">
        <w:rPr>
          <w:rFonts w:ascii="Geneva" w:hAnsi="Geneva" w:cstheme="minorHAnsi"/>
          <w:color w:val="0D0D0D" w:themeColor="text1" w:themeTint="F2"/>
          <w:lang w:val="fr-FR"/>
        </w:rPr>
        <w:t xml:space="preserve">? </w:t>
      </w:r>
      <w:r w:rsidRPr="00E2428C">
        <w:rPr>
          <w:rFonts w:ascii="Geneva" w:hAnsi="Geneva" w:cstheme="minorHAnsi"/>
          <w:color w:val="0D0D0D" w:themeColor="text1" w:themeTint="F2"/>
          <w:lang w:val="fr-FR"/>
        </w:rPr>
        <w:t>En raison de la microflore</w:t>
      </w:r>
      <w:r w:rsidR="00DC4B2F" w:rsidRPr="00E2428C">
        <w:rPr>
          <w:rFonts w:ascii="Geneva" w:hAnsi="Geneva" w:cstheme="minorHAnsi"/>
          <w:color w:val="0D0D0D" w:themeColor="text1" w:themeTint="F2"/>
          <w:lang w:val="fr-FR"/>
        </w:rPr>
        <w:t xml:space="preserve"> exceptionnelle</w:t>
      </w:r>
      <w:r w:rsidR="00147707" w:rsidRPr="00E2428C">
        <w:rPr>
          <w:rFonts w:ascii="Geneva" w:hAnsi="Geneva" w:cstheme="minorHAnsi"/>
          <w:color w:val="0D0D0D" w:themeColor="text1" w:themeTint="F2"/>
          <w:lang w:val="fr-FR"/>
        </w:rPr>
        <w:t xml:space="preserve">, </w:t>
      </w:r>
      <w:r w:rsidRPr="00E2428C">
        <w:rPr>
          <w:rFonts w:ascii="Geneva" w:hAnsi="Geneva" w:cstheme="minorHAnsi"/>
          <w:color w:val="0D0D0D" w:themeColor="text1" w:themeTint="F2"/>
          <w:lang w:val="fr-FR"/>
        </w:rPr>
        <w:t>un ensemble de levures et de bactéries qui se trouvent dans l’air. En fonction du sol, de la végétation et du microclimat, on trouve ou non certaines levures.</w:t>
      </w:r>
      <w:r w:rsidR="00147707" w:rsidRPr="00E2428C">
        <w:rPr>
          <w:rFonts w:ascii="Geneva" w:hAnsi="Geneva" w:cstheme="minorHAnsi"/>
          <w:color w:val="0D0D0D" w:themeColor="text1" w:themeTint="F2"/>
          <w:lang w:val="fr-FR"/>
        </w:rPr>
        <w:t xml:space="preserve"> </w:t>
      </w:r>
      <w:r w:rsidR="00DC4B2F" w:rsidRPr="00E2428C">
        <w:rPr>
          <w:rFonts w:ascii="Geneva" w:hAnsi="Geneva" w:cstheme="minorHAnsi"/>
          <w:color w:val="0D0D0D" w:themeColor="text1" w:themeTint="F2"/>
          <w:lang w:val="fr-FR"/>
        </w:rPr>
        <w:t xml:space="preserve">Les levures </w:t>
      </w:r>
      <w:r w:rsidRPr="00E2428C">
        <w:rPr>
          <w:rFonts w:ascii="Geneva" w:hAnsi="Geneva" w:cstheme="minorHAnsi"/>
          <w:color w:val="0D0D0D" w:themeColor="text1" w:themeTint="F2"/>
          <w:lang w:val="fr-FR"/>
        </w:rPr>
        <w:t>qui confèrent au lambic son goût particulièrement typique sont les</w:t>
      </w:r>
      <w:r w:rsidR="00DC4B2F" w:rsidRPr="00E2428C">
        <w:rPr>
          <w:rFonts w:ascii="Geneva" w:hAnsi="Geneva" w:cstheme="minorHAnsi"/>
          <w:color w:val="0D0D0D" w:themeColor="text1" w:themeTint="F2"/>
          <w:lang w:val="fr-FR"/>
        </w:rPr>
        <w:t xml:space="preserve"> « </w:t>
      </w:r>
      <w:proofErr w:type="spellStart"/>
      <w:r w:rsidR="00147707" w:rsidRPr="00E2428C">
        <w:rPr>
          <w:rFonts w:ascii="Geneva" w:hAnsi="Geneva" w:cstheme="minorHAnsi"/>
          <w:color w:val="0D0D0D" w:themeColor="text1" w:themeTint="F2"/>
          <w:lang w:val="fr-FR"/>
        </w:rPr>
        <w:t>Brettanomyces</w:t>
      </w:r>
      <w:proofErr w:type="spellEnd"/>
      <w:r w:rsidR="00147707" w:rsidRPr="00E2428C">
        <w:rPr>
          <w:rFonts w:ascii="Geneva" w:hAnsi="Geneva" w:cstheme="minorHAnsi"/>
          <w:color w:val="0D0D0D" w:themeColor="text1" w:themeTint="F2"/>
          <w:lang w:val="fr-FR"/>
        </w:rPr>
        <w:t xml:space="preserve"> </w:t>
      </w:r>
      <w:proofErr w:type="spellStart"/>
      <w:r w:rsidR="00147707" w:rsidRPr="00E2428C">
        <w:rPr>
          <w:rFonts w:ascii="Geneva" w:hAnsi="Geneva" w:cstheme="minorHAnsi"/>
          <w:color w:val="0D0D0D" w:themeColor="text1" w:themeTint="F2"/>
          <w:lang w:val="fr-FR"/>
        </w:rPr>
        <w:t>Bruxellensis</w:t>
      </w:r>
      <w:proofErr w:type="spellEnd"/>
      <w:r w:rsidR="00DC4B2F" w:rsidRPr="00E2428C">
        <w:rPr>
          <w:rFonts w:ascii="Geneva" w:hAnsi="Geneva" w:cstheme="minorHAnsi"/>
          <w:color w:val="0D0D0D" w:themeColor="text1" w:themeTint="F2"/>
          <w:lang w:val="fr-FR"/>
        </w:rPr>
        <w:t> »</w:t>
      </w:r>
      <w:r w:rsidR="00147707" w:rsidRPr="00E2428C">
        <w:rPr>
          <w:rFonts w:ascii="Geneva" w:hAnsi="Geneva" w:cstheme="minorHAnsi"/>
          <w:color w:val="0D0D0D" w:themeColor="text1" w:themeTint="F2"/>
          <w:lang w:val="fr-FR"/>
        </w:rPr>
        <w:t xml:space="preserve"> e</w:t>
      </w:r>
      <w:r w:rsidR="00DC4B2F" w:rsidRPr="00E2428C">
        <w:rPr>
          <w:rFonts w:ascii="Geneva" w:hAnsi="Geneva" w:cstheme="minorHAnsi"/>
          <w:color w:val="0D0D0D" w:themeColor="text1" w:themeTint="F2"/>
          <w:lang w:val="fr-FR"/>
        </w:rPr>
        <w:t>t</w:t>
      </w:r>
      <w:r w:rsidR="00147707" w:rsidRPr="00E2428C">
        <w:rPr>
          <w:rFonts w:ascii="Geneva" w:hAnsi="Geneva" w:cstheme="minorHAnsi"/>
          <w:color w:val="0D0D0D" w:themeColor="text1" w:themeTint="F2"/>
          <w:lang w:val="fr-FR"/>
        </w:rPr>
        <w:t xml:space="preserve"> </w:t>
      </w:r>
      <w:r w:rsidRPr="00E2428C">
        <w:rPr>
          <w:rFonts w:ascii="Geneva" w:hAnsi="Geneva" w:cstheme="minorHAnsi"/>
          <w:color w:val="0D0D0D" w:themeColor="text1" w:themeTint="F2"/>
          <w:lang w:val="fr-FR"/>
        </w:rPr>
        <w:t xml:space="preserve">les </w:t>
      </w:r>
      <w:r w:rsidR="00DC4B2F" w:rsidRPr="00E2428C">
        <w:rPr>
          <w:rFonts w:ascii="Geneva" w:hAnsi="Geneva" w:cstheme="minorHAnsi"/>
          <w:color w:val="0D0D0D" w:themeColor="text1" w:themeTint="F2"/>
          <w:lang w:val="fr-FR"/>
        </w:rPr>
        <w:t>« </w:t>
      </w:r>
      <w:proofErr w:type="spellStart"/>
      <w:r w:rsidR="00147707" w:rsidRPr="00E2428C">
        <w:rPr>
          <w:rFonts w:ascii="Geneva" w:hAnsi="Geneva" w:cstheme="minorHAnsi"/>
          <w:color w:val="0D0D0D" w:themeColor="text1" w:themeTint="F2"/>
          <w:lang w:val="fr-FR"/>
        </w:rPr>
        <w:t>Brettanomyces</w:t>
      </w:r>
      <w:proofErr w:type="spellEnd"/>
      <w:r w:rsidR="00147707" w:rsidRPr="00E2428C">
        <w:rPr>
          <w:rFonts w:ascii="Geneva" w:hAnsi="Geneva" w:cstheme="minorHAnsi"/>
          <w:color w:val="0D0D0D" w:themeColor="text1" w:themeTint="F2"/>
          <w:lang w:val="fr-FR"/>
        </w:rPr>
        <w:t xml:space="preserve"> </w:t>
      </w:r>
      <w:proofErr w:type="spellStart"/>
      <w:r w:rsidR="00147707" w:rsidRPr="00E2428C">
        <w:rPr>
          <w:rFonts w:ascii="Geneva" w:hAnsi="Geneva" w:cstheme="minorHAnsi"/>
          <w:color w:val="0D0D0D" w:themeColor="text1" w:themeTint="F2"/>
          <w:lang w:val="fr-FR"/>
        </w:rPr>
        <w:t>Lambicus</w:t>
      </w:r>
      <w:proofErr w:type="spellEnd"/>
      <w:r w:rsidR="00DC4B2F" w:rsidRPr="00E2428C">
        <w:rPr>
          <w:rFonts w:ascii="Geneva" w:hAnsi="Geneva" w:cstheme="minorHAnsi"/>
          <w:color w:val="0D0D0D" w:themeColor="text1" w:themeTint="F2"/>
          <w:lang w:val="fr-FR"/>
        </w:rPr>
        <w:t> »</w:t>
      </w:r>
      <w:r w:rsidR="00147707" w:rsidRPr="00E2428C">
        <w:rPr>
          <w:rFonts w:ascii="Geneva" w:hAnsi="Geneva" w:cstheme="minorHAnsi"/>
          <w:color w:val="0D0D0D" w:themeColor="text1" w:themeTint="F2"/>
          <w:lang w:val="fr-FR"/>
        </w:rPr>
        <w:t xml:space="preserve"> </w:t>
      </w:r>
      <w:r w:rsidRPr="00E2428C">
        <w:rPr>
          <w:rFonts w:ascii="Geneva" w:hAnsi="Geneva" w:cstheme="minorHAnsi"/>
          <w:color w:val="0D0D0D" w:themeColor="text1" w:themeTint="F2"/>
          <w:lang w:val="fr-FR"/>
        </w:rPr>
        <w:t>que l’on retrouve principalement dans cette région</w:t>
      </w:r>
      <w:r w:rsidR="00147707" w:rsidRPr="00E2428C">
        <w:rPr>
          <w:rFonts w:ascii="Geneva" w:hAnsi="Geneva" w:cstheme="minorHAnsi"/>
          <w:color w:val="0D0D0D" w:themeColor="text1" w:themeTint="F2"/>
          <w:lang w:val="fr-FR"/>
        </w:rPr>
        <w:t>.</w:t>
      </w:r>
    </w:p>
    <w:p w14:paraId="1063E43D" w14:textId="77777777" w:rsidR="000B47EB" w:rsidRPr="00E2428C" w:rsidRDefault="000B47EB" w:rsidP="0025674C">
      <w:pPr>
        <w:widowControl w:val="0"/>
        <w:autoSpaceDE w:val="0"/>
        <w:autoSpaceDN w:val="0"/>
        <w:adjustRightInd w:val="0"/>
        <w:ind w:left="142" w:right="-7"/>
        <w:jc w:val="both"/>
        <w:rPr>
          <w:rFonts w:ascii="Geneva" w:hAnsi="Geneva" w:cs="Calibri"/>
          <w:b/>
          <w:bCs/>
          <w:color w:val="0D0D0D" w:themeColor="text1" w:themeTint="F2"/>
          <w:sz w:val="22"/>
          <w:szCs w:val="22"/>
        </w:rPr>
      </w:pPr>
    </w:p>
    <w:p w14:paraId="4D5BCDDB" w14:textId="77777777" w:rsidR="007A4732" w:rsidRPr="00E2428C" w:rsidRDefault="007A4732" w:rsidP="0025674C">
      <w:pPr>
        <w:widowControl w:val="0"/>
        <w:autoSpaceDE w:val="0"/>
        <w:autoSpaceDN w:val="0"/>
        <w:adjustRightInd w:val="0"/>
        <w:ind w:left="142" w:right="-7"/>
        <w:jc w:val="both"/>
        <w:rPr>
          <w:rFonts w:ascii="Geneva" w:hAnsi="Geneva" w:cs="Calibri"/>
          <w:b/>
          <w:bCs/>
          <w:color w:val="0D0D0D" w:themeColor="text1" w:themeTint="F2"/>
          <w:sz w:val="22"/>
          <w:szCs w:val="22"/>
        </w:rPr>
      </w:pPr>
    </w:p>
    <w:p w14:paraId="363F83A1" w14:textId="321A6F3F" w:rsidR="00EC6D17" w:rsidRPr="00E2428C" w:rsidRDefault="000B6ED1" w:rsidP="0025674C">
      <w:pPr>
        <w:widowControl w:val="0"/>
        <w:autoSpaceDE w:val="0"/>
        <w:autoSpaceDN w:val="0"/>
        <w:adjustRightInd w:val="0"/>
        <w:ind w:left="142" w:right="-7"/>
        <w:jc w:val="both"/>
        <w:rPr>
          <w:rFonts w:ascii="Geneva" w:hAnsi="Geneva" w:cs="Calibri"/>
          <w:b/>
          <w:bCs/>
          <w:color w:val="0D0D0D" w:themeColor="text1" w:themeTint="F2"/>
          <w:sz w:val="22"/>
          <w:szCs w:val="22"/>
        </w:rPr>
      </w:pPr>
      <w:r w:rsidRPr="00E2428C">
        <w:rPr>
          <w:rFonts w:ascii="Geneva" w:hAnsi="Geneva" w:cs="Calibri"/>
          <w:b/>
          <w:bCs/>
          <w:color w:val="0D0D0D" w:themeColor="text1" w:themeTint="F2"/>
          <w:sz w:val="22"/>
          <w:szCs w:val="22"/>
        </w:rPr>
        <w:t>QUELQUES FAITS ET CHIFFRES</w:t>
      </w:r>
    </w:p>
    <w:p w14:paraId="074F0898" w14:textId="73BCC4F4" w:rsidR="00737606" w:rsidRPr="00E2428C" w:rsidRDefault="008F1905" w:rsidP="0025674C">
      <w:pPr>
        <w:widowControl w:val="0"/>
        <w:autoSpaceDE w:val="0"/>
        <w:autoSpaceDN w:val="0"/>
        <w:adjustRightInd w:val="0"/>
        <w:ind w:left="142" w:right="-7"/>
        <w:jc w:val="both"/>
        <w:rPr>
          <w:rFonts w:ascii="Geneva" w:hAnsi="Geneva" w:cs="Calibri"/>
          <w:color w:val="0D0D0D" w:themeColor="text1" w:themeTint="F2"/>
          <w:sz w:val="22"/>
          <w:szCs w:val="22"/>
        </w:rPr>
      </w:pPr>
      <w:r w:rsidRPr="00E2428C">
        <w:rPr>
          <w:rFonts w:ascii="Geneva" w:hAnsi="Geneva" w:cs="Calibri"/>
          <w:color w:val="0D0D0D" w:themeColor="text1" w:themeTint="F2"/>
          <w:sz w:val="22"/>
          <w:szCs w:val="22"/>
        </w:rPr>
        <w:t>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526"/>
        <w:gridCol w:w="7330"/>
      </w:tblGrid>
      <w:tr w:rsidR="00641B46" w:rsidRPr="00E2428C" w14:paraId="6C53A682" w14:textId="77777777" w:rsidTr="000A7595">
        <w:tc>
          <w:tcPr>
            <w:tcW w:w="1526" w:type="dxa"/>
          </w:tcPr>
          <w:p w14:paraId="335279B8" w14:textId="04D65773" w:rsidR="00641B46" w:rsidRPr="00641B46" w:rsidRDefault="00641B46" w:rsidP="00416887">
            <w:pPr>
              <w:pStyle w:val="Koptekst"/>
              <w:tabs>
                <w:tab w:val="clear" w:pos="4320"/>
                <w:tab w:val="clear" w:pos="8640"/>
              </w:tabs>
              <w:rPr>
                <w:rFonts w:ascii="Geneva" w:hAnsi="Geneva"/>
                <w:color w:val="0D0D0D" w:themeColor="text1" w:themeTint="F2"/>
                <w:sz w:val="22"/>
                <w:szCs w:val="22"/>
              </w:rPr>
            </w:pPr>
            <w:r w:rsidRPr="00641B46">
              <w:rPr>
                <w:rFonts w:ascii="Geneva" w:hAnsi="Geneva"/>
                <w:color w:val="0D0D0D" w:themeColor="text1" w:themeTint="F2"/>
                <w:sz w:val="22"/>
                <w:szCs w:val="22"/>
              </w:rPr>
              <w:t>1822</w:t>
            </w:r>
          </w:p>
        </w:tc>
        <w:tc>
          <w:tcPr>
            <w:tcW w:w="7330" w:type="dxa"/>
          </w:tcPr>
          <w:p w14:paraId="7E145025" w14:textId="75416803" w:rsidR="00641B46" w:rsidRPr="00E2428C" w:rsidRDefault="00641B46" w:rsidP="003A75A5">
            <w:pPr>
              <w:rPr>
                <w:rFonts w:ascii="Geneva" w:hAnsi="Geneva"/>
                <w:color w:val="0D0D0D" w:themeColor="text1" w:themeTint="F2"/>
                <w:sz w:val="22"/>
                <w:szCs w:val="22"/>
                <w:highlight w:val="green"/>
              </w:rPr>
            </w:pPr>
            <w:r>
              <w:rPr>
                <w:rFonts w:ascii="Geneva" w:hAnsi="Geneva"/>
                <w:color w:val="0D0D0D"/>
                <w:sz w:val="22"/>
                <w:szCs w:val="22"/>
              </w:rPr>
              <w:t xml:space="preserve">Les premiers brassins de la famille </w:t>
            </w:r>
            <w:proofErr w:type="spellStart"/>
            <w:r>
              <w:rPr>
                <w:rFonts w:ascii="Geneva" w:hAnsi="Geneva"/>
                <w:color w:val="0D0D0D"/>
                <w:sz w:val="22"/>
                <w:szCs w:val="22"/>
              </w:rPr>
              <w:t>Lindemans</w:t>
            </w:r>
            <w:proofErr w:type="spellEnd"/>
            <w:r>
              <w:rPr>
                <w:rFonts w:ascii="Geneva" w:hAnsi="Geneva"/>
                <w:color w:val="0D0D0D"/>
                <w:sz w:val="22"/>
                <w:szCs w:val="22"/>
              </w:rPr>
              <w:t>. La brasserie produit exclusivement du lambic</w:t>
            </w:r>
          </w:p>
        </w:tc>
      </w:tr>
      <w:tr w:rsidR="00641B46" w:rsidRPr="00E2428C" w14:paraId="5E70439A" w14:textId="77777777" w:rsidTr="000A7595">
        <w:tc>
          <w:tcPr>
            <w:tcW w:w="1526" w:type="dxa"/>
          </w:tcPr>
          <w:p w14:paraId="0D9AEE98" w14:textId="167C5006" w:rsidR="00641B46" w:rsidRPr="00641B46" w:rsidRDefault="00641B46" w:rsidP="0033118A">
            <w:pPr>
              <w:rPr>
                <w:rFonts w:ascii="Geneva" w:hAnsi="Geneva"/>
                <w:color w:val="0D0D0D" w:themeColor="text1" w:themeTint="F2"/>
                <w:sz w:val="22"/>
                <w:szCs w:val="22"/>
              </w:rPr>
            </w:pPr>
            <w:r w:rsidRPr="00641B46">
              <w:rPr>
                <w:rFonts w:ascii="Geneva" w:hAnsi="Geneva"/>
                <w:color w:val="0D0D0D" w:themeColor="text1" w:themeTint="F2"/>
                <w:sz w:val="22"/>
                <w:szCs w:val="22"/>
              </w:rPr>
              <w:t>19</w:t>
            </w:r>
            <w:r w:rsidRPr="00641B46">
              <w:rPr>
                <w:rFonts w:ascii="Geneva" w:hAnsi="Geneva"/>
                <w:color w:val="0D0D0D" w:themeColor="text1" w:themeTint="F2"/>
                <w:sz w:val="22"/>
                <w:szCs w:val="22"/>
                <w:vertAlign w:val="superscript"/>
              </w:rPr>
              <w:t>e</w:t>
            </w:r>
            <w:r w:rsidRPr="00641B46">
              <w:rPr>
                <w:rFonts w:ascii="Geneva" w:hAnsi="Geneva"/>
                <w:color w:val="0D0D0D" w:themeColor="text1" w:themeTint="F2"/>
                <w:sz w:val="22"/>
                <w:szCs w:val="22"/>
              </w:rPr>
              <w:t xml:space="preserve"> siècle</w:t>
            </w:r>
          </w:p>
        </w:tc>
        <w:tc>
          <w:tcPr>
            <w:tcW w:w="7330" w:type="dxa"/>
          </w:tcPr>
          <w:p w14:paraId="0BBFF6EB" w14:textId="5D0D8200" w:rsidR="00641B46" w:rsidRPr="00E2428C" w:rsidRDefault="00641B46" w:rsidP="00416887">
            <w:pPr>
              <w:rPr>
                <w:rFonts w:ascii="Geneva" w:hAnsi="Geneva"/>
                <w:color w:val="0D0D0D" w:themeColor="text1" w:themeTint="F2"/>
                <w:sz w:val="22"/>
                <w:szCs w:val="22"/>
                <w:highlight w:val="green"/>
              </w:rPr>
            </w:pPr>
            <w:r>
              <w:rPr>
                <w:rFonts w:ascii="Geneva" w:hAnsi="Geneva"/>
                <w:color w:val="0D0D0D"/>
                <w:sz w:val="22"/>
                <w:szCs w:val="22"/>
              </w:rPr>
              <w:t>L’exploitation comprend 75 ha de terres et de prairies.</w:t>
            </w:r>
          </w:p>
        </w:tc>
      </w:tr>
      <w:tr w:rsidR="00641B46" w:rsidRPr="00E2428C" w14:paraId="1A23B31B" w14:textId="77777777" w:rsidTr="000A7595">
        <w:tc>
          <w:tcPr>
            <w:tcW w:w="1526" w:type="dxa"/>
          </w:tcPr>
          <w:p w14:paraId="2E6D506C" w14:textId="11567674" w:rsidR="00641B46" w:rsidRPr="00641B46" w:rsidRDefault="00641B46" w:rsidP="00416887">
            <w:pPr>
              <w:rPr>
                <w:rFonts w:ascii="Geneva" w:hAnsi="Geneva"/>
                <w:color w:val="0D0D0D" w:themeColor="text1" w:themeTint="F2"/>
                <w:sz w:val="22"/>
                <w:szCs w:val="22"/>
              </w:rPr>
            </w:pPr>
            <w:r w:rsidRPr="00641B46">
              <w:rPr>
                <w:rFonts w:ascii="Geneva" w:hAnsi="Geneva"/>
                <w:color w:val="0D0D0D" w:themeColor="text1" w:themeTint="F2"/>
                <w:sz w:val="22"/>
                <w:szCs w:val="22"/>
              </w:rPr>
              <w:t>1900</w:t>
            </w:r>
          </w:p>
        </w:tc>
        <w:tc>
          <w:tcPr>
            <w:tcW w:w="7330" w:type="dxa"/>
          </w:tcPr>
          <w:p w14:paraId="32B30DC3" w14:textId="43352BFB" w:rsidR="00641B46" w:rsidRPr="00E2428C" w:rsidRDefault="00641B46" w:rsidP="00416887">
            <w:pPr>
              <w:rPr>
                <w:rFonts w:ascii="Geneva" w:hAnsi="Geneva"/>
                <w:color w:val="0D0D0D" w:themeColor="text1" w:themeTint="F2"/>
                <w:sz w:val="22"/>
                <w:szCs w:val="22"/>
                <w:highlight w:val="green"/>
              </w:rPr>
            </w:pPr>
            <w:r>
              <w:rPr>
                <w:rFonts w:ascii="Geneva" w:hAnsi="Geneva"/>
                <w:color w:val="0D0D0D"/>
                <w:sz w:val="22"/>
                <w:szCs w:val="22"/>
              </w:rPr>
              <w:t>La première gueuze à l’ancienne est brassée.</w:t>
            </w:r>
          </w:p>
        </w:tc>
      </w:tr>
      <w:tr w:rsidR="00681688" w:rsidRPr="00E2428C" w14:paraId="2DABF135" w14:textId="77777777" w:rsidTr="000A7595">
        <w:tc>
          <w:tcPr>
            <w:tcW w:w="1526" w:type="dxa"/>
          </w:tcPr>
          <w:p w14:paraId="59C3CDAB" w14:textId="39637F15" w:rsidR="00416887" w:rsidRPr="00E2428C" w:rsidRDefault="00846C93"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1956</w:t>
            </w:r>
          </w:p>
        </w:tc>
        <w:tc>
          <w:tcPr>
            <w:tcW w:w="7330" w:type="dxa"/>
          </w:tcPr>
          <w:p w14:paraId="47B60A0A" w14:textId="70C0AB15" w:rsidR="00416887" w:rsidRPr="00E2428C" w:rsidRDefault="00EB62D4" w:rsidP="003A75A5">
            <w:pPr>
              <w:rPr>
                <w:rFonts w:ascii="Geneva" w:hAnsi="Geneva"/>
                <w:color w:val="0D0D0D" w:themeColor="text1" w:themeTint="F2"/>
                <w:sz w:val="22"/>
                <w:szCs w:val="22"/>
              </w:rPr>
            </w:pPr>
            <w:r w:rsidRPr="00E2428C">
              <w:rPr>
                <w:rFonts w:ascii="Geneva" w:hAnsi="Geneva"/>
                <w:sz w:val="22"/>
                <w:szCs w:val="22"/>
              </w:rPr>
              <w:t>Les activités agricoles (30 hectares) sont définitivement arrêtées.</w:t>
            </w:r>
          </w:p>
        </w:tc>
      </w:tr>
      <w:tr w:rsidR="00681688" w:rsidRPr="00E2428C" w14:paraId="43E3C12F" w14:textId="77777777" w:rsidTr="000A7595">
        <w:tc>
          <w:tcPr>
            <w:tcW w:w="1526" w:type="dxa"/>
          </w:tcPr>
          <w:p w14:paraId="38515459" w14:textId="44AE74F5" w:rsidR="00416887" w:rsidRPr="00E2428C" w:rsidRDefault="003E7AD6"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1961</w:t>
            </w:r>
          </w:p>
        </w:tc>
        <w:tc>
          <w:tcPr>
            <w:tcW w:w="7330" w:type="dxa"/>
          </w:tcPr>
          <w:p w14:paraId="231DA8DC" w14:textId="61483F76" w:rsidR="00416887" w:rsidRPr="00E2428C" w:rsidRDefault="00EB62D4" w:rsidP="00846C93">
            <w:pPr>
              <w:rPr>
                <w:rFonts w:ascii="Geneva" w:hAnsi="Geneva"/>
                <w:color w:val="0D0D0D" w:themeColor="text1" w:themeTint="F2"/>
                <w:sz w:val="22"/>
                <w:szCs w:val="22"/>
              </w:rPr>
            </w:pPr>
            <w:r w:rsidRPr="00E2428C">
              <w:rPr>
                <w:rFonts w:ascii="Geneva" w:hAnsi="Geneva"/>
                <w:sz w:val="22"/>
                <w:szCs w:val="22"/>
              </w:rPr>
              <w:t xml:space="preserve">Les frères brassent la première </w:t>
            </w:r>
            <w:proofErr w:type="spellStart"/>
            <w:r w:rsidRPr="00E2428C">
              <w:rPr>
                <w:rFonts w:ascii="Geneva" w:hAnsi="Geneva"/>
                <w:sz w:val="22"/>
                <w:szCs w:val="22"/>
              </w:rPr>
              <w:t>Kriek</w:t>
            </w:r>
            <w:proofErr w:type="spellEnd"/>
            <w:r w:rsidRPr="00E2428C">
              <w:rPr>
                <w:rFonts w:ascii="Geneva" w:hAnsi="Geneva"/>
                <w:sz w:val="22"/>
                <w:szCs w:val="22"/>
              </w:rPr>
              <w:t xml:space="preserve"> selon la méthode traditionnelle (mûrissement en fût de chêne et </w:t>
            </w:r>
            <w:proofErr w:type="spellStart"/>
            <w:r w:rsidRPr="00E2428C">
              <w:rPr>
                <w:rFonts w:ascii="Geneva" w:hAnsi="Geneva"/>
                <w:sz w:val="22"/>
                <w:szCs w:val="22"/>
              </w:rPr>
              <w:t>refermentation</w:t>
            </w:r>
            <w:proofErr w:type="spellEnd"/>
            <w:r w:rsidRPr="00E2428C">
              <w:rPr>
                <w:rFonts w:ascii="Geneva" w:hAnsi="Geneva"/>
                <w:sz w:val="22"/>
                <w:szCs w:val="22"/>
              </w:rPr>
              <w:t xml:space="preserve"> en bouteille). Jusqu'en 1973, la brasserie utilise des griottes de Schaerbeek.</w:t>
            </w:r>
          </w:p>
        </w:tc>
      </w:tr>
      <w:tr w:rsidR="00681688" w:rsidRPr="00E2428C" w14:paraId="23DA5320" w14:textId="77777777" w:rsidTr="000A7595">
        <w:tc>
          <w:tcPr>
            <w:tcW w:w="1526" w:type="dxa"/>
          </w:tcPr>
          <w:p w14:paraId="7F9AA77D" w14:textId="10A921B5" w:rsidR="001A0861" w:rsidRPr="00E2428C" w:rsidRDefault="001A0861"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1970</w:t>
            </w:r>
          </w:p>
        </w:tc>
        <w:tc>
          <w:tcPr>
            <w:tcW w:w="7330" w:type="dxa"/>
          </w:tcPr>
          <w:p w14:paraId="6B187200" w14:textId="6C0CEE49" w:rsidR="001A0861" w:rsidRPr="00E2428C" w:rsidRDefault="00EB62D4" w:rsidP="00EB62D4">
            <w:pPr>
              <w:rPr>
                <w:rFonts w:ascii="Geneva" w:hAnsi="Geneva"/>
                <w:color w:val="0D0D0D" w:themeColor="text1" w:themeTint="F2"/>
                <w:sz w:val="22"/>
                <w:szCs w:val="22"/>
              </w:rPr>
            </w:pPr>
            <w:r w:rsidRPr="00E2428C">
              <w:rPr>
                <w:rFonts w:ascii="Geneva" w:hAnsi="Geneva"/>
                <w:sz w:val="22"/>
                <w:szCs w:val="22"/>
              </w:rPr>
              <w:t>Début des exportations, d’abord vers la France, puis vers les États-Unis</w:t>
            </w:r>
            <w:r w:rsidR="001A0861" w:rsidRPr="00E2428C">
              <w:rPr>
                <w:rFonts w:ascii="Geneva" w:hAnsi="Geneva"/>
                <w:color w:val="0D0D0D" w:themeColor="text1" w:themeTint="F2"/>
                <w:sz w:val="22"/>
                <w:szCs w:val="22"/>
              </w:rPr>
              <w:t>.</w:t>
            </w:r>
            <w:r w:rsidR="00E810C8" w:rsidRPr="00E2428C">
              <w:rPr>
                <w:rFonts w:ascii="Geneva" w:hAnsi="Geneva"/>
                <w:color w:val="0D0D0D" w:themeColor="text1" w:themeTint="F2"/>
                <w:sz w:val="22"/>
                <w:szCs w:val="22"/>
              </w:rPr>
              <w:t xml:space="preserve"> (1979)</w:t>
            </w:r>
          </w:p>
        </w:tc>
      </w:tr>
      <w:tr w:rsidR="00681688" w:rsidRPr="00E2428C" w14:paraId="3D1A2E22" w14:textId="77777777" w:rsidTr="000A7595">
        <w:tc>
          <w:tcPr>
            <w:tcW w:w="1526" w:type="dxa"/>
          </w:tcPr>
          <w:p w14:paraId="6C7ED9E5" w14:textId="170903C8" w:rsidR="00AC1514" w:rsidRPr="00E2428C" w:rsidRDefault="00AC1514"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1978</w:t>
            </w:r>
          </w:p>
        </w:tc>
        <w:tc>
          <w:tcPr>
            <w:tcW w:w="7330" w:type="dxa"/>
          </w:tcPr>
          <w:p w14:paraId="597A1F93" w14:textId="18D3D03A" w:rsidR="00AC1514" w:rsidRPr="00E2428C" w:rsidRDefault="00EB62D4" w:rsidP="00E810C8">
            <w:pPr>
              <w:rPr>
                <w:rFonts w:ascii="Geneva" w:hAnsi="Geneva"/>
                <w:color w:val="0D0D0D" w:themeColor="text1" w:themeTint="F2"/>
                <w:sz w:val="22"/>
                <w:szCs w:val="22"/>
              </w:rPr>
            </w:pPr>
            <w:r w:rsidRPr="00E2428C">
              <w:rPr>
                <w:rFonts w:ascii="Geneva" w:hAnsi="Geneva"/>
                <w:sz w:val="22"/>
                <w:szCs w:val="22"/>
              </w:rPr>
              <w:t xml:space="preserve">Les frères </w:t>
            </w:r>
            <w:proofErr w:type="spellStart"/>
            <w:r w:rsidRPr="00E2428C">
              <w:rPr>
                <w:rFonts w:ascii="Geneva" w:hAnsi="Geneva"/>
                <w:sz w:val="22"/>
                <w:szCs w:val="22"/>
              </w:rPr>
              <w:t>Lindemans</w:t>
            </w:r>
            <w:proofErr w:type="spellEnd"/>
            <w:r w:rsidRPr="00E2428C">
              <w:rPr>
                <w:rFonts w:ascii="Geneva" w:hAnsi="Geneva"/>
                <w:sz w:val="22"/>
                <w:szCs w:val="22"/>
              </w:rPr>
              <w:t xml:space="preserve"> innovent en produisant une </w:t>
            </w:r>
            <w:proofErr w:type="spellStart"/>
            <w:r w:rsidRPr="00E2428C">
              <w:rPr>
                <w:rFonts w:ascii="Geneva" w:hAnsi="Geneva"/>
                <w:sz w:val="22"/>
                <w:szCs w:val="22"/>
              </w:rPr>
              <w:t>Kriek</w:t>
            </w:r>
            <w:proofErr w:type="spellEnd"/>
            <w:r w:rsidRPr="00E2428C">
              <w:rPr>
                <w:rFonts w:ascii="Geneva" w:hAnsi="Geneva"/>
                <w:sz w:val="22"/>
                <w:szCs w:val="22"/>
              </w:rPr>
              <w:t xml:space="preserve"> pasteurisée à base de pulpe et de jus de cerise.</w:t>
            </w:r>
          </w:p>
        </w:tc>
      </w:tr>
      <w:tr w:rsidR="00681688" w:rsidRPr="00E2428C" w14:paraId="7512B71C" w14:textId="77777777" w:rsidTr="000A7595">
        <w:tc>
          <w:tcPr>
            <w:tcW w:w="1526" w:type="dxa"/>
          </w:tcPr>
          <w:p w14:paraId="42CB2B8A" w14:textId="6A07A548" w:rsidR="00E810C8" w:rsidRPr="00E2428C" w:rsidRDefault="00E810C8"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1980</w:t>
            </w:r>
          </w:p>
        </w:tc>
        <w:tc>
          <w:tcPr>
            <w:tcW w:w="7330" w:type="dxa"/>
          </w:tcPr>
          <w:p w14:paraId="075222EE" w14:textId="3F731564" w:rsidR="00E810C8" w:rsidRPr="00E2428C" w:rsidRDefault="00E810C8" w:rsidP="00E2428C">
            <w:pPr>
              <w:rPr>
                <w:rFonts w:ascii="Geneva" w:hAnsi="Geneva"/>
                <w:color w:val="0D0D0D" w:themeColor="text1" w:themeTint="F2"/>
                <w:sz w:val="22"/>
                <w:szCs w:val="22"/>
              </w:rPr>
            </w:pPr>
            <w:proofErr w:type="spellStart"/>
            <w:r w:rsidRPr="00E2428C">
              <w:rPr>
                <w:rFonts w:ascii="Geneva" w:hAnsi="Geneva"/>
                <w:color w:val="0D0D0D" w:themeColor="text1" w:themeTint="F2"/>
                <w:sz w:val="22"/>
                <w:szCs w:val="22"/>
              </w:rPr>
              <w:t>Lindemans</w:t>
            </w:r>
            <w:proofErr w:type="spellEnd"/>
            <w:r w:rsidRPr="00E2428C">
              <w:rPr>
                <w:rFonts w:ascii="Geneva" w:hAnsi="Geneva"/>
                <w:color w:val="0D0D0D" w:themeColor="text1" w:themeTint="F2"/>
                <w:sz w:val="22"/>
                <w:szCs w:val="22"/>
              </w:rPr>
              <w:t xml:space="preserve"> </w:t>
            </w:r>
            <w:r w:rsidR="000B6ED1" w:rsidRPr="00E2428C">
              <w:rPr>
                <w:rFonts w:ascii="Geneva" w:hAnsi="Geneva"/>
                <w:color w:val="0D0D0D" w:themeColor="text1" w:themeTint="F2"/>
                <w:sz w:val="22"/>
                <w:szCs w:val="22"/>
              </w:rPr>
              <w:t>innove à nouveau en commercialisant la</w:t>
            </w:r>
            <w:r w:rsidRPr="00E2428C">
              <w:rPr>
                <w:rFonts w:ascii="Geneva" w:hAnsi="Geneva"/>
                <w:color w:val="0D0D0D" w:themeColor="text1" w:themeTint="F2"/>
                <w:sz w:val="22"/>
                <w:szCs w:val="22"/>
              </w:rPr>
              <w:t xml:space="preserve"> </w:t>
            </w:r>
            <w:proofErr w:type="spellStart"/>
            <w:r w:rsidRPr="00E2428C">
              <w:rPr>
                <w:rFonts w:ascii="Geneva" w:hAnsi="Geneva"/>
                <w:color w:val="0D0D0D" w:themeColor="text1" w:themeTint="F2"/>
                <w:sz w:val="22"/>
                <w:szCs w:val="22"/>
              </w:rPr>
              <w:t>Kriek</w:t>
            </w:r>
            <w:proofErr w:type="spellEnd"/>
            <w:r w:rsidRPr="00E2428C">
              <w:rPr>
                <w:rFonts w:ascii="Geneva" w:hAnsi="Geneva"/>
                <w:color w:val="0D0D0D" w:themeColor="text1" w:themeTint="F2"/>
                <w:sz w:val="22"/>
                <w:szCs w:val="22"/>
              </w:rPr>
              <w:t xml:space="preserve"> </w:t>
            </w:r>
            <w:r w:rsidR="00E2428C" w:rsidRPr="00E2428C">
              <w:rPr>
                <w:rFonts w:ascii="Geneva" w:hAnsi="Geneva"/>
                <w:color w:val="0D0D0D" w:themeColor="text1" w:themeTint="F2"/>
                <w:sz w:val="22"/>
                <w:szCs w:val="22"/>
              </w:rPr>
              <w:t>au fût</w:t>
            </w:r>
          </w:p>
        </w:tc>
      </w:tr>
      <w:tr w:rsidR="00681688" w:rsidRPr="00E2428C" w14:paraId="203C92BD" w14:textId="77777777" w:rsidTr="000A7595">
        <w:tc>
          <w:tcPr>
            <w:tcW w:w="1526" w:type="dxa"/>
          </w:tcPr>
          <w:p w14:paraId="5ACBEE7F" w14:textId="4ED622F1" w:rsidR="00E810C8" w:rsidRPr="00E2428C" w:rsidRDefault="00E810C8" w:rsidP="009D368C">
            <w:pPr>
              <w:rPr>
                <w:rFonts w:ascii="Geneva" w:hAnsi="Geneva"/>
                <w:color w:val="0D0D0D" w:themeColor="text1" w:themeTint="F2"/>
                <w:sz w:val="22"/>
                <w:szCs w:val="22"/>
              </w:rPr>
            </w:pPr>
            <w:r w:rsidRPr="00E2428C">
              <w:rPr>
                <w:rFonts w:ascii="Geneva" w:hAnsi="Geneva"/>
                <w:color w:val="0D0D0D" w:themeColor="text1" w:themeTint="F2"/>
                <w:sz w:val="22"/>
                <w:szCs w:val="22"/>
              </w:rPr>
              <w:t>1992</w:t>
            </w:r>
          </w:p>
        </w:tc>
        <w:tc>
          <w:tcPr>
            <w:tcW w:w="7330" w:type="dxa"/>
          </w:tcPr>
          <w:p w14:paraId="5C897439" w14:textId="3F58A3A1" w:rsidR="00E810C8" w:rsidRPr="00E2428C" w:rsidRDefault="00EB62D4" w:rsidP="009D368C">
            <w:pPr>
              <w:rPr>
                <w:rFonts w:ascii="Geneva" w:hAnsi="Geneva"/>
                <w:color w:val="0D0D0D" w:themeColor="text1" w:themeTint="F2"/>
                <w:sz w:val="22"/>
                <w:szCs w:val="22"/>
              </w:rPr>
            </w:pPr>
            <w:r w:rsidRPr="00E2428C">
              <w:rPr>
                <w:rFonts w:ascii="Geneva" w:hAnsi="Geneva"/>
                <w:sz w:val="22"/>
                <w:szCs w:val="22"/>
              </w:rPr>
              <w:t>Construction de la nouvelle salle de brassage.</w:t>
            </w:r>
          </w:p>
        </w:tc>
      </w:tr>
      <w:tr w:rsidR="00681688" w:rsidRPr="00E2428C" w14:paraId="36171CEB" w14:textId="77777777" w:rsidTr="000A7595">
        <w:tc>
          <w:tcPr>
            <w:tcW w:w="1526" w:type="dxa"/>
          </w:tcPr>
          <w:p w14:paraId="3541B222" w14:textId="77777777" w:rsidR="000A7595" w:rsidRPr="00E2428C" w:rsidRDefault="000A7595" w:rsidP="009D368C">
            <w:pPr>
              <w:rPr>
                <w:rFonts w:ascii="Geneva" w:hAnsi="Geneva"/>
                <w:color w:val="0D0D0D" w:themeColor="text1" w:themeTint="F2"/>
                <w:sz w:val="22"/>
                <w:szCs w:val="22"/>
              </w:rPr>
            </w:pPr>
            <w:r w:rsidRPr="00E2428C">
              <w:rPr>
                <w:rFonts w:ascii="Geneva" w:hAnsi="Geneva"/>
                <w:color w:val="0D0D0D" w:themeColor="text1" w:themeTint="F2"/>
                <w:sz w:val="22"/>
                <w:szCs w:val="22"/>
              </w:rPr>
              <w:t>1994</w:t>
            </w:r>
          </w:p>
        </w:tc>
        <w:tc>
          <w:tcPr>
            <w:tcW w:w="7330" w:type="dxa"/>
          </w:tcPr>
          <w:p w14:paraId="345B8557" w14:textId="5497B760" w:rsidR="000A7595" w:rsidRPr="00E2428C" w:rsidRDefault="00992362" w:rsidP="00A765E6">
            <w:pPr>
              <w:rPr>
                <w:rFonts w:ascii="Geneva" w:hAnsi="Geneva"/>
                <w:color w:val="0D0D0D" w:themeColor="text1" w:themeTint="F2"/>
                <w:sz w:val="22"/>
                <w:szCs w:val="22"/>
              </w:rPr>
            </w:pPr>
            <w:r w:rsidRPr="00E2428C">
              <w:rPr>
                <w:rStyle w:val="result"/>
                <w:rFonts w:ascii="Geneva" w:hAnsi="Geneva"/>
                <w:sz w:val="22"/>
                <w:szCs w:val="22"/>
              </w:rPr>
              <w:t>La Gueuze à l’ancienne est rebaptisée « Cuvée René ».</w:t>
            </w:r>
          </w:p>
        </w:tc>
      </w:tr>
      <w:tr w:rsidR="00681688" w:rsidRPr="00E2428C" w14:paraId="3F5E7282" w14:textId="77777777" w:rsidTr="000A7595">
        <w:tc>
          <w:tcPr>
            <w:tcW w:w="1526" w:type="dxa"/>
          </w:tcPr>
          <w:p w14:paraId="7B28B9E3" w14:textId="255BB8D9" w:rsidR="00E810C8" w:rsidRPr="00E2428C" w:rsidRDefault="00E810C8" w:rsidP="00416887">
            <w:pPr>
              <w:rPr>
                <w:rFonts w:ascii="Geneva" w:hAnsi="Geneva"/>
                <w:color w:val="0D0D0D" w:themeColor="text1" w:themeTint="F2"/>
                <w:sz w:val="22"/>
                <w:szCs w:val="22"/>
              </w:rPr>
            </w:pPr>
            <w:r w:rsidRPr="00E2428C">
              <w:rPr>
                <w:rFonts w:ascii="Geneva" w:hAnsi="Geneva"/>
                <w:color w:val="0D0D0D" w:themeColor="text1" w:themeTint="F2"/>
                <w:sz w:val="22"/>
                <w:szCs w:val="22"/>
              </w:rPr>
              <w:lastRenderedPageBreak/>
              <w:t>1996</w:t>
            </w:r>
          </w:p>
        </w:tc>
        <w:tc>
          <w:tcPr>
            <w:tcW w:w="7330" w:type="dxa"/>
          </w:tcPr>
          <w:p w14:paraId="647032EC" w14:textId="14784C1D" w:rsidR="00E810C8" w:rsidRPr="00E2428C" w:rsidRDefault="00992362" w:rsidP="00416887">
            <w:pPr>
              <w:rPr>
                <w:rFonts w:ascii="Geneva" w:hAnsi="Geneva"/>
                <w:color w:val="0D0D0D" w:themeColor="text1" w:themeTint="F2"/>
                <w:sz w:val="22"/>
                <w:szCs w:val="22"/>
              </w:rPr>
            </w:pPr>
            <w:r w:rsidRPr="00E2428C">
              <w:rPr>
                <w:rFonts w:ascii="Geneva" w:hAnsi="Geneva"/>
                <w:sz w:val="22"/>
                <w:szCs w:val="22"/>
              </w:rPr>
              <w:t>La brasserie signe un contrat avec un premier acteur belge de la grande distribution, Delhaize.</w:t>
            </w:r>
          </w:p>
        </w:tc>
      </w:tr>
      <w:tr w:rsidR="00681688" w:rsidRPr="00E2428C" w14:paraId="6BBEC4E5" w14:textId="77777777" w:rsidTr="000A7595">
        <w:tc>
          <w:tcPr>
            <w:tcW w:w="1526" w:type="dxa"/>
          </w:tcPr>
          <w:p w14:paraId="45213416" w14:textId="10946C85" w:rsidR="00E810C8" w:rsidRPr="00E2428C" w:rsidRDefault="00E810C8"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2006</w:t>
            </w:r>
          </w:p>
        </w:tc>
        <w:tc>
          <w:tcPr>
            <w:tcW w:w="7330" w:type="dxa"/>
          </w:tcPr>
          <w:p w14:paraId="25D8082F" w14:textId="263E0B48" w:rsidR="00E810C8" w:rsidRPr="00E2428C" w:rsidRDefault="00992362" w:rsidP="00A765E6">
            <w:pPr>
              <w:rPr>
                <w:rFonts w:ascii="Geneva" w:hAnsi="Geneva"/>
                <w:color w:val="0D0D0D" w:themeColor="text1" w:themeTint="F2"/>
                <w:sz w:val="22"/>
                <w:szCs w:val="22"/>
              </w:rPr>
            </w:pPr>
            <w:r w:rsidRPr="00E2428C">
              <w:rPr>
                <w:rFonts w:ascii="Geneva" w:hAnsi="Geneva"/>
                <w:sz w:val="22"/>
                <w:szCs w:val="22"/>
              </w:rPr>
              <w:t>Les cousins Dirk et Geert (6</w:t>
            </w:r>
            <w:r w:rsidRPr="00E2428C">
              <w:rPr>
                <w:rFonts w:ascii="Geneva" w:hAnsi="Geneva"/>
                <w:sz w:val="22"/>
                <w:szCs w:val="22"/>
                <w:vertAlign w:val="superscript"/>
              </w:rPr>
              <w:t>e</w:t>
            </w:r>
            <w:r w:rsidRPr="00E2428C">
              <w:rPr>
                <w:rFonts w:ascii="Geneva" w:hAnsi="Geneva"/>
                <w:sz w:val="22"/>
                <w:szCs w:val="22"/>
              </w:rPr>
              <w:t xml:space="preserve"> génération) reprennent en main la gestion quotidienne de la brasserie. </w:t>
            </w:r>
            <w:r w:rsidR="00E810C8" w:rsidRPr="00E2428C">
              <w:rPr>
                <w:rFonts w:ascii="Geneva" w:hAnsi="Geneva"/>
                <w:color w:val="0D0D0D" w:themeColor="text1" w:themeTint="F2"/>
                <w:sz w:val="22"/>
                <w:szCs w:val="22"/>
              </w:rPr>
              <w:t xml:space="preserve"> </w:t>
            </w:r>
            <w:r w:rsidRPr="00E2428C">
              <w:rPr>
                <w:rFonts w:ascii="Geneva" w:hAnsi="Geneva"/>
                <w:sz w:val="22"/>
                <w:szCs w:val="22"/>
              </w:rPr>
              <w:t>Début des exportations vers la Chine.</w:t>
            </w:r>
            <w:r w:rsidR="00E810C8" w:rsidRPr="00E2428C">
              <w:rPr>
                <w:rFonts w:ascii="Geneva" w:hAnsi="Geneva"/>
                <w:color w:val="0D0D0D" w:themeColor="text1" w:themeTint="F2"/>
                <w:sz w:val="22"/>
                <w:szCs w:val="22"/>
              </w:rPr>
              <w:t xml:space="preserve"> </w:t>
            </w:r>
            <w:r w:rsidRPr="00E2428C">
              <w:rPr>
                <w:rFonts w:ascii="Geneva" w:hAnsi="Geneva"/>
                <w:sz w:val="22"/>
                <w:szCs w:val="22"/>
              </w:rPr>
              <w:t>Installation d'un nouveau caveau de foudres en chêne provenant de la région de Cognac.</w:t>
            </w:r>
          </w:p>
        </w:tc>
      </w:tr>
      <w:tr w:rsidR="00681688" w:rsidRPr="00E2428C" w14:paraId="3963A325" w14:textId="77777777" w:rsidTr="000A7595">
        <w:tc>
          <w:tcPr>
            <w:tcW w:w="1526" w:type="dxa"/>
          </w:tcPr>
          <w:p w14:paraId="68C7CBE5" w14:textId="3E768B32" w:rsidR="00CB2E92" w:rsidRPr="00E2428C" w:rsidRDefault="00CB2E92"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2010</w:t>
            </w:r>
          </w:p>
        </w:tc>
        <w:tc>
          <w:tcPr>
            <w:tcW w:w="7330" w:type="dxa"/>
          </w:tcPr>
          <w:p w14:paraId="53E5FE8F" w14:textId="1F52BC37" w:rsidR="00CB2E92" w:rsidRPr="00E2428C" w:rsidRDefault="000B6ED1"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Les autorisations nécessaires</w:t>
            </w:r>
            <w:r w:rsidR="003C07FE" w:rsidRPr="00E2428C">
              <w:rPr>
                <w:rFonts w:ascii="Geneva" w:hAnsi="Geneva"/>
                <w:color w:val="0D0D0D" w:themeColor="text1" w:themeTint="F2"/>
                <w:sz w:val="22"/>
                <w:szCs w:val="22"/>
              </w:rPr>
              <w:t xml:space="preserve"> pour l’extension de la brasserie</w:t>
            </w:r>
            <w:r w:rsidRPr="00E2428C">
              <w:rPr>
                <w:rFonts w:ascii="Geneva" w:hAnsi="Geneva"/>
                <w:color w:val="0D0D0D" w:themeColor="text1" w:themeTint="F2"/>
                <w:sz w:val="22"/>
                <w:szCs w:val="22"/>
              </w:rPr>
              <w:t xml:space="preserve"> sont demandées</w:t>
            </w:r>
            <w:r w:rsidR="003C07FE" w:rsidRPr="00E2428C">
              <w:rPr>
                <w:rFonts w:ascii="Geneva" w:hAnsi="Geneva"/>
                <w:color w:val="0D0D0D" w:themeColor="text1" w:themeTint="F2"/>
                <w:sz w:val="22"/>
                <w:szCs w:val="22"/>
              </w:rPr>
              <w:t>.</w:t>
            </w:r>
          </w:p>
        </w:tc>
      </w:tr>
      <w:tr w:rsidR="00681688" w:rsidRPr="00E2428C" w14:paraId="75E0836D" w14:textId="77777777" w:rsidTr="000A7595">
        <w:tc>
          <w:tcPr>
            <w:tcW w:w="1526" w:type="dxa"/>
          </w:tcPr>
          <w:p w14:paraId="57EC1069" w14:textId="2FBD33B2" w:rsidR="000A7595" w:rsidRPr="00E2428C" w:rsidRDefault="000A7595"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2013</w:t>
            </w:r>
          </w:p>
        </w:tc>
        <w:tc>
          <w:tcPr>
            <w:tcW w:w="7330" w:type="dxa"/>
          </w:tcPr>
          <w:p w14:paraId="163E7A24" w14:textId="2020509A" w:rsidR="000A7595" w:rsidRPr="00E2428C" w:rsidRDefault="000B6ED1" w:rsidP="000B6ED1">
            <w:pPr>
              <w:rPr>
                <w:rFonts w:ascii="Geneva" w:hAnsi="Geneva"/>
                <w:color w:val="0D0D0D" w:themeColor="text1" w:themeTint="F2"/>
                <w:sz w:val="22"/>
                <w:szCs w:val="22"/>
              </w:rPr>
            </w:pPr>
            <w:r w:rsidRPr="00E2428C">
              <w:rPr>
                <w:rFonts w:ascii="Geneva" w:hAnsi="Geneva"/>
                <w:color w:val="0D0D0D" w:themeColor="text1" w:themeTint="F2"/>
                <w:sz w:val="22"/>
                <w:szCs w:val="22"/>
              </w:rPr>
              <w:t>Investissement de</w:t>
            </w:r>
            <w:r w:rsidR="000A7595" w:rsidRPr="00E2428C">
              <w:rPr>
                <w:rFonts w:ascii="Geneva" w:hAnsi="Geneva"/>
                <w:color w:val="0D0D0D" w:themeColor="text1" w:themeTint="F2"/>
                <w:sz w:val="22"/>
                <w:szCs w:val="22"/>
              </w:rPr>
              <w:t xml:space="preserve"> 15 </w:t>
            </w:r>
            <w:r w:rsidRPr="00E2428C">
              <w:rPr>
                <w:rFonts w:ascii="Geneva" w:hAnsi="Geneva"/>
                <w:color w:val="0D0D0D" w:themeColor="text1" w:themeTint="F2"/>
                <w:sz w:val="22"/>
                <w:szCs w:val="22"/>
              </w:rPr>
              <w:t>millions d’euros et première pierre</w:t>
            </w:r>
            <w:r w:rsidR="00E810C8" w:rsidRPr="00E2428C">
              <w:rPr>
                <w:rFonts w:ascii="Geneva" w:hAnsi="Geneva"/>
                <w:color w:val="0D0D0D" w:themeColor="text1" w:themeTint="F2"/>
                <w:sz w:val="22"/>
                <w:szCs w:val="22"/>
              </w:rPr>
              <w:t xml:space="preserve"> </w:t>
            </w:r>
          </w:p>
        </w:tc>
      </w:tr>
      <w:tr w:rsidR="00681688" w:rsidRPr="00E2428C" w14:paraId="321A47D0" w14:textId="77777777" w:rsidTr="000A7595">
        <w:tc>
          <w:tcPr>
            <w:tcW w:w="1526" w:type="dxa"/>
          </w:tcPr>
          <w:p w14:paraId="38D6036F" w14:textId="0BF5F229" w:rsidR="000A7595" w:rsidRPr="00E2428C" w:rsidRDefault="000A7595"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2015</w:t>
            </w:r>
          </w:p>
        </w:tc>
        <w:tc>
          <w:tcPr>
            <w:tcW w:w="7330" w:type="dxa"/>
          </w:tcPr>
          <w:p w14:paraId="054E90EB" w14:textId="0B837762" w:rsidR="000A7595" w:rsidRPr="00E2428C" w:rsidRDefault="000B6ED1" w:rsidP="000B6ED1">
            <w:pPr>
              <w:rPr>
                <w:rFonts w:ascii="Geneva" w:hAnsi="Geneva"/>
                <w:color w:val="0D0D0D" w:themeColor="text1" w:themeTint="F2"/>
                <w:sz w:val="22"/>
                <w:szCs w:val="22"/>
              </w:rPr>
            </w:pPr>
            <w:r w:rsidRPr="00E2428C">
              <w:rPr>
                <w:rFonts w:ascii="Geneva" w:hAnsi="Geneva"/>
                <w:color w:val="0D0D0D" w:themeColor="text1" w:themeTint="F2"/>
                <w:sz w:val="22"/>
                <w:szCs w:val="22"/>
              </w:rPr>
              <w:t>Inauguration du nouveau</w:t>
            </w:r>
            <w:r w:rsidR="000A7595" w:rsidRPr="00E2428C">
              <w:rPr>
                <w:rFonts w:ascii="Geneva" w:hAnsi="Geneva"/>
                <w:color w:val="0D0D0D" w:themeColor="text1" w:themeTint="F2"/>
                <w:sz w:val="22"/>
                <w:szCs w:val="22"/>
              </w:rPr>
              <w:t xml:space="preserve"> site</w:t>
            </w:r>
          </w:p>
        </w:tc>
      </w:tr>
    </w:tbl>
    <w:p w14:paraId="7E096FCE" w14:textId="77777777" w:rsidR="00737606" w:rsidRPr="00E2428C" w:rsidRDefault="00737606" w:rsidP="0025674C">
      <w:pPr>
        <w:widowControl w:val="0"/>
        <w:autoSpaceDE w:val="0"/>
        <w:autoSpaceDN w:val="0"/>
        <w:adjustRightInd w:val="0"/>
        <w:ind w:left="142" w:right="-7"/>
        <w:jc w:val="both"/>
        <w:rPr>
          <w:rFonts w:ascii="Geneva" w:hAnsi="Geneva" w:cs="Times New Roman"/>
          <w:color w:val="0D0D0D" w:themeColor="text1" w:themeTint="F2"/>
          <w:sz w:val="22"/>
          <w:szCs w:val="22"/>
        </w:rPr>
      </w:pPr>
    </w:p>
    <w:p w14:paraId="147FE6A5" w14:textId="77777777" w:rsidR="002E4926" w:rsidRPr="00E2428C" w:rsidRDefault="008F1905" w:rsidP="009068DF">
      <w:pPr>
        <w:pStyle w:val="Koptekst"/>
        <w:tabs>
          <w:tab w:val="clear" w:pos="4320"/>
          <w:tab w:val="clear" w:pos="8640"/>
        </w:tabs>
        <w:rPr>
          <w:rFonts w:ascii="Geneva" w:hAnsi="Geneva" w:cs="Calibri"/>
          <w:color w:val="0D0D0D" w:themeColor="text1" w:themeTint="F2"/>
          <w:sz w:val="22"/>
          <w:szCs w:val="22"/>
        </w:rPr>
      </w:pPr>
      <w:r w:rsidRPr="00E2428C">
        <w:rPr>
          <w:rFonts w:ascii="Geneva" w:hAnsi="Geneva" w:cs="Calibri"/>
          <w:color w:val="0D0D0D" w:themeColor="text1" w:themeTint="F2"/>
          <w:sz w:val="22"/>
          <w:szCs w:val="22"/>
        </w:rPr>
        <w:t> </w:t>
      </w:r>
      <w:r w:rsidR="009068DF" w:rsidRPr="00E2428C">
        <w:rPr>
          <w:rFonts w:ascii="Geneva" w:hAnsi="Geneva" w:cs="Calibri"/>
          <w:color w:val="0D0D0D" w:themeColor="text1" w:themeTint="F2"/>
          <w:sz w:val="22"/>
          <w:szCs w:val="22"/>
        </w:rPr>
        <w:t> </w:t>
      </w:r>
    </w:p>
    <w:p w14:paraId="7CA38323" w14:textId="42369B13" w:rsidR="009068DF" w:rsidRPr="00E2428C" w:rsidRDefault="009068DF" w:rsidP="009068DF">
      <w:pPr>
        <w:pStyle w:val="Koptekst"/>
        <w:tabs>
          <w:tab w:val="clear" w:pos="4320"/>
          <w:tab w:val="clear" w:pos="8640"/>
        </w:tabs>
        <w:rPr>
          <w:rFonts w:ascii="Geneva" w:hAnsi="Geneva" w:cs="Calibri"/>
          <w:b/>
          <w:color w:val="0D0D0D" w:themeColor="text1" w:themeTint="F2"/>
          <w:sz w:val="22"/>
          <w:szCs w:val="22"/>
        </w:rPr>
      </w:pPr>
      <w:r w:rsidRPr="00E2428C">
        <w:rPr>
          <w:rFonts w:ascii="Geneva" w:hAnsi="Geneva" w:cs="Calibri"/>
          <w:b/>
          <w:color w:val="0D0D0D" w:themeColor="text1" w:themeTint="F2"/>
          <w:sz w:val="22"/>
          <w:szCs w:val="22"/>
        </w:rPr>
        <w:t>2013</w:t>
      </w:r>
    </w:p>
    <w:p w14:paraId="27EAC9EE" w14:textId="77777777" w:rsidR="009068DF" w:rsidRPr="00E2428C" w:rsidRDefault="009068DF" w:rsidP="009068DF">
      <w:pPr>
        <w:pStyle w:val="Koptekst"/>
        <w:tabs>
          <w:tab w:val="clear" w:pos="4320"/>
          <w:tab w:val="clear" w:pos="8640"/>
        </w:tabs>
        <w:rPr>
          <w:rFonts w:ascii="Geneva" w:hAnsi="Geneva"/>
          <w:color w:val="0D0D0D" w:themeColor="text1" w:themeTint="F2"/>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307"/>
        <w:gridCol w:w="6549"/>
      </w:tblGrid>
      <w:tr w:rsidR="00681688" w:rsidRPr="00E2428C" w14:paraId="48284AA3" w14:textId="77777777" w:rsidTr="00ED528C">
        <w:tc>
          <w:tcPr>
            <w:tcW w:w="1951" w:type="dxa"/>
          </w:tcPr>
          <w:p w14:paraId="75517ECF" w14:textId="18A44D3E" w:rsidR="009068DF" w:rsidRPr="00E2428C" w:rsidRDefault="003C07FE" w:rsidP="003C07FE">
            <w:pPr>
              <w:pStyle w:val="Koptekst"/>
              <w:tabs>
                <w:tab w:val="clear" w:pos="4320"/>
                <w:tab w:val="clear" w:pos="8640"/>
              </w:tabs>
              <w:rPr>
                <w:rFonts w:ascii="Geneva" w:hAnsi="Geneva"/>
                <w:color w:val="0D0D0D" w:themeColor="text1" w:themeTint="F2"/>
                <w:sz w:val="22"/>
                <w:szCs w:val="22"/>
              </w:rPr>
            </w:pPr>
            <w:r w:rsidRPr="00E2428C">
              <w:rPr>
                <w:rFonts w:ascii="Geneva" w:hAnsi="Geneva"/>
                <w:color w:val="0D0D0D" w:themeColor="text1" w:themeTint="F2"/>
                <w:sz w:val="22"/>
                <w:szCs w:val="22"/>
              </w:rPr>
              <w:t xml:space="preserve">CAPACITÉ </w:t>
            </w:r>
            <w:r w:rsidR="009068DF" w:rsidRPr="00E2428C">
              <w:rPr>
                <w:rFonts w:ascii="Geneva" w:hAnsi="Geneva"/>
                <w:color w:val="0D0D0D" w:themeColor="text1" w:themeTint="F2"/>
                <w:sz w:val="22"/>
                <w:szCs w:val="22"/>
              </w:rPr>
              <w:t xml:space="preserve">TOTALE </w:t>
            </w:r>
          </w:p>
        </w:tc>
        <w:tc>
          <w:tcPr>
            <w:tcW w:w="6905" w:type="dxa"/>
          </w:tcPr>
          <w:p w14:paraId="527AB2C0" w14:textId="2C6FD72E" w:rsidR="009068DF" w:rsidRPr="00E2428C" w:rsidRDefault="009068DF" w:rsidP="00D9437F">
            <w:pPr>
              <w:rPr>
                <w:rFonts w:ascii="Geneva" w:hAnsi="Geneva"/>
                <w:color w:val="0D0D0D" w:themeColor="text1" w:themeTint="F2"/>
                <w:sz w:val="22"/>
                <w:szCs w:val="22"/>
              </w:rPr>
            </w:pPr>
            <w:r w:rsidRPr="00E2428C">
              <w:rPr>
                <w:rFonts w:ascii="Geneva" w:hAnsi="Geneva"/>
                <w:color w:val="0D0D0D" w:themeColor="text1" w:themeTint="F2"/>
                <w:sz w:val="22"/>
                <w:szCs w:val="22"/>
              </w:rPr>
              <w:t xml:space="preserve">86.000 </w:t>
            </w:r>
            <w:r w:rsidR="00D9437F" w:rsidRPr="00E2428C">
              <w:rPr>
                <w:rFonts w:ascii="Geneva" w:hAnsi="Geneva"/>
                <w:color w:val="0D0D0D" w:themeColor="text1" w:themeTint="F2"/>
                <w:sz w:val="22"/>
                <w:szCs w:val="22"/>
              </w:rPr>
              <w:t>hectolitres</w:t>
            </w:r>
          </w:p>
        </w:tc>
      </w:tr>
      <w:tr w:rsidR="00681688" w:rsidRPr="00E2428C" w14:paraId="22160664" w14:textId="77777777" w:rsidTr="00ED528C">
        <w:tc>
          <w:tcPr>
            <w:tcW w:w="1951" w:type="dxa"/>
          </w:tcPr>
          <w:p w14:paraId="4CC435B7" w14:textId="31EDB4FB" w:rsidR="009068DF" w:rsidRPr="00E2428C" w:rsidRDefault="00DA3B2C" w:rsidP="00ED528C">
            <w:pPr>
              <w:rPr>
                <w:rFonts w:ascii="Geneva" w:hAnsi="Geneva"/>
                <w:color w:val="0D0D0D" w:themeColor="text1" w:themeTint="F2"/>
                <w:sz w:val="22"/>
                <w:szCs w:val="22"/>
              </w:rPr>
            </w:pPr>
            <w:r w:rsidRPr="00E2428C">
              <w:rPr>
                <w:rFonts w:ascii="Geneva" w:hAnsi="Geneva"/>
                <w:color w:val="0D0D0D" w:themeColor="text1" w:themeTint="F2"/>
                <w:sz w:val="22"/>
                <w:szCs w:val="22"/>
              </w:rPr>
              <w:t>NOMBRE DE COLLABORATEURS</w:t>
            </w:r>
          </w:p>
        </w:tc>
        <w:tc>
          <w:tcPr>
            <w:tcW w:w="6905" w:type="dxa"/>
          </w:tcPr>
          <w:p w14:paraId="1E4D99E7" w14:textId="38C72916" w:rsidR="009068DF" w:rsidRPr="00E2428C" w:rsidRDefault="009068DF" w:rsidP="000B6ED1">
            <w:pPr>
              <w:rPr>
                <w:rFonts w:ascii="Geneva" w:hAnsi="Geneva"/>
                <w:color w:val="0D0D0D" w:themeColor="text1" w:themeTint="F2"/>
                <w:sz w:val="22"/>
                <w:szCs w:val="22"/>
              </w:rPr>
            </w:pPr>
            <w:r w:rsidRPr="00E2428C">
              <w:rPr>
                <w:rFonts w:ascii="Geneva" w:hAnsi="Geneva"/>
                <w:color w:val="0D0D0D" w:themeColor="text1" w:themeTint="F2"/>
                <w:sz w:val="22"/>
                <w:szCs w:val="22"/>
              </w:rPr>
              <w:t xml:space="preserve">18 </w:t>
            </w:r>
            <w:r w:rsidR="000B6ED1" w:rsidRPr="00E2428C">
              <w:rPr>
                <w:rFonts w:ascii="Geneva" w:hAnsi="Geneva"/>
                <w:color w:val="0D0D0D" w:themeColor="text1" w:themeTint="F2"/>
                <w:sz w:val="22"/>
                <w:szCs w:val="22"/>
              </w:rPr>
              <w:t>à temps complet</w:t>
            </w:r>
          </w:p>
        </w:tc>
      </w:tr>
      <w:tr w:rsidR="00681688" w:rsidRPr="00E2428C" w14:paraId="3E226A28" w14:textId="77777777" w:rsidTr="00ED528C">
        <w:tc>
          <w:tcPr>
            <w:tcW w:w="1951" w:type="dxa"/>
          </w:tcPr>
          <w:p w14:paraId="41FFEB24" w14:textId="7183D99C" w:rsidR="009068DF" w:rsidRPr="00E2428C" w:rsidRDefault="009068DF" w:rsidP="00ED528C">
            <w:pPr>
              <w:rPr>
                <w:rFonts w:ascii="Geneva" w:hAnsi="Geneva"/>
                <w:color w:val="0D0D0D" w:themeColor="text1" w:themeTint="F2"/>
                <w:sz w:val="22"/>
                <w:szCs w:val="22"/>
              </w:rPr>
            </w:pPr>
            <w:r w:rsidRPr="00E2428C">
              <w:rPr>
                <w:rFonts w:ascii="Geneva" w:hAnsi="Geneva"/>
                <w:color w:val="0D0D0D" w:themeColor="text1" w:themeTint="F2"/>
                <w:sz w:val="22"/>
                <w:szCs w:val="22"/>
              </w:rPr>
              <w:t>% EXPORT</w:t>
            </w:r>
            <w:r w:rsidR="00DA3B2C" w:rsidRPr="00E2428C">
              <w:rPr>
                <w:rFonts w:ascii="Geneva" w:hAnsi="Geneva"/>
                <w:color w:val="0D0D0D" w:themeColor="text1" w:themeTint="F2"/>
                <w:sz w:val="22"/>
                <w:szCs w:val="22"/>
              </w:rPr>
              <w:t>ATIONS</w:t>
            </w:r>
            <w:r w:rsidRPr="00E2428C">
              <w:rPr>
                <w:rFonts w:ascii="Geneva" w:hAnsi="Geneva"/>
                <w:color w:val="0D0D0D" w:themeColor="text1" w:themeTint="F2"/>
                <w:sz w:val="22"/>
                <w:szCs w:val="22"/>
              </w:rPr>
              <w:t xml:space="preserve"> </w:t>
            </w:r>
          </w:p>
        </w:tc>
        <w:tc>
          <w:tcPr>
            <w:tcW w:w="6905" w:type="dxa"/>
          </w:tcPr>
          <w:p w14:paraId="11ECA27E" w14:textId="73C60506" w:rsidR="009068DF" w:rsidRPr="00E2428C" w:rsidRDefault="009068DF" w:rsidP="000B6ED1">
            <w:pPr>
              <w:rPr>
                <w:rFonts w:ascii="Geneva" w:hAnsi="Geneva"/>
                <w:color w:val="0D0D0D" w:themeColor="text1" w:themeTint="F2"/>
                <w:sz w:val="22"/>
                <w:szCs w:val="22"/>
              </w:rPr>
            </w:pPr>
            <w:r w:rsidRPr="00E2428C">
              <w:rPr>
                <w:rFonts w:ascii="Geneva" w:hAnsi="Geneva"/>
                <w:color w:val="0D0D0D" w:themeColor="text1" w:themeTint="F2"/>
                <w:sz w:val="22"/>
                <w:szCs w:val="22"/>
              </w:rPr>
              <w:t>5</w:t>
            </w:r>
            <w:r w:rsidR="002E4926" w:rsidRPr="00E2428C">
              <w:rPr>
                <w:rFonts w:ascii="Geneva" w:hAnsi="Geneva"/>
                <w:color w:val="0D0D0D" w:themeColor="text1" w:themeTint="F2"/>
                <w:sz w:val="22"/>
                <w:szCs w:val="22"/>
              </w:rPr>
              <w:t>0</w:t>
            </w:r>
            <w:r w:rsidRPr="00E2428C">
              <w:rPr>
                <w:rFonts w:ascii="Geneva" w:hAnsi="Geneva"/>
                <w:color w:val="0D0D0D" w:themeColor="text1" w:themeTint="F2"/>
                <w:sz w:val="22"/>
                <w:szCs w:val="22"/>
              </w:rPr>
              <w:t xml:space="preserve">% </w:t>
            </w:r>
            <w:r w:rsidR="000B6ED1" w:rsidRPr="00E2428C">
              <w:rPr>
                <w:rFonts w:ascii="Geneva" w:hAnsi="Geneva"/>
                <w:color w:val="0D0D0D" w:themeColor="text1" w:themeTint="F2"/>
                <w:sz w:val="22"/>
                <w:szCs w:val="22"/>
              </w:rPr>
              <w:t>sont exportés dans</w:t>
            </w:r>
            <w:r w:rsidRPr="00E2428C">
              <w:rPr>
                <w:rFonts w:ascii="Geneva" w:hAnsi="Geneva"/>
                <w:color w:val="0D0D0D" w:themeColor="text1" w:themeTint="F2"/>
                <w:sz w:val="22"/>
                <w:szCs w:val="22"/>
              </w:rPr>
              <w:t xml:space="preserve"> 40 </w:t>
            </w:r>
            <w:r w:rsidR="000B6ED1" w:rsidRPr="00E2428C">
              <w:rPr>
                <w:rFonts w:ascii="Geneva" w:hAnsi="Geneva"/>
                <w:color w:val="0D0D0D" w:themeColor="text1" w:themeTint="F2"/>
                <w:sz w:val="22"/>
                <w:szCs w:val="22"/>
              </w:rPr>
              <w:t>pays</w:t>
            </w:r>
          </w:p>
        </w:tc>
      </w:tr>
    </w:tbl>
    <w:p w14:paraId="494F44B7" w14:textId="77777777" w:rsidR="009068DF" w:rsidRPr="00E2428C" w:rsidRDefault="009068DF" w:rsidP="009068DF">
      <w:pPr>
        <w:rPr>
          <w:rFonts w:ascii="Geneva" w:hAnsi="Geneva"/>
          <w:color w:val="0D0D0D" w:themeColor="text1" w:themeTint="F2"/>
          <w:sz w:val="22"/>
          <w:szCs w:val="22"/>
        </w:rPr>
      </w:pPr>
    </w:p>
    <w:p w14:paraId="66DC9519" w14:textId="43E80D6E" w:rsidR="00737606" w:rsidRPr="00E2428C" w:rsidRDefault="00737606" w:rsidP="00905FA5">
      <w:pPr>
        <w:widowControl w:val="0"/>
        <w:autoSpaceDE w:val="0"/>
        <w:autoSpaceDN w:val="0"/>
        <w:adjustRightInd w:val="0"/>
        <w:ind w:right="-7"/>
        <w:jc w:val="both"/>
        <w:rPr>
          <w:rFonts w:ascii="Geneva" w:hAnsi="Geneva" w:cs="Calibri"/>
          <w:b/>
          <w:color w:val="0D0D0D" w:themeColor="text1" w:themeTint="F2"/>
          <w:sz w:val="22"/>
          <w:szCs w:val="22"/>
        </w:rPr>
      </w:pPr>
      <w:bookmarkStart w:id="0" w:name="_GoBack"/>
      <w:bookmarkEnd w:id="0"/>
      <w:r w:rsidRPr="00E2428C">
        <w:rPr>
          <w:rFonts w:ascii="Geneva" w:hAnsi="Geneva" w:cs="Calibri"/>
          <w:b/>
          <w:color w:val="0D0D0D" w:themeColor="text1" w:themeTint="F2"/>
          <w:sz w:val="22"/>
          <w:szCs w:val="22"/>
        </w:rPr>
        <w:t>2015</w:t>
      </w:r>
    </w:p>
    <w:p w14:paraId="6BB196F9" w14:textId="77777777" w:rsidR="00737606" w:rsidRPr="00E2428C" w:rsidRDefault="00737606" w:rsidP="0025674C">
      <w:pPr>
        <w:widowControl w:val="0"/>
        <w:autoSpaceDE w:val="0"/>
        <w:autoSpaceDN w:val="0"/>
        <w:adjustRightInd w:val="0"/>
        <w:ind w:left="142" w:right="-7"/>
        <w:jc w:val="both"/>
        <w:rPr>
          <w:rFonts w:ascii="Geneva" w:hAnsi="Geneva" w:cs="Times New Roman"/>
          <w:color w:val="0D0D0D" w:themeColor="text1" w:themeTint="F2"/>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307"/>
        <w:gridCol w:w="6549"/>
      </w:tblGrid>
      <w:tr w:rsidR="00681688" w:rsidRPr="00E2428C" w14:paraId="0F017B05" w14:textId="77777777" w:rsidTr="00416887">
        <w:tc>
          <w:tcPr>
            <w:tcW w:w="1951" w:type="dxa"/>
          </w:tcPr>
          <w:p w14:paraId="3750BCC5" w14:textId="351BC533" w:rsidR="00737606" w:rsidRPr="00E2428C" w:rsidRDefault="003C07FE" w:rsidP="00416887">
            <w:pPr>
              <w:pStyle w:val="Koptekst"/>
              <w:tabs>
                <w:tab w:val="clear" w:pos="4320"/>
                <w:tab w:val="clear" w:pos="8640"/>
              </w:tabs>
              <w:rPr>
                <w:rFonts w:ascii="Geneva" w:hAnsi="Geneva"/>
                <w:color w:val="0D0D0D" w:themeColor="text1" w:themeTint="F2"/>
                <w:sz w:val="22"/>
                <w:szCs w:val="22"/>
              </w:rPr>
            </w:pPr>
            <w:r w:rsidRPr="00E2428C">
              <w:rPr>
                <w:rFonts w:ascii="Geneva" w:hAnsi="Geneva"/>
                <w:color w:val="0D0D0D" w:themeColor="text1" w:themeTint="F2"/>
                <w:sz w:val="22"/>
                <w:szCs w:val="22"/>
              </w:rPr>
              <w:t>CAPACITÉ TOTALE</w:t>
            </w:r>
          </w:p>
        </w:tc>
        <w:tc>
          <w:tcPr>
            <w:tcW w:w="6905" w:type="dxa"/>
          </w:tcPr>
          <w:p w14:paraId="2F669F7E" w14:textId="1DC8EF2C" w:rsidR="00737606" w:rsidRPr="00E2428C" w:rsidRDefault="00CB2E92" w:rsidP="00D9437F">
            <w:pPr>
              <w:rPr>
                <w:rFonts w:ascii="Geneva" w:hAnsi="Geneva"/>
                <w:color w:val="0D0D0D" w:themeColor="text1" w:themeTint="F2"/>
                <w:sz w:val="22"/>
                <w:szCs w:val="22"/>
              </w:rPr>
            </w:pPr>
            <w:r w:rsidRPr="00E2428C">
              <w:rPr>
                <w:rFonts w:ascii="Geneva" w:hAnsi="Geneva"/>
                <w:color w:val="0D0D0D" w:themeColor="text1" w:themeTint="F2"/>
                <w:sz w:val="22"/>
                <w:szCs w:val="22"/>
              </w:rPr>
              <w:t xml:space="preserve">170.000 </w:t>
            </w:r>
            <w:r w:rsidR="00D9437F" w:rsidRPr="00E2428C">
              <w:rPr>
                <w:rFonts w:ascii="Geneva" w:hAnsi="Geneva"/>
                <w:color w:val="0D0D0D" w:themeColor="text1" w:themeTint="F2"/>
                <w:sz w:val="22"/>
                <w:szCs w:val="22"/>
              </w:rPr>
              <w:t xml:space="preserve">hectolitres </w:t>
            </w:r>
          </w:p>
        </w:tc>
      </w:tr>
      <w:tr w:rsidR="00681688" w:rsidRPr="00E2428C" w14:paraId="653752EF" w14:textId="77777777" w:rsidTr="00416887">
        <w:tc>
          <w:tcPr>
            <w:tcW w:w="1951" w:type="dxa"/>
          </w:tcPr>
          <w:p w14:paraId="46D924EA" w14:textId="01999450" w:rsidR="00737606" w:rsidRPr="00E2428C" w:rsidRDefault="00DA3B2C" w:rsidP="00DA3B2C">
            <w:pPr>
              <w:rPr>
                <w:rFonts w:ascii="Geneva" w:hAnsi="Geneva"/>
                <w:color w:val="0D0D0D" w:themeColor="text1" w:themeTint="F2"/>
                <w:sz w:val="22"/>
                <w:szCs w:val="22"/>
              </w:rPr>
            </w:pPr>
            <w:r w:rsidRPr="00E2428C">
              <w:rPr>
                <w:rFonts w:ascii="Geneva" w:hAnsi="Geneva"/>
                <w:color w:val="0D0D0D" w:themeColor="text1" w:themeTint="F2"/>
                <w:sz w:val="22"/>
                <w:szCs w:val="22"/>
              </w:rPr>
              <w:t>NOMBRE DE COLLABORATEURS</w:t>
            </w:r>
          </w:p>
        </w:tc>
        <w:tc>
          <w:tcPr>
            <w:tcW w:w="6905" w:type="dxa"/>
          </w:tcPr>
          <w:p w14:paraId="136A0465" w14:textId="55552470" w:rsidR="00737606" w:rsidRPr="00E2428C" w:rsidRDefault="00CB2E92" w:rsidP="000B6ED1">
            <w:pPr>
              <w:rPr>
                <w:rFonts w:ascii="Geneva" w:hAnsi="Geneva"/>
                <w:color w:val="0D0D0D" w:themeColor="text1" w:themeTint="F2"/>
                <w:sz w:val="22"/>
                <w:szCs w:val="22"/>
              </w:rPr>
            </w:pPr>
            <w:r w:rsidRPr="00E2428C">
              <w:rPr>
                <w:rFonts w:ascii="Geneva" w:hAnsi="Geneva"/>
                <w:color w:val="0D0D0D" w:themeColor="text1" w:themeTint="F2"/>
                <w:sz w:val="22"/>
                <w:szCs w:val="22"/>
              </w:rPr>
              <w:t xml:space="preserve">32 </w:t>
            </w:r>
            <w:r w:rsidR="000B6ED1" w:rsidRPr="00E2428C">
              <w:rPr>
                <w:rFonts w:ascii="Geneva" w:hAnsi="Geneva"/>
                <w:color w:val="0D0D0D" w:themeColor="text1" w:themeTint="F2"/>
                <w:sz w:val="22"/>
                <w:szCs w:val="22"/>
              </w:rPr>
              <w:t>à temps complet</w:t>
            </w:r>
          </w:p>
        </w:tc>
      </w:tr>
      <w:tr w:rsidR="00681688" w:rsidRPr="00E2428C" w14:paraId="2984EE2A" w14:textId="77777777" w:rsidTr="00416887">
        <w:tc>
          <w:tcPr>
            <w:tcW w:w="1951" w:type="dxa"/>
          </w:tcPr>
          <w:p w14:paraId="1675762A" w14:textId="6E814D6A" w:rsidR="00737606" w:rsidRPr="00E2428C" w:rsidRDefault="00737606" w:rsidP="00416887">
            <w:pPr>
              <w:rPr>
                <w:rFonts w:ascii="Geneva" w:hAnsi="Geneva"/>
                <w:color w:val="0D0D0D" w:themeColor="text1" w:themeTint="F2"/>
                <w:sz w:val="22"/>
                <w:szCs w:val="22"/>
              </w:rPr>
            </w:pPr>
            <w:r w:rsidRPr="00E2428C">
              <w:rPr>
                <w:rFonts w:ascii="Geneva" w:hAnsi="Geneva"/>
                <w:color w:val="0D0D0D" w:themeColor="text1" w:themeTint="F2"/>
                <w:sz w:val="22"/>
                <w:szCs w:val="22"/>
              </w:rPr>
              <w:t>% EXPORT</w:t>
            </w:r>
            <w:r w:rsidR="00DA3B2C" w:rsidRPr="00E2428C">
              <w:rPr>
                <w:rFonts w:ascii="Geneva" w:hAnsi="Geneva"/>
                <w:color w:val="0D0D0D" w:themeColor="text1" w:themeTint="F2"/>
                <w:sz w:val="22"/>
                <w:szCs w:val="22"/>
              </w:rPr>
              <w:t>ATIONS</w:t>
            </w:r>
            <w:r w:rsidRPr="00E2428C">
              <w:rPr>
                <w:rFonts w:ascii="Geneva" w:hAnsi="Geneva"/>
                <w:color w:val="0D0D0D" w:themeColor="text1" w:themeTint="F2"/>
                <w:sz w:val="22"/>
                <w:szCs w:val="22"/>
              </w:rPr>
              <w:t xml:space="preserve"> </w:t>
            </w:r>
          </w:p>
        </w:tc>
        <w:tc>
          <w:tcPr>
            <w:tcW w:w="6905" w:type="dxa"/>
          </w:tcPr>
          <w:p w14:paraId="3342ECD8" w14:textId="0E01F895" w:rsidR="00737606" w:rsidRPr="00E2428C" w:rsidRDefault="007A4732" w:rsidP="000B6ED1">
            <w:pPr>
              <w:rPr>
                <w:rFonts w:ascii="Geneva" w:hAnsi="Geneva"/>
                <w:color w:val="0D0D0D" w:themeColor="text1" w:themeTint="F2"/>
                <w:sz w:val="22"/>
                <w:szCs w:val="22"/>
              </w:rPr>
            </w:pPr>
            <w:r w:rsidRPr="00E2428C">
              <w:rPr>
                <w:rFonts w:ascii="Geneva" w:hAnsi="Geneva"/>
                <w:color w:val="0D0D0D" w:themeColor="text1" w:themeTint="F2"/>
                <w:sz w:val="22"/>
                <w:szCs w:val="22"/>
              </w:rPr>
              <w:t xml:space="preserve">55% </w:t>
            </w:r>
            <w:r w:rsidR="000B6ED1" w:rsidRPr="00E2428C">
              <w:rPr>
                <w:rFonts w:ascii="Geneva" w:hAnsi="Geneva"/>
                <w:color w:val="0D0D0D" w:themeColor="text1" w:themeTint="F2"/>
                <w:sz w:val="22"/>
                <w:szCs w:val="22"/>
              </w:rPr>
              <w:t>sont exportés dans</w:t>
            </w:r>
            <w:r w:rsidRPr="00E2428C">
              <w:rPr>
                <w:rFonts w:ascii="Geneva" w:hAnsi="Geneva"/>
                <w:color w:val="0D0D0D" w:themeColor="text1" w:themeTint="F2"/>
                <w:sz w:val="22"/>
                <w:szCs w:val="22"/>
              </w:rPr>
              <w:t xml:space="preserve"> 45 </w:t>
            </w:r>
            <w:r w:rsidR="000B6ED1" w:rsidRPr="00E2428C">
              <w:rPr>
                <w:rFonts w:ascii="Geneva" w:hAnsi="Geneva"/>
                <w:color w:val="0D0D0D" w:themeColor="text1" w:themeTint="F2"/>
                <w:sz w:val="22"/>
                <w:szCs w:val="22"/>
              </w:rPr>
              <w:t>pays, entre autres les États-Unis</w:t>
            </w:r>
            <w:r w:rsidR="007B2ABB" w:rsidRPr="00E2428C">
              <w:rPr>
                <w:rFonts w:ascii="Geneva" w:hAnsi="Geneva"/>
                <w:color w:val="0D0D0D" w:themeColor="text1" w:themeTint="F2"/>
                <w:sz w:val="22"/>
                <w:szCs w:val="22"/>
              </w:rPr>
              <w:t xml:space="preserve"> (</w:t>
            </w:r>
            <w:r w:rsidR="00FF1FBD" w:rsidRPr="00E2428C">
              <w:rPr>
                <w:rFonts w:ascii="Geneva" w:hAnsi="Geneva"/>
                <w:color w:val="0D0D0D" w:themeColor="text1" w:themeTint="F2"/>
                <w:sz w:val="22"/>
                <w:szCs w:val="22"/>
              </w:rPr>
              <w:t xml:space="preserve">38% </w:t>
            </w:r>
            <w:r w:rsidR="000B6ED1" w:rsidRPr="00E2428C">
              <w:rPr>
                <w:rFonts w:ascii="Geneva" w:hAnsi="Geneva"/>
                <w:color w:val="0D0D0D" w:themeColor="text1" w:themeTint="F2"/>
                <w:sz w:val="22"/>
                <w:szCs w:val="22"/>
              </w:rPr>
              <w:t>de l’exportation</w:t>
            </w:r>
            <w:r w:rsidR="007B2ABB" w:rsidRPr="00E2428C">
              <w:rPr>
                <w:rFonts w:ascii="Geneva" w:hAnsi="Geneva"/>
                <w:color w:val="0D0D0D" w:themeColor="text1" w:themeTint="F2"/>
                <w:sz w:val="22"/>
                <w:szCs w:val="22"/>
              </w:rPr>
              <w:t>)</w:t>
            </w:r>
            <w:r w:rsidR="00FF1FBD" w:rsidRPr="00E2428C">
              <w:rPr>
                <w:rFonts w:ascii="Geneva" w:hAnsi="Geneva"/>
                <w:color w:val="0D0D0D" w:themeColor="text1" w:themeTint="F2"/>
                <w:sz w:val="22"/>
                <w:szCs w:val="22"/>
              </w:rPr>
              <w:t xml:space="preserve"> </w:t>
            </w:r>
            <w:r w:rsidR="000B6ED1" w:rsidRPr="00E2428C">
              <w:rPr>
                <w:rFonts w:ascii="Geneva" w:hAnsi="Geneva"/>
                <w:color w:val="0D0D0D" w:themeColor="text1" w:themeTint="F2"/>
                <w:sz w:val="22"/>
                <w:szCs w:val="22"/>
              </w:rPr>
              <w:t>et la France</w:t>
            </w:r>
            <w:r w:rsidR="00FF1FBD" w:rsidRPr="00E2428C">
              <w:rPr>
                <w:rFonts w:ascii="Geneva" w:hAnsi="Geneva"/>
                <w:color w:val="0D0D0D" w:themeColor="text1" w:themeTint="F2"/>
                <w:sz w:val="22"/>
                <w:szCs w:val="22"/>
              </w:rPr>
              <w:t xml:space="preserve"> (29% </w:t>
            </w:r>
            <w:r w:rsidR="000B6ED1" w:rsidRPr="00E2428C">
              <w:rPr>
                <w:rFonts w:ascii="Geneva" w:hAnsi="Geneva"/>
                <w:color w:val="0D0D0D" w:themeColor="text1" w:themeTint="F2"/>
                <w:sz w:val="22"/>
                <w:szCs w:val="22"/>
              </w:rPr>
              <w:t>de l’exportation</w:t>
            </w:r>
            <w:r w:rsidR="00FF1FBD" w:rsidRPr="00E2428C">
              <w:rPr>
                <w:rFonts w:ascii="Geneva" w:hAnsi="Geneva"/>
                <w:color w:val="0D0D0D" w:themeColor="text1" w:themeTint="F2"/>
                <w:sz w:val="22"/>
                <w:szCs w:val="22"/>
              </w:rPr>
              <w:t xml:space="preserve">). </w:t>
            </w:r>
            <w:r w:rsidR="000B6ED1" w:rsidRPr="00E2428C">
              <w:rPr>
                <w:rFonts w:ascii="Geneva" w:hAnsi="Geneva"/>
                <w:color w:val="0D0D0D" w:themeColor="text1" w:themeTint="F2"/>
                <w:sz w:val="22"/>
                <w:szCs w:val="22"/>
              </w:rPr>
              <w:t>L’Asie est le continent à la croissance la plus rapide.</w:t>
            </w:r>
            <w:r w:rsidR="00FF1FBD" w:rsidRPr="00E2428C">
              <w:rPr>
                <w:rFonts w:ascii="Geneva" w:hAnsi="Geneva"/>
                <w:color w:val="0D0D0D" w:themeColor="text1" w:themeTint="F2"/>
                <w:sz w:val="22"/>
                <w:szCs w:val="22"/>
              </w:rPr>
              <w:t xml:space="preserve"> </w:t>
            </w:r>
          </w:p>
        </w:tc>
      </w:tr>
    </w:tbl>
    <w:p w14:paraId="633EA043" w14:textId="6B639874" w:rsidR="008F1905" w:rsidRPr="00E2428C" w:rsidRDefault="008F1905" w:rsidP="0025674C">
      <w:pPr>
        <w:widowControl w:val="0"/>
        <w:autoSpaceDE w:val="0"/>
        <w:autoSpaceDN w:val="0"/>
        <w:adjustRightInd w:val="0"/>
        <w:ind w:left="142" w:right="-7"/>
        <w:jc w:val="both"/>
        <w:rPr>
          <w:rFonts w:ascii="Geneva" w:hAnsi="Geneva" w:cs="Times New Roman"/>
          <w:color w:val="0D0D0D" w:themeColor="text1" w:themeTint="F2"/>
          <w:sz w:val="22"/>
          <w:szCs w:val="22"/>
        </w:rPr>
      </w:pPr>
    </w:p>
    <w:p w14:paraId="554C5FCD" w14:textId="77777777" w:rsidR="00147707" w:rsidRPr="00E2428C" w:rsidRDefault="00147707" w:rsidP="00147707">
      <w:pPr>
        <w:pStyle w:val="Lijstalinea"/>
        <w:ind w:left="360"/>
        <w:rPr>
          <w:rFonts w:ascii="Geneva" w:hAnsi="Geneva" w:cstheme="minorHAnsi"/>
          <w:color w:val="0D0D0D" w:themeColor="text1" w:themeTint="F2"/>
          <w:sz w:val="22"/>
          <w:szCs w:val="22"/>
        </w:rPr>
      </w:pPr>
    </w:p>
    <w:p w14:paraId="08B87D3F" w14:textId="77777777" w:rsidR="00FF1FBD" w:rsidRPr="00E2428C" w:rsidRDefault="00FF1FBD" w:rsidP="00026E6D">
      <w:pPr>
        <w:widowControl w:val="0"/>
        <w:autoSpaceDE w:val="0"/>
        <w:autoSpaceDN w:val="0"/>
        <w:adjustRightInd w:val="0"/>
        <w:ind w:left="142" w:right="-7"/>
        <w:jc w:val="both"/>
        <w:rPr>
          <w:rFonts w:ascii="Geneva" w:hAnsi="Geneva" w:cs="Calibri"/>
          <w:b/>
          <w:color w:val="0D0D0D" w:themeColor="text1" w:themeTint="F2"/>
          <w:sz w:val="22"/>
          <w:szCs w:val="22"/>
        </w:rPr>
      </w:pPr>
    </w:p>
    <w:p w14:paraId="28A97DEE" w14:textId="77777777" w:rsidR="00FF1FBD" w:rsidRPr="00E2428C" w:rsidRDefault="00FF1FBD" w:rsidP="00026E6D">
      <w:pPr>
        <w:widowControl w:val="0"/>
        <w:autoSpaceDE w:val="0"/>
        <w:autoSpaceDN w:val="0"/>
        <w:adjustRightInd w:val="0"/>
        <w:ind w:left="142" w:right="-7"/>
        <w:jc w:val="both"/>
        <w:rPr>
          <w:rFonts w:ascii="Geneva" w:hAnsi="Geneva" w:cs="Calibri"/>
          <w:b/>
          <w:color w:val="0D0D0D" w:themeColor="text1" w:themeTint="F2"/>
          <w:sz w:val="22"/>
          <w:szCs w:val="22"/>
        </w:rPr>
      </w:pPr>
    </w:p>
    <w:p w14:paraId="0950D51A" w14:textId="77777777" w:rsidR="00FF1FBD" w:rsidRPr="00E2428C" w:rsidRDefault="00FF1FBD" w:rsidP="00026E6D">
      <w:pPr>
        <w:widowControl w:val="0"/>
        <w:autoSpaceDE w:val="0"/>
        <w:autoSpaceDN w:val="0"/>
        <w:adjustRightInd w:val="0"/>
        <w:ind w:left="142" w:right="-7"/>
        <w:jc w:val="both"/>
        <w:rPr>
          <w:rFonts w:ascii="Geneva" w:hAnsi="Geneva" w:cs="Calibri"/>
          <w:b/>
          <w:color w:val="0D0D0D" w:themeColor="text1" w:themeTint="F2"/>
          <w:sz w:val="22"/>
          <w:szCs w:val="22"/>
        </w:rPr>
      </w:pPr>
    </w:p>
    <w:p w14:paraId="7D0BFE6A" w14:textId="77777777" w:rsidR="00FF1FBD" w:rsidRPr="00E2428C" w:rsidRDefault="00FF1FBD" w:rsidP="00026E6D">
      <w:pPr>
        <w:widowControl w:val="0"/>
        <w:autoSpaceDE w:val="0"/>
        <w:autoSpaceDN w:val="0"/>
        <w:adjustRightInd w:val="0"/>
        <w:ind w:left="142" w:right="-7"/>
        <w:jc w:val="both"/>
        <w:rPr>
          <w:rFonts w:ascii="Geneva" w:hAnsi="Geneva" w:cs="Calibri"/>
          <w:b/>
          <w:color w:val="0D0D0D" w:themeColor="text1" w:themeTint="F2"/>
          <w:sz w:val="22"/>
          <w:szCs w:val="22"/>
        </w:rPr>
      </w:pPr>
    </w:p>
    <w:p w14:paraId="79FFCEA4" w14:textId="77777777" w:rsidR="00C6211B" w:rsidRPr="00E2428C" w:rsidRDefault="00C6211B" w:rsidP="005726EE">
      <w:pPr>
        <w:widowControl w:val="0"/>
        <w:autoSpaceDE w:val="0"/>
        <w:autoSpaceDN w:val="0"/>
        <w:adjustRightInd w:val="0"/>
        <w:ind w:left="142" w:right="-7"/>
        <w:jc w:val="both"/>
        <w:rPr>
          <w:rFonts w:ascii="Geneva" w:hAnsi="Geneva" w:cs="Calibri"/>
          <w:b/>
          <w:color w:val="0D0D0D" w:themeColor="text1" w:themeTint="F2"/>
          <w:sz w:val="22"/>
          <w:szCs w:val="22"/>
        </w:rPr>
      </w:pPr>
    </w:p>
    <w:p w14:paraId="5EC36370" w14:textId="5B3986E4" w:rsidR="005726EE" w:rsidRPr="00E2428C" w:rsidRDefault="00026E6D" w:rsidP="005726EE">
      <w:pPr>
        <w:widowControl w:val="0"/>
        <w:autoSpaceDE w:val="0"/>
        <w:autoSpaceDN w:val="0"/>
        <w:adjustRightInd w:val="0"/>
        <w:ind w:left="142" w:right="-7"/>
        <w:jc w:val="both"/>
        <w:rPr>
          <w:rFonts w:ascii="Geneva" w:hAnsi="Geneva" w:cs="Calibri"/>
          <w:b/>
          <w:color w:val="0D0D0D" w:themeColor="text1" w:themeTint="F2"/>
          <w:sz w:val="22"/>
          <w:szCs w:val="22"/>
        </w:rPr>
      </w:pPr>
      <w:r w:rsidRPr="00E2428C">
        <w:rPr>
          <w:rFonts w:ascii="Geneva" w:hAnsi="Geneva" w:cs="Calibri"/>
          <w:b/>
          <w:color w:val="0D0D0D" w:themeColor="text1" w:themeTint="F2"/>
          <w:sz w:val="22"/>
          <w:szCs w:val="22"/>
        </w:rPr>
        <w:t xml:space="preserve">2 </w:t>
      </w:r>
      <w:r w:rsidR="000B6ED1" w:rsidRPr="00E2428C">
        <w:rPr>
          <w:rFonts w:ascii="Geneva" w:hAnsi="Geneva" w:cs="Calibri"/>
          <w:b/>
          <w:color w:val="0D0D0D" w:themeColor="text1" w:themeTint="F2"/>
          <w:sz w:val="22"/>
          <w:szCs w:val="22"/>
        </w:rPr>
        <w:t>ans plus tard </w:t>
      </w:r>
      <w:r w:rsidRPr="00E2428C">
        <w:rPr>
          <w:rFonts w:ascii="Geneva" w:hAnsi="Geneva" w:cs="Calibri"/>
          <w:b/>
          <w:color w:val="0D0D0D" w:themeColor="text1" w:themeTint="F2"/>
          <w:sz w:val="22"/>
          <w:szCs w:val="22"/>
        </w:rPr>
        <w:t xml:space="preserve">: </w:t>
      </w:r>
      <w:r w:rsidR="000B6ED1" w:rsidRPr="00E2428C">
        <w:rPr>
          <w:rFonts w:ascii="Geneva" w:hAnsi="Geneva" w:cs="Calibri"/>
          <w:b/>
          <w:color w:val="0D0D0D" w:themeColor="text1" w:themeTint="F2"/>
          <w:sz w:val="22"/>
          <w:szCs w:val="22"/>
        </w:rPr>
        <w:t>les investissements en bref</w:t>
      </w:r>
    </w:p>
    <w:p w14:paraId="632DD6A6" w14:textId="77777777" w:rsidR="005726EE" w:rsidRPr="00E2428C" w:rsidRDefault="005726EE" w:rsidP="005726EE">
      <w:pPr>
        <w:widowControl w:val="0"/>
        <w:autoSpaceDE w:val="0"/>
        <w:autoSpaceDN w:val="0"/>
        <w:adjustRightInd w:val="0"/>
        <w:ind w:left="142" w:right="-7"/>
        <w:jc w:val="both"/>
        <w:rPr>
          <w:rFonts w:ascii="Geneva" w:hAnsi="Geneva" w:cs="Calibri"/>
          <w:b/>
          <w:color w:val="0D0D0D" w:themeColor="text1" w:themeTint="F2"/>
          <w:sz w:val="22"/>
          <w:szCs w:val="22"/>
        </w:rPr>
      </w:pPr>
    </w:p>
    <w:p w14:paraId="46FB7606" w14:textId="6158ADD8" w:rsidR="005726EE" w:rsidRPr="00E2428C" w:rsidRDefault="000B6ED1" w:rsidP="005726EE">
      <w:pPr>
        <w:pStyle w:val="Lijstalinea"/>
        <w:widowControl w:val="0"/>
        <w:numPr>
          <w:ilvl w:val="0"/>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Budget total </w:t>
      </w:r>
      <w:r w:rsidR="005726EE" w:rsidRPr="00E2428C">
        <w:rPr>
          <w:rFonts w:ascii="Geneva" w:hAnsi="Geneva"/>
          <w:color w:val="0D0D0D" w:themeColor="text1" w:themeTint="F2"/>
          <w:sz w:val="22"/>
          <w:szCs w:val="22"/>
        </w:rPr>
        <w:t>: 15 mi</w:t>
      </w:r>
      <w:r w:rsidRPr="00E2428C">
        <w:rPr>
          <w:rFonts w:ascii="Geneva" w:hAnsi="Geneva"/>
          <w:color w:val="0D0D0D" w:themeColor="text1" w:themeTint="F2"/>
          <w:sz w:val="22"/>
          <w:szCs w:val="22"/>
        </w:rPr>
        <w:t>llions d’euros</w:t>
      </w:r>
    </w:p>
    <w:p w14:paraId="55876D3F" w14:textId="678C0787" w:rsidR="005726EE" w:rsidRPr="00E2428C" w:rsidRDefault="000B6ED1" w:rsidP="005726EE">
      <w:pPr>
        <w:pStyle w:val="Lijstalinea"/>
        <w:widowControl w:val="0"/>
        <w:numPr>
          <w:ilvl w:val="0"/>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De</w:t>
      </w:r>
      <w:r w:rsidR="005726EE" w:rsidRPr="00E2428C">
        <w:rPr>
          <w:rFonts w:ascii="Geneva" w:hAnsi="Geneva"/>
          <w:color w:val="0D0D0D" w:themeColor="text1" w:themeTint="F2"/>
          <w:sz w:val="22"/>
          <w:szCs w:val="22"/>
        </w:rPr>
        <w:t xml:space="preserve"> 6</w:t>
      </w:r>
      <w:r w:rsidRPr="00E2428C">
        <w:rPr>
          <w:rFonts w:ascii="Geneva" w:hAnsi="Geneva"/>
          <w:color w:val="0D0D0D" w:themeColor="text1" w:themeTint="F2"/>
          <w:sz w:val="22"/>
          <w:szCs w:val="22"/>
        </w:rPr>
        <w:t> </w:t>
      </w:r>
      <w:r w:rsidR="005726EE" w:rsidRPr="00E2428C">
        <w:rPr>
          <w:rFonts w:ascii="Geneva" w:hAnsi="Geneva"/>
          <w:color w:val="0D0D0D" w:themeColor="text1" w:themeTint="F2"/>
          <w:sz w:val="22"/>
          <w:szCs w:val="22"/>
        </w:rPr>
        <w:t>000 m</w:t>
      </w:r>
      <w:r w:rsidR="005726EE" w:rsidRPr="00E2428C">
        <w:rPr>
          <w:rFonts w:ascii="Geneva" w:hAnsi="Geneva"/>
          <w:color w:val="0D0D0D" w:themeColor="text1" w:themeTint="F2"/>
          <w:sz w:val="22"/>
          <w:szCs w:val="22"/>
          <w:vertAlign w:val="superscript"/>
        </w:rPr>
        <w:t>2</w:t>
      </w:r>
      <w:r w:rsidR="005726EE" w:rsidRPr="00E2428C">
        <w:rPr>
          <w:rFonts w:ascii="Geneva" w:hAnsi="Geneva"/>
          <w:color w:val="0D0D0D" w:themeColor="text1" w:themeTint="F2"/>
          <w:sz w:val="22"/>
          <w:szCs w:val="22"/>
        </w:rPr>
        <w:t xml:space="preserve"> </w:t>
      </w:r>
      <w:r w:rsidRPr="00E2428C">
        <w:rPr>
          <w:rFonts w:ascii="Geneva" w:hAnsi="Geneva"/>
          <w:color w:val="0D0D0D" w:themeColor="text1" w:themeTint="F2"/>
          <w:sz w:val="22"/>
          <w:szCs w:val="22"/>
        </w:rPr>
        <w:t>à 10 </w:t>
      </w:r>
      <w:r w:rsidR="005726EE" w:rsidRPr="00E2428C">
        <w:rPr>
          <w:rFonts w:ascii="Geneva" w:hAnsi="Geneva"/>
          <w:color w:val="0D0D0D" w:themeColor="text1" w:themeTint="F2"/>
          <w:sz w:val="22"/>
          <w:szCs w:val="22"/>
        </w:rPr>
        <w:t>000 m</w:t>
      </w:r>
      <w:r w:rsidR="005726EE" w:rsidRPr="00E2428C">
        <w:rPr>
          <w:rFonts w:ascii="Geneva" w:hAnsi="Geneva"/>
          <w:color w:val="0D0D0D" w:themeColor="text1" w:themeTint="F2"/>
          <w:sz w:val="22"/>
          <w:szCs w:val="22"/>
          <w:vertAlign w:val="superscript"/>
        </w:rPr>
        <w:t>2</w:t>
      </w:r>
      <w:r w:rsidR="005726EE" w:rsidRPr="00E2428C">
        <w:rPr>
          <w:rFonts w:ascii="Geneva" w:hAnsi="Geneva"/>
          <w:color w:val="0D0D0D" w:themeColor="text1" w:themeTint="F2"/>
          <w:sz w:val="22"/>
          <w:szCs w:val="22"/>
        </w:rPr>
        <w:t xml:space="preserve"> </w:t>
      </w:r>
      <w:r w:rsidRPr="00E2428C">
        <w:rPr>
          <w:rFonts w:ascii="Geneva" w:hAnsi="Geneva"/>
          <w:color w:val="0D0D0D" w:themeColor="text1" w:themeTint="F2"/>
          <w:sz w:val="22"/>
          <w:szCs w:val="22"/>
        </w:rPr>
        <w:t>de surface construite</w:t>
      </w:r>
    </w:p>
    <w:p w14:paraId="2334FADE" w14:textId="233B6530" w:rsidR="005726EE" w:rsidRPr="00E2428C" w:rsidRDefault="000B6ED1" w:rsidP="005726EE">
      <w:pPr>
        <w:pStyle w:val="Lijstalinea"/>
        <w:widowControl w:val="0"/>
        <w:numPr>
          <w:ilvl w:val="0"/>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Double</w:t>
      </w:r>
      <w:r w:rsidR="00E2428C" w:rsidRPr="00E2428C">
        <w:rPr>
          <w:rFonts w:ascii="Geneva" w:hAnsi="Geneva"/>
          <w:color w:val="0D0D0D" w:themeColor="text1" w:themeTint="F2"/>
          <w:sz w:val="22"/>
          <w:szCs w:val="22"/>
        </w:rPr>
        <w:t>ment</w:t>
      </w:r>
      <w:r w:rsidRPr="00E2428C">
        <w:rPr>
          <w:rFonts w:ascii="Geneva" w:hAnsi="Geneva"/>
          <w:color w:val="0D0D0D" w:themeColor="text1" w:themeTint="F2"/>
          <w:sz w:val="22"/>
          <w:szCs w:val="22"/>
        </w:rPr>
        <w:t xml:space="preserve"> </w:t>
      </w:r>
      <w:r w:rsidR="00DC4B2F" w:rsidRPr="00E2428C">
        <w:rPr>
          <w:rFonts w:ascii="Geneva" w:hAnsi="Geneva"/>
          <w:color w:val="0D0D0D" w:themeColor="text1" w:themeTint="F2"/>
          <w:sz w:val="22"/>
          <w:szCs w:val="22"/>
        </w:rPr>
        <w:t>de la capacité de remplissage et d’emballage</w:t>
      </w:r>
    </w:p>
    <w:p w14:paraId="4BD788E1" w14:textId="2377F819" w:rsidR="005726EE" w:rsidRPr="00E2428C" w:rsidRDefault="000B6ED1" w:rsidP="005726EE">
      <w:pPr>
        <w:pStyle w:val="Lijstalinea"/>
        <w:widowControl w:val="0"/>
        <w:numPr>
          <w:ilvl w:val="1"/>
          <w:numId w:val="6"/>
        </w:numPr>
        <w:autoSpaceDE w:val="0"/>
        <w:autoSpaceDN w:val="0"/>
        <w:adjustRightInd w:val="0"/>
        <w:ind w:right="-7"/>
        <w:jc w:val="both"/>
        <w:rPr>
          <w:rFonts w:ascii="Geneva" w:hAnsi="Geneva" w:cs="Calibri"/>
          <w:b/>
          <w:color w:val="0D0D0D" w:themeColor="text1" w:themeTint="F2"/>
          <w:sz w:val="22"/>
          <w:szCs w:val="22"/>
        </w:rPr>
      </w:pPr>
      <w:r w:rsidRPr="003135F2">
        <w:rPr>
          <w:rFonts w:ascii="Geneva" w:hAnsi="Geneva"/>
          <w:color w:val="0D0D0D" w:themeColor="text1" w:themeTint="F2"/>
          <w:sz w:val="22"/>
          <w:szCs w:val="22"/>
        </w:rPr>
        <w:t>Production</w:t>
      </w:r>
      <w:r w:rsidR="005726EE" w:rsidRPr="003135F2">
        <w:rPr>
          <w:rFonts w:ascii="Geneva" w:hAnsi="Geneva"/>
          <w:color w:val="0D0D0D" w:themeColor="text1" w:themeTint="F2"/>
          <w:sz w:val="22"/>
          <w:szCs w:val="22"/>
        </w:rPr>
        <w:t xml:space="preserve"> </w:t>
      </w:r>
      <w:r w:rsidRPr="003135F2">
        <w:rPr>
          <w:rFonts w:ascii="Geneva" w:hAnsi="Geneva"/>
          <w:color w:val="0D0D0D" w:themeColor="text1" w:themeTint="F2"/>
          <w:sz w:val="22"/>
          <w:szCs w:val="22"/>
        </w:rPr>
        <w:t xml:space="preserve">dans </w:t>
      </w:r>
      <w:r w:rsidR="003135F2" w:rsidRPr="003135F2">
        <w:rPr>
          <w:rFonts w:ascii="Geneva" w:eastAsia="OpenSans-Light" w:hAnsi="Geneva" w:cs="OpenSans-Light"/>
          <w:color w:val="2A2625"/>
          <w:sz w:val="22"/>
          <w:szCs w:val="22"/>
          <w:lang w:val="fr-BE" w:bidi="fr-BE"/>
        </w:rPr>
        <w:t>l’atelier flambant neuf de mise en bouteilles</w:t>
      </w:r>
      <w:r w:rsidR="005726EE" w:rsidRPr="003135F2">
        <w:rPr>
          <w:rFonts w:ascii="Geneva" w:hAnsi="Geneva"/>
          <w:color w:val="0D0D0D" w:themeColor="text1" w:themeTint="F2"/>
          <w:sz w:val="22"/>
          <w:szCs w:val="22"/>
        </w:rPr>
        <w:t>:</w:t>
      </w:r>
      <w:r w:rsidR="005726EE" w:rsidRPr="00E2428C">
        <w:rPr>
          <w:rFonts w:ascii="Geneva" w:hAnsi="Geneva"/>
          <w:color w:val="0D0D0D" w:themeColor="text1" w:themeTint="F2"/>
          <w:sz w:val="22"/>
          <w:szCs w:val="22"/>
        </w:rPr>
        <w:t xml:space="preserve"> </w:t>
      </w:r>
      <w:r w:rsidRPr="00E2428C">
        <w:rPr>
          <w:rFonts w:ascii="Geneva" w:hAnsi="Geneva"/>
          <w:color w:val="0D0D0D" w:themeColor="text1" w:themeTint="F2"/>
          <w:sz w:val="22"/>
          <w:szCs w:val="22"/>
        </w:rPr>
        <w:t>en moyenne</w:t>
      </w:r>
      <w:r w:rsidR="005726EE" w:rsidRPr="00E2428C">
        <w:rPr>
          <w:rFonts w:ascii="Geneva" w:hAnsi="Geneva"/>
          <w:color w:val="0D0D0D" w:themeColor="text1" w:themeTint="F2"/>
          <w:sz w:val="22"/>
          <w:szCs w:val="22"/>
        </w:rPr>
        <w:t xml:space="preserve"> 36</w:t>
      </w:r>
      <w:r w:rsidRPr="00E2428C">
        <w:rPr>
          <w:rFonts w:ascii="Geneva" w:hAnsi="Geneva"/>
          <w:color w:val="0D0D0D" w:themeColor="text1" w:themeTint="F2"/>
          <w:sz w:val="22"/>
          <w:szCs w:val="22"/>
        </w:rPr>
        <w:t> </w:t>
      </w:r>
      <w:r w:rsidR="005726EE" w:rsidRPr="00E2428C">
        <w:rPr>
          <w:rFonts w:ascii="Geneva" w:hAnsi="Geneva"/>
          <w:color w:val="0D0D0D" w:themeColor="text1" w:themeTint="F2"/>
          <w:sz w:val="22"/>
          <w:szCs w:val="22"/>
        </w:rPr>
        <w:t xml:space="preserve">000 </w:t>
      </w:r>
      <w:r w:rsidRPr="00E2428C">
        <w:rPr>
          <w:rFonts w:ascii="Geneva" w:hAnsi="Geneva"/>
          <w:color w:val="0D0D0D" w:themeColor="text1" w:themeTint="F2"/>
          <w:sz w:val="22"/>
          <w:szCs w:val="22"/>
        </w:rPr>
        <w:t>bouteilles de bière par heure</w:t>
      </w:r>
    </w:p>
    <w:p w14:paraId="3B319D53" w14:textId="687AA2CE" w:rsidR="005726EE" w:rsidRPr="00E2428C" w:rsidRDefault="000B6ED1" w:rsidP="005726EE">
      <w:pPr>
        <w:pStyle w:val="Lijstalinea"/>
        <w:widowControl w:val="0"/>
        <w:numPr>
          <w:ilvl w:val="1"/>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Dernière phase : extension avec une</w:t>
      </w:r>
      <w:r w:rsidR="005726EE" w:rsidRPr="00E2428C">
        <w:rPr>
          <w:rFonts w:ascii="Geneva" w:hAnsi="Geneva"/>
          <w:color w:val="0D0D0D" w:themeColor="text1" w:themeTint="F2"/>
          <w:sz w:val="22"/>
          <w:szCs w:val="22"/>
        </w:rPr>
        <w:t xml:space="preserve"> </w:t>
      </w:r>
      <w:r w:rsidR="00E920A2" w:rsidRPr="00E2428C">
        <w:rPr>
          <w:rFonts w:ascii="Geneva" w:hAnsi="Geneva"/>
          <w:color w:val="0D0D0D" w:themeColor="text1" w:themeTint="F2"/>
          <w:sz w:val="22"/>
          <w:szCs w:val="22"/>
        </w:rPr>
        <w:t xml:space="preserve">machine d’emballage totalement </w:t>
      </w:r>
      <w:r w:rsidR="005726EE" w:rsidRPr="00E2428C">
        <w:rPr>
          <w:rFonts w:ascii="Geneva" w:hAnsi="Geneva"/>
          <w:color w:val="0D0D0D" w:themeColor="text1" w:themeTint="F2"/>
          <w:sz w:val="22"/>
          <w:szCs w:val="22"/>
        </w:rPr>
        <w:t>automati</w:t>
      </w:r>
      <w:r w:rsidR="00E920A2" w:rsidRPr="00E2428C">
        <w:rPr>
          <w:rFonts w:ascii="Geneva" w:hAnsi="Geneva"/>
          <w:color w:val="0D0D0D" w:themeColor="text1" w:themeTint="F2"/>
          <w:sz w:val="22"/>
          <w:szCs w:val="22"/>
        </w:rPr>
        <w:t>que</w:t>
      </w:r>
      <w:r w:rsidR="005726EE" w:rsidRPr="00E2428C">
        <w:rPr>
          <w:rFonts w:ascii="Geneva" w:hAnsi="Geneva"/>
          <w:color w:val="0D0D0D" w:themeColor="text1" w:themeTint="F2"/>
          <w:sz w:val="22"/>
          <w:szCs w:val="22"/>
        </w:rPr>
        <w:t xml:space="preserve"> e</w:t>
      </w:r>
      <w:r w:rsidR="0002159C" w:rsidRPr="00E2428C">
        <w:rPr>
          <w:rFonts w:ascii="Geneva" w:hAnsi="Geneva"/>
          <w:color w:val="0D0D0D" w:themeColor="text1" w:themeTint="F2"/>
          <w:sz w:val="22"/>
          <w:szCs w:val="22"/>
        </w:rPr>
        <w:t xml:space="preserve">t </w:t>
      </w:r>
      <w:r w:rsidR="00A11D38" w:rsidRPr="00E2428C">
        <w:rPr>
          <w:rFonts w:ascii="Geneva" w:hAnsi="Geneva"/>
          <w:color w:val="0D0D0D" w:themeColor="text1" w:themeTint="F2"/>
          <w:sz w:val="22"/>
          <w:szCs w:val="22"/>
        </w:rPr>
        <w:t>intégration d’une ligne de remballage</w:t>
      </w:r>
    </w:p>
    <w:p w14:paraId="0078FF02" w14:textId="01D3533D" w:rsidR="005726EE" w:rsidRPr="00E2428C" w:rsidRDefault="0002159C" w:rsidP="005726EE">
      <w:pPr>
        <w:pStyle w:val="Lijstalinea"/>
        <w:widowControl w:val="0"/>
        <w:numPr>
          <w:ilvl w:val="0"/>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Élargissement de la capacité de stock</w:t>
      </w:r>
      <w:r w:rsidR="00E2428C" w:rsidRPr="00E2428C">
        <w:rPr>
          <w:rFonts w:ascii="Geneva" w:hAnsi="Geneva"/>
          <w:color w:val="0D0D0D" w:themeColor="text1" w:themeTint="F2"/>
          <w:sz w:val="22"/>
          <w:szCs w:val="22"/>
        </w:rPr>
        <w:t>age</w:t>
      </w:r>
    </w:p>
    <w:p w14:paraId="7D238A92" w14:textId="556240A5" w:rsidR="005726EE" w:rsidRPr="00E2428C" w:rsidRDefault="0002159C" w:rsidP="005726EE">
      <w:pPr>
        <w:pStyle w:val="Lijstalinea"/>
        <w:widowControl w:val="0"/>
        <w:numPr>
          <w:ilvl w:val="1"/>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Un nouvel espace de stockage était nécessaire pour entreposer davantage de lambic. Nous ne voulons pas nous écarter du processus de brassage traditionnel, ce qui requiert un vaste espace en raison de la lenteur du processus de fermentation et de maturation</w:t>
      </w:r>
      <w:r w:rsidR="005726EE" w:rsidRPr="00E2428C">
        <w:rPr>
          <w:rFonts w:ascii="Geneva" w:hAnsi="Geneva"/>
          <w:color w:val="0D0D0D" w:themeColor="text1" w:themeTint="F2"/>
          <w:sz w:val="22"/>
          <w:szCs w:val="22"/>
        </w:rPr>
        <w:t xml:space="preserve">. </w:t>
      </w:r>
      <w:r w:rsidRPr="00E2428C">
        <w:rPr>
          <w:rFonts w:ascii="Geneva" w:hAnsi="Geneva"/>
          <w:color w:val="0D0D0D" w:themeColor="text1" w:themeTint="F2"/>
          <w:sz w:val="22"/>
          <w:szCs w:val="22"/>
        </w:rPr>
        <w:t xml:space="preserve">Le brassage du lambic n’est possible que pendant les mois d’hiver, tandis que la consommation, et donc la vente également, </w:t>
      </w:r>
      <w:r w:rsidR="00A765E6" w:rsidRPr="00E2428C">
        <w:rPr>
          <w:rFonts w:ascii="Geneva" w:hAnsi="Geneva"/>
          <w:color w:val="0D0D0D" w:themeColor="text1" w:themeTint="F2"/>
          <w:sz w:val="22"/>
          <w:szCs w:val="22"/>
        </w:rPr>
        <w:t>ont</w:t>
      </w:r>
      <w:r w:rsidRPr="00E2428C">
        <w:rPr>
          <w:rFonts w:ascii="Geneva" w:hAnsi="Geneva"/>
          <w:color w:val="0D0D0D" w:themeColor="text1" w:themeTint="F2"/>
          <w:sz w:val="22"/>
          <w:szCs w:val="22"/>
        </w:rPr>
        <w:t xml:space="preserve"> principalement lieu pendant les mois chauds de l’année.</w:t>
      </w:r>
      <w:r w:rsidR="005726EE" w:rsidRPr="00E2428C">
        <w:rPr>
          <w:rFonts w:ascii="Geneva" w:hAnsi="Geneva"/>
          <w:color w:val="0D0D0D" w:themeColor="text1" w:themeTint="F2"/>
          <w:sz w:val="22"/>
          <w:szCs w:val="22"/>
        </w:rPr>
        <w:t xml:space="preserve"> </w:t>
      </w:r>
      <w:r w:rsidRPr="00E2428C">
        <w:rPr>
          <w:rFonts w:ascii="Geneva" w:hAnsi="Geneva"/>
          <w:color w:val="0D0D0D" w:themeColor="text1" w:themeTint="F2"/>
          <w:sz w:val="22"/>
          <w:szCs w:val="22"/>
        </w:rPr>
        <w:t>Par conséquent, il faut pouvoir entreposer l’ensemble de la production annuelle dans de bonnes conditions</w:t>
      </w:r>
    </w:p>
    <w:p w14:paraId="0024C7A6" w14:textId="08C78C67" w:rsidR="005726EE" w:rsidRPr="00E2428C" w:rsidRDefault="0002159C" w:rsidP="005726EE">
      <w:pPr>
        <w:pStyle w:val="Lijstalinea"/>
        <w:widowControl w:val="0"/>
        <w:numPr>
          <w:ilvl w:val="0"/>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Élargissement des bureaux et du service de qualité</w:t>
      </w:r>
    </w:p>
    <w:p w14:paraId="1225B3DC" w14:textId="76FBE348" w:rsidR="005726EE" w:rsidRPr="00E2428C" w:rsidRDefault="0002159C" w:rsidP="005726EE">
      <w:pPr>
        <w:pStyle w:val="Lijstalinea"/>
        <w:widowControl w:val="0"/>
        <w:numPr>
          <w:ilvl w:val="0"/>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Centre de visite</w:t>
      </w:r>
      <w:r w:rsidR="005726EE" w:rsidRPr="00E2428C">
        <w:rPr>
          <w:rFonts w:ascii="Geneva" w:hAnsi="Geneva"/>
          <w:color w:val="0D0D0D" w:themeColor="text1" w:themeTint="F2"/>
          <w:sz w:val="22"/>
          <w:szCs w:val="22"/>
        </w:rPr>
        <w:t xml:space="preserve"> : </w:t>
      </w:r>
      <w:r w:rsidRPr="00E2428C">
        <w:rPr>
          <w:rFonts w:ascii="Geneva" w:hAnsi="Geneva"/>
          <w:color w:val="0D0D0D" w:themeColor="text1" w:themeTint="F2"/>
          <w:sz w:val="22"/>
          <w:szCs w:val="22"/>
        </w:rPr>
        <w:t>dans le cadre de l’extension du tourisme de la bière, un espace de dégustation a également été ajouté, pouvant accueillir jusqu’à 15</w:t>
      </w:r>
      <w:r w:rsidR="005726EE" w:rsidRPr="00E2428C">
        <w:rPr>
          <w:rFonts w:ascii="Geneva" w:hAnsi="Geneva"/>
          <w:color w:val="0D0D0D" w:themeColor="text1" w:themeTint="F2"/>
          <w:sz w:val="22"/>
          <w:szCs w:val="22"/>
        </w:rPr>
        <w:t xml:space="preserve">0 </w:t>
      </w:r>
      <w:r w:rsidRPr="00E2428C">
        <w:rPr>
          <w:rFonts w:ascii="Geneva" w:hAnsi="Geneva"/>
          <w:color w:val="0D0D0D" w:themeColor="text1" w:themeTint="F2"/>
          <w:sz w:val="22"/>
          <w:szCs w:val="22"/>
        </w:rPr>
        <w:t>personnes</w:t>
      </w:r>
    </w:p>
    <w:p w14:paraId="52D2EA53" w14:textId="3E59018A" w:rsidR="005726EE" w:rsidRPr="00E2428C" w:rsidRDefault="00282C7A" w:rsidP="005726EE">
      <w:pPr>
        <w:pStyle w:val="Lijstalinea"/>
        <w:widowControl w:val="0"/>
        <w:numPr>
          <w:ilvl w:val="0"/>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Intégration dans l’environnement</w:t>
      </w:r>
    </w:p>
    <w:p w14:paraId="450127FD" w14:textId="08E0BA9A" w:rsidR="005726EE" w:rsidRPr="00E2428C" w:rsidRDefault="00282C7A" w:rsidP="005726EE">
      <w:pPr>
        <w:pStyle w:val="Lijstalinea"/>
        <w:widowControl w:val="0"/>
        <w:numPr>
          <w:ilvl w:val="1"/>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Lors de la conception des plans, une attention particulière a été consacrée à l’innovation et au respect de l’environnement. Ainsi, dans les environs de la brasserie, un verger, trois mares et une haie de 400 mètres ont été aménagés pour la faun</w:t>
      </w:r>
      <w:r w:rsidR="001B47B9" w:rsidRPr="00E2428C">
        <w:rPr>
          <w:rFonts w:ascii="Geneva" w:hAnsi="Geneva"/>
          <w:color w:val="0D0D0D" w:themeColor="text1" w:themeTint="F2"/>
          <w:sz w:val="22"/>
          <w:szCs w:val="22"/>
        </w:rPr>
        <w:t>e locale. Cet hiver, la brasser</w:t>
      </w:r>
      <w:r w:rsidRPr="00E2428C">
        <w:rPr>
          <w:rFonts w:ascii="Geneva" w:hAnsi="Geneva"/>
          <w:color w:val="0D0D0D" w:themeColor="text1" w:themeTint="F2"/>
          <w:sz w:val="22"/>
          <w:szCs w:val="22"/>
        </w:rPr>
        <w:t>ie a planté une forêt d’un hectare</w:t>
      </w:r>
    </w:p>
    <w:p w14:paraId="5DB0AE93" w14:textId="0ADC4C54" w:rsidR="005726EE" w:rsidRPr="00E2428C" w:rsidRDefault="00282C7A" w:rsidP="005726EE">
      <w:pPr>
        <w:pStyle w:val="Lijstalinea"/>
        <w:widowControl w:val="0"/>
        <w:numPr>
          <w:ilvl w:val="1"/>
          <w:numId w:val="6"/>
        </w:numPr>
        <w:autoSpaceDE w:val="0"/>
        <w:autoSpaceDN w:val="0"/>
        <w:adjustRightInd w:val="0"/>
        <w:ind w:right="-7"/>
        <w:jc w:val="both"/>
        <w:rPr>
          <w:rFonts w:ascii="Geneva" w:hAnsi="Geneva" w:cs="Calibri"/>
          <w:b/>
          <w:color w:val="0D0D0D" w:themeColor="text1" w:themeTint="F2"/>
          <w:sz w:val="22"/>
          <w:szCs w:val="22"/>
        </w:rPr>
      </w:pPr>
      <w:r w:rsidRPr="00E2428C">
        <w:rPr>
          <w:rFonts w:ascii="Geneva" w:hAnsi="Geneva"/>
          <w:color w:val="0D0D0D" w:themeColor="text1" w:themeTint="F2"/>
          <w:sz w:val="22"/>
          <w:szCs w:val="22"/>
        </w:rPr>
        <w:t>Lors de la conception de la nouvelle</w:t>
      </w:r>
      <w:r w:rsidR="005726EE" w:rsidRPr="00E2428C">
        <w:rPr>
          <w:rFonts w:ascii="Geneva" w:hAnsi="Geneva"/>
          <w:color w:val="0D0D0D" w:themeColor="text1" w:themeTint="F2"/>
          <w:sz w:val="22"/>
          <w:szCs w:val="22"/>
        </w:rPr>
        <w:t> </w:t>
      </w:r>
      <w:r w:rsidR="004614EB" w:rsidRPr="00E2428C">
        <w:rPr>
          <w:rFonts w:ascii="Geneva" w:hAnsi="Geneva"/>
          <w:color w:val="0D0D0D" w:themeColor="text1" w:themeTint="F2"/>
          <w:sz w:val="22"/>
          <w:szCs w:val="22"/>
        </w:rPr>
        <w:t>installation de remplissage</w:t>
      </w:r>
      <w:r w:rsidR="005726EE" w:rsidRPr="00E2428C">
        <w:rPr>
          <w:rFonts w:ascii="Geneva" w:hAnsi="Geneva"/>
          <w:color w:val="0D0D0D" w:themeColor="text1" w:themeTint="F2"/>
          <w:sz w:val="22"/>
          <w:szCs w:val="22"/>
        </w:rPr>
        <w:t xml:space="preserve"> </w:t>
      </w:r>
      <w:r w:rsidR="00174626" w:rsidRPr="00E2428C">
        <w:rPr>
          <w:rFonts w:ascii="Geneva" w:hAnsi="Geneva"/>
          <w:color w:val="0D0D0D" w:themeColor="text1" w:themeTint="F2"/>
          <w:sz w:val="22"/>
          <w:szCs w:val="22"/>
        </w:rPr>
        <w:t xml:space="preserve">et du bâtiment, la consommation rationnelle d’énergie et d’eau était au centre des préoccupations. Outre une excellente isolation, la brasserie </w:t>
      </w:r>
      <w:proofErr w:type="spellStart"/>
      <w:r w:rsidR="005726EE" w:rsidRPr="00E2428C">
        <w:rPr>
          <w:rFonts w:ascii="Geneva" w:hAnsi="Geneva"/>
          <w:color w:val="0D0D0D" w:themeColor="text1" w:themeTint="F2"/>
          <w:sz w:val="22"/>
          <w:szCs w:val="22"/>
        </w:rPr>
        <w:t>Lindemans</w:t>
      </w:r>
      <w:proofErr w:type="spellEnd"/>
      <w:r w:rsidR="005726EE" w:rsidRPr="00E2428C">
        <w:rPr>
          <w:rFonts w:ascii="Geneva" w:hAnsi="Geneva"/>
          <w:color w:val="0D0D0D" w:themeColor="text1" w:themeTint="F2"/>
          <w:sz w:val="22"/>
          <w:szCs w:val="22"/>
        </w:rPr>
        <w:t xml:space="preserve"> </w:t>
      </w:r>
      <w:r w:rsidR="00174626" w:rsidRPr="00E2428C">
        <w:rPr>
          <w:rFonts w:ascii="Geneva" w:hAnsi="Geneva"/>
          <w:color w:val="0D0D0D" w:themeColor="text1" w:themeTint="F2"/>
          <w:sz w:val="22"/>
          <w:szCs w:val="22"/>
        </w:rPr>
        <w:t>a opté pour un chauffage à pompes à chaleur air-air</w:t>
      </w:r>
      <w:r w:rsidR="005726EE" w:rsidRPr="00E2428C">
        <w:rPr>
          <w:rFonts w:ascii="Geneva" w:hAnsi="Geneva"/>
          <w:color w:val="0D0D0D" w:themeColor="text1" w:themeTint="F2"/>
          <w:sz w:val="22"/>
          <w:szCs w:val="22"/>
        </w:rPr>
        <w:t xml:space="preserve">. </w:t>
      </w:r>
      <w:r w:rsidR="00174626" w:rsidRPr="00E2428C">
        <w:rPr>
          <w:rFonts w:ascii="Geneva" w:hAnsi="Geneva"/>
          <w:color w:val="0D0D0D" w:themeColor="text1" w:themeTint="F2"/>
          <w:sz w:val="22"/>
          <w:szCs w:val="22"/>
        </w:rPr>
        <w:t>Dans la mesure du possible, un maximum d’énergie et d’eau est récupéré.</w:t>
      </w:r>
    </w:p>
    <w:sectPr w:rsidR="005726EE" w:rsidRPr="00E2428C" w:rsidSect="00CE13D3">
      <w:headerReference w:type="even" r:id="rId8"/>
      <w:headerReference w:type="default" r:id="rId9"/>
      <w:footerReference w:type="even" r:id="rId10"/>
      <w:footerReference w:type="default" r:id="rId11"/>
      <w:headerReference w:type="first" r:id="rId12"/>
      <w:footerReference w:type="first" r:id="rId13"/>
      <w:pgSz w:w="12240" w:h="15840"/>
      <w:pgMar w:top="2269"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8DB4F" w14:textId="77777777" w:rsidR="00E11F40" w:rsidRDefault="00E11F40" w:rsidP="00EC6D17">
      <w:r>
        <w:separator/>
      </w:r>
    </w:p>
  </w:endnote>
  <w:endnote w:type="continuationSeparator" w:id="0">
    <w:p w14:paraId="58679792" w14:textId="77777777" w:rsidR="00E11F40" w:rsidRDefault="00E11F40" w:rsidP="00EC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Geneva">
    <w:altName w:val="Arial"/>
    <w:charset w:val="00"/>
    <w:family w:val="auto"/>
    <w:pitch w:val="variable"/>
    <w:sig w:usb0="E00002FF" w:usb1="5200205F" w:usb2="00A0C000" w:usb3="00000000" w:csb0="0000019F" w:csb1="00000000"/>
  </w:font>
  <w:font w:name="OpenSans-Ligh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81FB3" w14:textId="77777777" w:rsidR="003E1977" w:rsidRDefault="003E197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D957A" w14:textId="77777777" w:rsidR="003E1977" w:rsidRDefault="003E197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247E" w14:textId="77777777" w:rsidR="003E1977" w:rsidRDefault="003E19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F5400" w14:textId="77777777" w:rsidR="00E11F40" w:rsidRDefault="00E11F40" w:rsidP="00EC6D17">
      <w:r>
        <w:separator/>
      </w:r>
    </w:p>
  </w:footnote>
  <w:footnote w:type="continuationSeparator" w:id="0">
    <w:p w14:paraId="210A989E" w14:textId="77777777" w:rsidR="00E11F40" w:rsidRDefault="00E11F40" w:rsidP="00EC6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2A972" w14:textId="77777777" w:rsidR="003E1977" w:rsidRDefault="003E197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DEB75" w14:textId="6A40042D" w:rsidR="00416887" w:rsidRDefault="00416887" w:rsidP="00453A2F">
    <w:pPr>
      <w:pStyle w:val="Koptekst"/>
      <w:ind w:left="3600"/>
      <w:jc w:val="center"/>
    </w:pPr>
    <w:r>
      <w:rPr>
        <w:noProof/>
        <w:lang w:val="nl-BE" w:eastAsia="nl-BE"/>
      </w:rPr>
      <w:drawing>
        <wp:anchor distT="0" distB="0" distL="114300" distR="114300" simplePos="0" relativeHeight="251658240" behindDoc="0" locked="0" layoutInCell="1" allowOverlap="1" wp14:anchorId="13097F75" wp14:editId="103063B6">
          <wp:simplePos x="0" y="0"/>
          <wp:positionH relativeFrom="column">
            <wp:posOffset>685800</wp:posOffset>
          </wp:positionH>
          <wp:positionV relativeFrom="paragraph">
            <wp:posOffset>-457200</wp:posOffset>
          </wp:positionV>
          <wp:extent cx="4267200" cy="1600200"/>
          <wp:effectExtent l="0" t="0" r="0" b="0"/>
          <wp:wrapSquare wrapText="bothSides"/>
          <wp:docPr id="3" name="Picture 3" descr="Macintosh SSD:Users:arne.van.ongeval:Desktop:Screen Shot 2015-04-17 at 11.1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arne.van.ongeval:Desktop:Screen Shot 2015-04-17 at 11.14.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040E" w14:textId="77777777" w:rsidR="003E1977" w:rsidRDefault="003E197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71E"/>
    <w:multiLevelType w:val="hybridMultilevel"/>
    <w:tmpl w:val="26FCF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DC2EB5"/>
    <w:multiLevelType w:val="hybridMultilevel"/>
    <w:tmpl w:val="BAACFA54"/>
    <w:lvl w:ilvl="0" w:tplc="0ECAD2E8">
      <w:start w:val="200"/>
      <w:numFmt w:val="bullet"/>
      <w:lvlText w:val="-"/>
      <w:lvlJc w:val="left"/>
      <w:pPr>
        <w:ind w:left="502" w:hanging="360"/>
      </w:pPr>
      <w:rPr>
        <w:rFonts w:ascii="Cambria" w:eastAsiaTheme="minorEastAsia" w:hAnsi="Cambria" w:cstheme="minorHAnsi"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
    <w:nsid w:val="4D3B0F64"/>
    <w:multiLevelType w:val="hybridMultilevel"/>
    <w:tmpl w:val="C9DCB724"/>
    <w:lvl w:ilvl="0" w:tplc="B8FE79D2">
      <w:start w:val="200"/>
      <w:numFmt w:val="bullet"/>
      <w:lvlText w:val="-"/>
      <w:lvlJc w:val="left"/>
      <w:pPr>
        <w:ind w:left="502" w:hanging="360"/>
      </w:pPr>
      <w:rPr>
        <w:rFonts w:ascii="Cambria" w:eastAsiaTheme="minorEastAsia" w:hAnsi="Cambria" w:cstheme="minorBidi"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
    <w:nsid w:val="5D7E77B9"/>
    <w:multiLevelType w:val="hybridMultilevel"/>
    <w:tmpl w:val="EB46902E"/>
    <w:lvl w:ilvl="0" w:tplc="0813000F">
      <w:start w:val="1"/>
      <w:numFmt w:val="decimal"/>
      <w:lvlText w:val="%1."/>
      <w:lvlJc w:val="left"/>
      <w:pPr>
        <w:ind w:left="720" w:hanging="360"/>
      </w:pPr>
    </w:lvl>
    <w:lvl w:ilvl="1" w:tplc="CC18407E">
      <w:numFmt w:val="bullet"/>
      <w:lvlText w:val="•"/>
      <w:lvlJc w:val="left"/>
      <w:pPr>
        <w:ind w:left="1440" w:hanging="360"/>
      </w:pPr>
      <w:rPr>
        <w:rFonts w:ascii="Calibri" w:eastAsiaTheme="minorHAnsi" w:hAnsi="Calibri" w:cstheme="minorHAns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nsid w:val="708F729C"/>
    <w:multiLevelType w:val="hybridMultilevel"/>
    <w:tmpl w:val="1A322EE8"/>
    <w:lvl w:ilvl="0" w:tplc="08130001">
      <w:start w:val="1"/>
      <w:numFmt w:val="bullet"/>
      <w:lvlText w:val=""/>
      <w:lvlJc w:val="left"/>
      <w:pPr>
        <w:ind w:left="862" w:hanging="360"/>
      </w:pPr>
      <w:rPr>
        <w:rFonts w:ascii="Symbol" w:hAnsi="Symbol" w:hint="default"/>
      </w:rPr>
    </w:lvl>
    <w:lvl w:ilvl="1" w:tplc="08130003">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num w:numId="1">
    <w:abstractNumId w:val="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05"/>
    <w:rsid w:val="0002159C"/>
    <w:rsid w:val="00026E6D"/>
    <w:rsid w:val="00033AC9"/>
    <w:rsid w:val="00035E3E"/>
    <w:rsid w:val="00050908"/>
    <w:rsid w:val="0005332D"/>
    <w:rsid w:val="00067AEE"/>
    <w:rsid w:val="00081E07"/>
    <w:rsid w:val="000A7595"/>
    <w:rsid w:val="000B47EB"/>
    <w:rsid w:val="000B6ED1"/>
    <w:rsid w:val="00147707"/>
    <w:rsid w:val="00174626"/>
    <w:rsid w:val="00181726"/>
    <w:rsid w:val="001A0861"/>
    <w:rsid w:val="001B47B9"/>
    <w:rsid w:val="001B67C0"/>
    <w:rsid w:val="001D7B6B"/>
    <w:rsid w:val="002366CA"/>
    <w:rsid w:val="0025674C"/>
    <w:rsid w:val="0027487E"/>
    <w:rsid w:val="00282C7A"/>
    <w:rsid w:val="002E4926"/>
    <w:rsid w:val="003135F2"/>
    <w:rsid w:val="0033118A"/>
    <w:rsid w:val="00360F16"/>
    <w:rsid w:val="00363980"/>
    <w:rsid w:val="00394ABD"/>
    <w:rsid w:val="003A75A5"/>
    <w:rsid w:val="003C07FE"/>
    <w:rsid w:val="003C2FFD"/>
    <w:rsid w:val="003E1977"/>
    <w:rsid w:val="003E7AD6"/>
    <w:rsid w:val="003F3092"/>
    <w:rsid w:val="00416887"/>
    <w:rsid w:val="004470D5"/>
    <w:rsid w:val="00453A2F"/>
    <w:rsid w:val="004614EB"/>
    <w:rsid w:val="0047547F"/>
    <w:rsid w:val="00481F54"/>
    <w:rsid w:val="004D3AAA"/>
    <w:rsid w:val="004D4953"/>
    <w:rsid w:val="004F2B5C"/>
    <w:rsid w:val="004F5D30"/>
    <w:rsid w:val="005366E0"/>
    <w:rsid w:val="0056060A"/>
    <w:rsid w:val="005726EE"/>
    <w:rsid w:val="005A1730"/>
    <w:rsid w:val="005C2F00"/>
    <w:rsid w:val="005D765C"/>
    <w:rsid w:val="00611DFC"/>
    <w:rsid w:val="00637F24"/>
    <w:rsid w:val="00641B46"/>
    <w:rsid w:val="00675ED4"/>
    <w:rsid w:val="00676AD8"/>
    <w:rsid w:val="00681688"/>
    <w:rsid w:val="00686090"/>
    <w:rsid w:val="00695DDF"/>
    <w:rsid w:val="006B69E9"/>
    <w:rsid w:val="006F1AE5"/>
    <w:rsid w:val="0072334A"/>
    <w:rsid w:val="00732FDD"/>
    <w:rsid w:val="00737606"/>
    <w:rsid w:val="007816E1"/>
    <w:rsid w:val="007A4732"/>
    <w:rsid w:val="007B2ABB"/>
    <w:rsid w:val="007C346F"/>
    <w:rsid w:val="008411B6"/>
    <w:rsid w:val="00843070"/>
    <w:rsid w:val="008453D4"/>
    <w:rsid w:val="00846C93"/>
    <w:rsid w:val="00872500"/>
    <w:rsid w:val="008F1905"/>
    <w:rsid w:val="00905FA5"/>
    <w:rsid w:val="009068DF"/>
    <w:rsid w:val="0092153A"/>
    <w:rsid w:val="00923EAF"/>
    <w:rsid w:val="00942D7D"/>
    <w:rsid w:val="00992362"/>
    <w:rsid w:val="009B2665"/>
    <w:rsid w:val="009C33C4"/>
    <w:rsid w:val="009D0623"/>
    <w:rsid w:val="009D315E"/>
    <w:rsid w:val="00A11D38"/>
    <w:rsid w:val="00A22078"/>
    <w:rsid w:val="00A55153"/>
    <w:rsid w:val="00A55DC6"/>
    <w:rsid w:val="00A765E6"/>
    <w:rsid w:val="00A812AB"/>
    <w:rsid w:val="00A842C7"/>
    <w:rsid w:val="00AC1514"/>
    <w:rsid w:val="00B2766A"/>
    <w:rsid w:val="00B31CFA"/>
    <w:rsid w:val="00BA5034"/>
    <w:rsid w:val="00BB41BA"/>
    <w:rsid w:val="00BB6561"/>
    <w:rsid w:val="00BD1819"/>
    <w:rsid w:val="00BD1B89"/>
    <w:rsid w:val="00BE5507"/>
    <w:rsid w:val="00C1152D"/>
    <w:rsid w:val="00C6211B"/>
    <w:rsid w:val="00CA51CB"/>
    <w:rsid w:val="00CA6541"/>
    <w:rsid w:val="00CB0508"/>
    <w:rsid w:val="00CB2E92"/>
    <w:rsid w:val="00CE13D3"/>
    <w:rsid w:val="00D531C2"/>
    <w:rsid w:val="00D74913"/>
    <w:rsid w:val="00D9437F"/>
    <w:rsid w:val="00DA3B2C"/>
    <w:rsid w:val="00DC4B2F"/>
    <w:rsid w:val="00DF4001"/>
    <w:rsid w:val="00E11F40"/>
    <w:rsid w:val="00E2428C"/>
    <w:rsid w:val="00E810C8"/>
    <w:rsid w:val="00E920A2"/>
    <w:rsid w:val="00EB62D4"/>
    <w:rsid w:val="00EC6D17"/>
    <w:rsid w:val="00EE02B4"/>
    <w:rsid w:val="00F10CB7"/>
    <w:rsid w:val="00F11832"/>
    <w:rsid w:val="00F275FE"/>
    <w:rsid w:val="00FC1228"/>
    <w:rsid w:val="00FF1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0E3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6D17"/>
    <w:pPr>
      <w:tabs>
        <w:tab w:val="center" w:pos="4320"/>
        <w:tab w:val="right" w:pos="8640"/>
      </w:tabs>
    </w:pPr>
  </w:style>
  <w:style w:type="character" w:customStyle="1" w:styleId="KoptekstChar">
    <w:name w:val="Koptekst Char"/>
    <w:basedOn w:val="Standaardalinea-lettertype"/>
    <w:link w:val="Koptekst"/>
    <w:uiPriority w:val="99"/>
    <w:rsid w:val="00EC6D17"/>
  </w:style>
  <w:style w:type="paragraph" w:styleId="Voettekst">
    <w:name w:val="footer"/>
    <w:basedOn w:val="Standaard"/>
    <w:link w:val="VoettekstChar"/>
    <w:uiPriority w:val="99"/>
    <w:unhideWhenUsed/>
    <w:rsid w:val="00EC6D17"/>
    <w:pPr>
      <w:tabs>
        <w:tab w:val="center" w:pos="4320"/>
        <w:tab w:val="right" w:pos="8640"/>
      </w:tabs>
    </w:pPr>
  </w:style>
  <w:style w:type="character" w:customStyle="1" w:styleId="VoettekstChar">
    <w:name w:val="Voettekst Char"/>
    <w:basedOn w:val="Standaardalinea-lettertype"/>
    <w:link w:val="Voettekst"/>
    <w:uiPriority w:val="99"/>
    <w:rsid w:val="00EC6D17"/>
  </w:style>
  <w:style w:type="paragraph" w:styleId="Ballontekst">
    <w:name w:val="Balloon Text"/>
    <w:basedOn w:val="Standaard"/>
    <w:link w:val="BallontekstChar"/>
    <w:uiPriority w:val="99"/>
    <w:semiHidden/>
    <w:unhideWhenUsed/>
    <w:rsid w:val="00EC6D17"/>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C6D17"/>
    <w:rPr>
      <w:rFonts w:ascii="Lucida Grande" w:hAnsi="Lucida Grande" w:cs="Lucida Grande"/>
      <w:sz w:val="18"/>
      <w:szCs w:val="18"/>
    </w:rPr>
  </w:style>
  <w:style w:type="character" w:styleId="Hyperlink">
    <w:name w:val="Hyperlink"/>
    <w:basedOn w:val="Standaardalinea-lettertype"/>
    <w:uiPriority w:val="99"/>
    <w:unhideWhenUsed/>
    <w:rsid w:val="00F275FE"/>
    <w:rPr>
      <w:color w:val="0000FF" w:themeColor="hyperlink"/>
      <w:u w:val="single"/>
    </w:rPr>
  </w:style>
  <w:style w:type="paragraph" w:styleId="Lijstalinea">
    <w:name w:val="List Paragraph"/>
    <w:basedOn w:val="Standaard"/>
    <w:uiPriority w:val="34"/>
    <w:qFormat/>
    <w:rsid w:val="008453D4"/>
    <w:pPr>
      <w:ind w:left="720"/>
      <w:contextualSpacing/>
    </w:pPr>
  </w:style>
  <w:style w:type="character" w:customStyle="1" w:styleId="apple-converted-space">
    <w:name w:val="apple-converted-space"/>
    <w:basedOn w:val="Standaardalinea-lettertype"/>
    <w:rsid w:val="00846C93"/>
  </w:style>
  <w:style w:type="paragraph" w:styleId="Geenafstand">
    <w:name w:val="No Spacing"/>
    <w:uiPriority w:val="1"/>
    <w:qFormat/>
    <w:rsid w:val="00147707"/>
    <w:rPr>
      <w:rFonts w:eastAsiaTheme="minorHAnsi"/>
      <w:sz w:val="22"/>
      <w:szCs w:val="22"/>
      <w:lang w:val="fr-BE"/>
    </w:rPr>
  </w:style>
  <w:style w:type="character" w:customStyle="1" w:styleId="result">
    <w:name w:val="result"/>
    <w:basedOn w:val="Standaardalinea-lettertype"/>
    <w:rsid w:val="00992362"/>
  </w:style>
  <w:style w:type="paragraph" w:styleId="Revisie">
    <w:name w:val="Revision"/>
    <w:hidden/>
    <w:uiPriority w:val="99"/>
    <w:semiHidden/>
    <w:rsid w:val="003E1977"/>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6D17"/>
    <w:pPr>
      <w:tabs>
        <w:tab w:val="center" w:pos="4320"/>
        <w:tab w:val="right" w:pos="8640"/>
      </w:tabs>
    </w:pPr>
  </w:style>
  <w:style w:type="character" w:customStyle="1" w:styleId="KoptekstChar">
    <w:name w:val="Koptekst Char"/>
    <w:basedOn w:val="Standaardalinea-lettertype"/>
    <w:link w:val="Koptekst"/>
    <w:uiPriority w:val="99"/>
    <w:rsid w:val="00EC6D17"/>
  </w:style>
  <w:style w:type="paragraph" w:styleId="Voettekst">
    <w:name w:val="footer"/>
    <w:basedOn w:val="Standaard"/>
    <w:link w:val="VoettekstChar"/>
    <w:uiPriority w:val="99"/>
    <w:unhideWhenUsed/>
    <w:rsid w:val="00EC6D17"/>
    <w:pPr>
      <w:tabs>
        <w:tab w:val="center" w:pos="4320"/>
        <w:tab w:val="right" w:pos="8640"/>
      </w:tabs>
    </w:pPr>
  </w:style>
  <w:style w:type="character" w:customStyle="1" w:styleId="VoettekstChar">
    <w:name w:val="Voettekst Char"/>
    <w:basedOn w:val="Standaardalinea-lettertype"/>
    <w:link w:val="Voettekst"/>
    <w:uiPriority w:val="99"/>
    <w:rsid w:val="00EC6D17"/>
  </w:style>
  <w:style w:type="paragraph" w:styleId="Ballontekst">
    <w:name w:val="Balloon Text"/>
    <w:basedOn w:val="Standaard"/>
    <w:link w:val="BallontekstChar"/>
    <w:uiPriority w:val="99"/>
    <w:semiHidden/>
    <w:unhideWhenUsed/>
    <w:rsid w:val="00EC6D17"/>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C6D17"/>
    <w:rPr>
      <w:rFonts w:ascii="Lucida Grande" w:hAnsi="Lucida Grande" w:cs="Lucida Grande"/>
      <w:sz w:val="18"/>
      <w:szCs w:val="18"/>
    </w:rPr>
  </w:style>
  <w:style w:type="character" w:styleId="Hyperlink">
    <w:name w:val="Hyperlink"/>
    <w:basedOn w:val="Standaardalinea-lettertype"/>
    <w:uiPriority w:val="99"/>
    <w:unhideWhenUsed/>
    <w:rsid w:val="00F275FE"/>
    <w:rPr>
      <w:color w:val="0000FF" w:themeColor="hyperlink"/>
      <w:u w:val="single"/>
    </w:rPr>
  </w:style>
  <w:style w:type="paragraph" w:styleId="Lijstalinea">
    <w:name w:val="List Paragraph"/>
    <w:basedOn w:val="Standaard"/>
    <w:uiPriority w:val="34"/>
    <w:qFormat/>
    <w:rsid w:val="008453D4"/>
    <w:pPr>
      <w:ind w:left="720"/>
      <w:contextualSpacing/>
    </w:pPr>
  </w:style>
  <w:style w:type="character" w:customStyle="1" w:styleId="apple-converted-space">
    <w:name w:val="apple-converted-space"/>
    <w:basedOn w:val="Standaardalinea-lettertype"/>
    <w:rsid w:val="00846C93"/>
  </w:style>
  <w:style w:type="paragraph" w:styleId="Geenafstand">
    <w:name w:val="No Spacing"/>
    <w:uiPriority w:val="1"/>
    <w:qFormat/>
    <w:rsid w:val="00147707"/>
    <w:rPr>
      <w:rFonts w:eastAsiaTheme="minorHAnsi"/>
      <w:sz w:val="22"/>
      <w:szCs w:val="22"/>
      <w:lang w:val="fr-BE"/>
    </w:rPr>
  </w:style>
  <w:style w:type="character" w:customStyle="1" w:styleId="result">
    <w:name w:val="result"/>
    <w:basedOn w:val="Standaardalinea-lettertype"/>
    <w:rsid w:val="00992362"/>
  </w:style>
  <w:style w:type="paragraph" w:styleId="Revisie">
    <w:name w:val="Revision"/>
    <w:hidden/>
    <w:uiPriority w:val="99"/>
    <w:semiHidden/>
    <w:rsid w:val="003E197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3465">
      <w:bodyDiv w:val="1"/>
      <w:marLeft w:val="0"/>
      <w:marRight w:val="0"/>
      <w:marTop w:val="0"/>
      <w:marBottom w:val="0"/>
      <w:divBdr>
        <w:top w:val="none" w:sz="0" w:space="0" w:color="auto"/>
        <w:left w:val="none" w:sz="0" w:space="0" w:color="auto"/>
        <w:bottom w:val="none" w:sz="0" w:space="0" w:color="auto"/>
        <w:right w:val="none" w:sz="0" w:space="0" w:color="auto"/>
      </w:divBdr>
    </w:div>
    <w:div w:id="394623818">
      <w:bodyDiv w:val="1"/>
      <w:marLeft w:val="0"/>
      <w:marRight w:val="0"/>
      <w:marTop w:val="0"/>
      <w:marBottom w:val="0"/>
      <w:divBdr>
        <w:top w:val="none" w:sz="0" w:space="0" w:color="auto"/>
        <w:left w:val="none" w:sz="0" w:space="0" w:color="auto"/>
        <w:bottom w:val="none" w:sz="0" w:space="0" w:color="auto"/>
        <w:right w:val="none" w:sz="0" w:space="0" w:color="auto"/>
      </w:divBdr>
    </w:div>
    <w:div w:id="504326942">
      <w:bodyDiv w:val="1"/>
      <w:marLeft w:val="0"/>
      <w:marRight w:val="0"/>
      <w:marTop w:val="0"/>
      <w:marBottom w:val="0"/>
      <w:divBdr>
        <w:top w:val="none" w:sz="0" w:space="0" w:color="auto"/>
        <w:left w:val="none" w:sz="0" w:space="0" w:color="auto"/>
        <w:bottom w:val="none" w:sz="0" w:space="0" w:color="auto"/>
        <w:right w:val="none" w:sz="0" w:space="0" w:color="auto"/>
      </w:divBdr>
    </w:div>
    <w:div w:id="550045067">
      <w:bodyDiv w:val="1"/>
      <w:marLeft w:val="0"/>
      <w:marRight w:val="0"/>
      <w:marTop w:val="0"/>
      <w:marBottom w:val="0"/>
      <w:divBdr>
        <w:top w:val="none" w:sz="0" w:space="0" w:color="auto"/>
        <w:left w:val="none" w:sz="0" w:space="0" w:color="auto"/>
        <w:bottom w:val="none" w:sz="0" w:space="0" w:color="auto"/>
        <w:right w:val="none" w:sz="0" w:space="0" w:color="auto"/>
      </w:divBdr>
    </w:div>
    <w:div w:id="646403193">
      <w:bodyDiv w:val="1"/>
      <w:marLeft w:val="0"/>
      <w:marRight w:val="0"/>
      <w:marTop w:val="0"/>
      <w:marBottom w:val="0"/>
      <w:divBdr>
        <w:top w:val="none" w:sz="0" w:space="0" w:color="auto"/>
        <w:left w:val="none" w:sz="0" w:space="0" w:color="auto"/>
        <w:bottom w:val="none" w:sz="0" w:space="0" w:color="auto"/>
        <w:right w:val="none" w:sz="0" w:space="0" w:color="auto"/>
      </w:divBdr>
    </w:div>
    <w:div w:id="965505175">
      <w:bodyDiv w:val="1"/>
      <w:marLeft w:val="0"/>
      <w:marRight w:val="0"/>
      <w:marTop w:val="0"/>
      <w:marBottom w:val="0"/>
      <w:divBdr>
        <w:top w:val="none" w:sz="0" w:space="0" w:color="auto"/>
        <w:left w:val="none" w:sz="0" w:space="0" w:color="auto"/>
        <w:bottom w:val="none" w:sz="0" w:space="0" w:color="auto"/>
        <w:right w:val="none" w:sz="0" w:space="0" w:color="auto"/>
      </w:divBdr>
    </w:div>
    <w:div w:id="1498567957">
      <w:bodyDiv w:val="1"/>
      <w:marLeft w:val="0"/>
      <w:marRight w:val="0"/>
      <w:marTop w:val="0"/>
      <w:marBottom w:val="0"/>
      <w:divBdr>
        <w:top w:val="none" w:sz="0" w:space="0" w:color="auto"/>
        <w:left w:val="none" w:sz="0" w:space="0" w:color="auto"/>
        <w:bottom w:val="none" w:sz="0" w:space="0" w:color="auto"/>
        <w:right w:val="none" w:sz="0" w:space="0" w:color="auto"/>
      </w:divBdr>
    </w:div>
    <w:div w:id="1755516045">
      <w:bodyDiv w:val="1"/>
      <w:marLeft w:val="0"/>
      <w:marRight w:val="0"/>
      <w:marTop w:val="0"/>
      <w:marBottom w:val="0"/>
      <w:divBdr>
        <w:top w:val="none" w:sz="0" w:space="0" w:color="auto"/>
        <w:left w:val="none" w:sz="0" w:space="0" w:color="auto"/>
        <w:bottom w:val="none" w:sz="0" w:space="0" w:color="auto"/>
        <w:right w:val="none" w:sz="0" w:space="0" w:color="auto"/>
      </w:divBdr>
    </w:div>
    <w:div w:id="1928029666">
      <w:bodyDiv w:val="1"/>
      <w:marLeft w:val="0"/>
      <w:marRight w:val="0"/>
      <w:marTop w:val="0"/>
      <w:marBottom w:val="0"/>
      <w:divBdr>
        <w:top w:val="none" w:sz="0" w:space="0" w:color="auto"/>
        <w:left w:val="none" w:sz="0" w:space="0" w:color="auto"/>
        <w:bottom w:val="none" w:sz="0" w:space="0" w:color="auto"/>
        <w:right w:val="none" w:sz="0" w:space="0" w:color="auto"/>
      </w:divBdr>
    </w:div>
    <w:div w:id="1956791146">
      <w:bodyDiv w:val="1"/>
      <w:marLeft w:val="0"/>
      <w:marRight w:val="0"/>
      <w:marTop w:val="0"/>
      <w:marBottom w:val="0"/>
      <w:divBdr>
        <w:top w:val="none" w:sz="0" w:space="0" w:color="auto"/>
        <w:left w:val="none" w:sz="0" w:space="0" w:color="auto"/>
        <w:bottom w:val="none" w:sz="0" w:space="0" w:color="auto"/>
        <w:right w:val="none" w:sz="0" w:space="0" w:color="auto"/>
      </w:divBdr>
    </w:div>
    <w:div w:id="2107260574">
      <w:bodyDiv w:val="1"/>
      <w:marLeft w:val="0"/>
      <w:marRight w:val="0"/>
      <w:marTop w:val="0"/>
      <w:marBottom w:val="0"/>
      <w:divBdr>
        <w:top w:val="none" w:sz="0" w:space="0" w:color="auto"/>
        <w:left w:val="none" w:sz="0" w:space="0" w:color="auto"/>
        <w:bottom w:val="none" w:sz="0" w:space="0" w:color="auto"/>
        <w:right w:val="none" w:sz="0" w:space="0" w:color="auto"/>
      </w:divBdr>
    </w:div>
    <w:div w:id="2114010637">
      <w:bodyDiv w:val="1"/>
      <w:marLeft w:val="0"/>
      <w:marRight w:val="0"/>
      <w:marTop w:val="0"/>
      <w:marBottom w:val="0"/>
      <w:divBdr>
        <w:top w:val="none" w:sz="0" w:space="0" w:color="auto"/>
        <w:left w:val="none" w:sz="0" w:space="0" w:color="auto"/>
        <w:bottom w:val="none" w:sz="0" w:space="0" w:color="auto"/>
        <w:right w:val="none" w:sz="0" w:space="0" w:color="auto"/>
      </w:divBdr>
    </w:div>
    <w:div w:id="2123306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803</Words>
  <Characters>4422</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LITERA</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LITERA</dc:creator>
  <cp:lastModifiedBy>User</cp:lastModifiedBy>
  <cp:revision>6</cp:revision>
  <dcterms:created xsi:type="dcterms:W3CDTF">2015-04-27T08:29:00Z</dcterms:created>
  <dcterms:modified xsi:type="dcterms:W3CDTF">2015-04-27T10:56:00Z</dcterms:modified>
</cp:coreProperties>
</file>