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3B65B1" w14:textId="77777777" w:rsidR="00611B36" w:rsidRDefault="00611B36">
      <w:pPr>
        <w:pStyle w:val="normal0"/>
      </w:pPr>
    </w:p>
    <w:p w14:paraId="7EB8FFE7" w14:textId="77777777" w:rsidR="00611B36" w:rsidRDefault="008C5B17">
      <w:pPr>
        <w:pStyle w:val="normal0"/>
        <w:jc w:val="center"/>
      </w:pPr>
      <w:r>
        <w:rPr>
          <w:b/>
          <w:sz w:val="28"/>
          <w:szCs w:val="28"/>
        </w:rPr>
        <w:t xml:space="preserve">LA COCINA DE SPRING MOON EN THE PENINSULA </w:t>
      </w:r>
      <w:proofErr w:type="gramStart"/>
      <w:r>
        <w:rPr>
          <w:b/>
          <w:sz w:val="28"/>
          <w:szCs w:val="28"/>
        </w:rPr>
        <w:t>HONG KONG</w:t>
      </w:r>
      <w:proofErr w:type="gramEnd"/>
      <w:r>
        <w:rPr>
          <w:b/>
          <w:sz w:val="28"/>
          <w:szCs w:val="28"/>
        </w:rPr>
        <w:t>, SE PREPARA PARA LA TEMPORADA DE MOONCAKES</w:t>
      </w:r>
    </w:p>
    <w:p w14:paraId="1A3E417F" w14:textId="77777777" w:rsidR="00611B36" w:rsidRDefault="00611B36">
      <w:pPr>
        <w:pStyle w:val="normal0"/>
        <w:jc w:val="center"/>
      </w:pPr>
    </w:p>
    <w:p w14:paraId="61637349" w14:textId="77777777" w:rsidR="00611B36" w:rsidRDefault="008C5B17">
      <w:pPr>
        <w:pStyle w:val="normal0"/>
        <w:jc w:val="center"/>
      </w:pPr>
      <w:r>
        <w:rPr>
          <w:i/>
        </w:rPr>
        <w:t xml:space="preserve">La </w:t>
      </w:r>
      <w:proofErr w:type="spellStart"/>
      <w:r>
        <w:rPr>
          <w:i/>
        </w:rPr>
        <w:t>compra</w:t>
      </w:r>
      <w:proofErr w:type="spellEnd"/>
      <w:r>
        <w:rPr>
          <w:i/>
        </w:rPr>
        <w:t xml:space="preserve"> online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la forma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conveniente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adquirir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cotizados</w:t>
      </w:r>
      <w:proofErr w:type="spellEnd"/>
      <w:r>
        <w:rPr>
          <w:i/>
        </w:rPr>
        <w:t xml:space="preserve"> mini </w:t>
      </w:r>
      <w:proofErr w:type="spellStart"/>
      <w:r>
        <w:rPr>
          <w:i/>
        </w:rPr>
        <w:t>mooncakes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natilla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huevo</w:t>
      </w:r>
      <w:proofErr w:type="spellEnd"/>
      <w:r>
        <w:rPr>
          <w:i/>
        </w:rPr>
        <w:t xml:space="preserve"> de Spring Moon, </w:t>
      </w:r>
      <w:proofErr w:type="spellStart"/>
      <w:r>
        <w:rPr>
          <w:i/>
        </w:rPr>
        <w:t>hechos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mano</w:t>
      </w:r>
      <w:proofErr w:type="spellEnd"/>
      <w:r>
        <w:rPr>
          <w:i/>
        </w:rPr>
        <w:t xml:space="preserve"> en la </w:t>
      </w:r>
      <w:proofErr w:type="spellStart"/>
      <w:r>
        <w:rPr>
          <w:i/>
        </w:rPr>
        <w:t>multipremiada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cocina</w:t>
      </w:r>
      <w:proofErr w:type="spellEnd"/>
      <w:r>
        <w:rPr>
          <w:i/>
        </w:rPr>
        <w:t xml:space="preserve"> de The Peninsula.</w:t>
      </w:r>
    </w:p>
    <w:p w14:paraId="3F4AA2AB" w14:textId="77777777" w:rsidR="00611B36" w:rsidRDefault="00611B36">
      <w:pPr>
        <w:pStyle w:val="normal0"/>
        <w:jc w:val="both"/>
      </w:pPr>
    </w:p>
    <w:p w14:paraId="2D4F4A39" w14:textId="77777777" w:rsidR="00611B36" w:rsidRDefault="008C5B17">
      <w:pPr>
        <w:pStyle w:val="normal0"/>
        <w:jc w:val="both"/>
      </w:pPr>
      <w:r>
        <w:t xml:space="preserve">La </w:t>
      </w:r>
      <w:proofErr w:type="spellStart"/>
      <w:r>
        <w:t>codiciada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 de </w:t>
      </w:r>
      <w:proofErr w:type="spellStart"/>
      <w:r>
        <w:rPr>
          <w:i/>
        </w:rPr>
        <w:t>mooncakes</w:t>
      </w:r>
      <w:proofErr w:type="spellEnd"/>
      <w:r>
        <w:t xml:space="preserve"> de </w:t>
      </w:r>
      <w:proofErr w:type="spellStart"/>
      <w:r>
        <w:t>natilla</w:t>
      </w:r>
      <w:proofErr w:type="spellEnd"/>
      <w:r>
        <w:t xml:space="preserve"> de </w:t>
      </w:r>
      <w:proofErr w:type="spellStart"/>
      <w:r>
        <w:t>huevo</w:t>
      </w:r>
      <w:proofErr w:type="spellEnd"/>
      <w:r>
        <w:t xml:space="preserve"> del </w:t>
      </w:r>
      <w:proofErr w:type="spellStart"/>
      <w:r>
        <w:t>restaurante</w:t>
      </w:r>
      <w:proofErr w:type="spellEnd"/>
      <w:r>
        <w:t xml:space="preserve"> Spring Moon </w:t>
      </w:r>
      <w:proofErr w:type="spellStart"/>
      <w:r>
        <w:t>estará</w:t>
      </w:r>
      <w:proofErr w:type="spellEnd"/>
      <w:r>
        <w:t xml:space="preserve"> a la </w:t>
      </w:r>
      <w:proofErr w:type="spellStart"/>
      <w:r>
        <w:t>venta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y solo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plataforma</w:t>
      </w:r>
      <w:proofErr w:type="spellEnd"/>
      <w:r>
        <w:t xml:space="preserve"> </w:t>
      </w:r>
      <w:r>
        <w:rPr>
          <w:i/>
        </w:rPr>
        <w:t>online</w:t>
      </w:r>
      <w:r>
        <w:t xml:space="preserve"> de The Peninsula H</w:t>
      </w:r>
      <w:r>
        <w:t xml:space="preserve">ong Kong. </w:t>
      </w:r>
      <w:proofErr w:type="spellStart"/>
      <w:r>
        <w:t>Diseñada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adquirirlos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comodidad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computadora</w:t>
      </w:r>
      <w:proofErr w:type="spellEnd"/>
      <w:r>
        <w:t xml:space="preserve">,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del 1 al 3 de </w:t>
      </w:r>
      <w:proofErr w:type="spellStart"/>
      <w:r>
        <w:t>agosto</w:t>
      </w:r>
      <w:proofErr w:type="spellEnd"/>
      <w:r>
        <w:t xml:space="preserve"> de 2016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8:00 </w:t>
      </w:r>
      <w:proofErr w:type="spellStart"/>
      <w:r>
        <w:t>horas</w:t>
      </w:r>
      <w:proofErr w:type="spellEnd"/>
      <w:r>
        <w:t xml:space="preserve">, hasta </w:t>
      </w:r>
      <w:proofErr w:type="spellStart"/>
      <w:r>
        <w:t>agotar</w:t>
      </w:r>
      <w:proofErr w:type="spellEnd"/>
      <w:r>
        <w:t xml:space="preserve"> </w:t>
      </w:r>
      <w:proofErr w:type="spellStart"/>
      <w:r>
        <w:t>existencias</w:t>
      </w:r>
      <w:proofErr w:type="spellEnd"/>
      <w:r>
        <w:t>.</w:t>
      </w:r>
    </w:p>
    <w:p w14:paraId="55DF26DA" w14:textId="77777777" w:rsidR="00611B36" w:rsidRDefault="00611B36">
      <w:pPr>
        <w:pStyle w:val="normal0"/>
        <w:jc w:val="both"/>
      </w:pPr>
    </w:p>
    <w:p w14:paraId="6CE2513C" w14:textId="77777777" w:rsidR="00611B36" w:rsidRDefault="008C5B17">
      <w:pPr>
        <w:pStyle w:val="normal0"/>
        <w:jc w:val="both"/>
      </w:pPr>
      <w:proofErr w:type="gramStart"/>
      <w:r>
        <w:t xml:space="preserve">El </w:t>
      </w:r>
      <w:proofErr w:type="spellStart"/>
      <w:r>
        <w:t>truco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creación</w:t>
      </w:r>
      <w:proofErr w:type="spellEnd"/>
      <w:r>
        <w:t xml:space="preserve"> de Spring Moon </w:t>
      </w:r>
      <w:proofErr w:type="spellStart"/>
      <w:r>
        <w:t>es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la </w:t>
      </w:r>
      <w:proofErr w:type="spellStart"/>
      <w:r>
        <w:t>m</w:t>
      </w:r>
      <w:r>
        <w:t>asa</w:t>
      </w:r>
      <w:proofErr w:type="spellEnd"/>
      <w:r>
        <w:t xml:space="preserve"> </w:t>
      </w:r>
      <w:proofErr w:type="spellStart"/>
      <w:r>
        <w:t>adecuada</w:t>
      </w:r>
      <w:proofErr w:type="spellEnd"/>
      <w:r>
        <w:t>.</w:t>
      </w:r>
      <w:proofErr w:type="gram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ligera</w:t>
      </w:r>
      <w:proofErr w:type="spellEnd"/>
      <w:r>
        <w:t xml:space="preserve"> y </w:t>
      </w:r>
      <w:proofErr w:type="spellStart"/>
      <w:r>
        <w:t>delicada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soportar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cocción</w:t>
      </w:r>
      <w:proofErr w:type="spellEnd"/>
      <w:r>
        <w:t xml:space="preserve">.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proporciones</w:t>
      </w:r>
      <w:proofErr w:type="spellEnd"/>
      <w:r>
        <w:t xml:space="preserve"> exactas y </w:t>
      </w:r>
      <w:proofErr w:type="spellStart"/>
      <w:r>
        <w:t>naturaleza</w:t>
      </w:r>
      <w:proofErr w:type="spellEnd"/>
      <w:r>
        <w:t xml:space="preserve"> de los </w:t>
      </w:r>
      <w:proofErr w:type="spellStart"/>
      <w:r>
        <w:t>ingredientes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relleno</w:t>
      </w:r>
      <w:proofErr w:type="spellEnd"/>
      <w:r>
        <w:t xml:space="preserve"> son </w:t>
      </w:r>
      <w:proofErr w:type="gramStart"/>
      <w:r>
        <w:t>un</w:t>
      </w:r>
      <w:proofErr w:type="gramEnd"/>
      <w:r>
        <w:t xml:space="preserve"> </w:t>
      </w:r>
      <w:proofErr w:type="spellStart"/>
      <w:r>
        <w:t>secreto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guardado</w:t>
      </w:r>
      <w:proofErr w:type="spellEnd"/>
      <w:r>
        <w:t xml:space="preserve">, 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sigu</w:t>
      </w:r>
      <w:r>
        <w:t>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receta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con </w:t>
      </w:r>
      <w:proofErr w:type="spellStart"/>
      <w:r>
        <w:t>huevos</w:t>
      </w:r>
      <w:proofErr w:type="spellEnd"/>
      <w:r>
        <w:t xml:space="preserve"> de </w:t>
      </w:r>
      <w:proofErr w:type="spellStart"/>
      <w:r>
        <w:t>pato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producir</w:t>
      </w:r>
      <w:proofErr w:type="spellEnd"/>
      <w:r>
        <w:t xml:space="preserve"> los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rPr>
          <w:i/>
        </w:rPr>
        <w:t>mooncakes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en </w:t>
      </w:r>
      <w:proofErr w:type="spellStart"/>
      <w:r>
        <w:t>textura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</w:t>
      </w:r>
      <w:proofErr w:type="spellStart"/>
      <w:r>
        <w:t>sabor</w:t>
      </w:r>
      <w:proofErr w:type="spellEnd"/>
      <w:r>
        <w:t>.</w:t>
      </w:r>
    </w:p>
    <w:p w14:paraId="4153550C" w14:textId="77777777" w:rsidR="00611B36" w:rsidRDefault="00611B36">
      <w:pPr>
        <w:pStyle w:val="normal0"/>
        <w:jc w:val="both"/>
      </w:pPr>
    </w:p>
    <w:p w14:paraId="34F276B7" w14:textId="77777777" w:rsidR="00611B36" w:rsidRDefault="008C5B17">
      <w:pPr>
        <w:pStyle w:val="normal0"/>
        <w:jc w:val="both"/>
      </w:pPr>
      <w:r>
        <w:t xml:space="preserve">La </w:t>
      </w:r>
      <w:proofErr w:type="spellStart"/>
      <w:r>
        <w:t>deliciosa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 de </w:t>
      </w:r>
      <w:proofErr w:type="spellStart"/>
      <w:r>
        <w:rPr>
          <w:i/>
        </w:rPr>
        <w:t>mooncakes</w:t>
      </w:r>
      <w:proofErr w:type="spellEnd"/>
      <w:r>
        <w:rPr>
          <w:i/>
        </w:rPr>
        <w:t xml:space="preserve"> </w:t>
      </w:r>
      <w:r>
        <w:t xml:space="preserve">de Spring Moon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en </w:t>
      </w:r>
      <w:hyperlink r:id="rId7">
        <w:r>
          <w:rPr>
            <w:color w:val="0000FF"/>
            <w:u w:val="single"/>
          </w:rPr>
          <w:t>http://mooncake.peninsula.com</w:t>
        </w:r>
      </w:hyperlink>
      <w:r>
        <w:t xml:space="preserve">,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máximo</w:t>
      </w:r>
      <w:proofErr w:type="spellEnd"/>
      <w:r>
        <w:t xml:space="preserve"> de 20 </w:t>
      </w:r>
      <w:proofErr w:type="spellStart"/>
      <w:r>
        <w:t>cajas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.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certificados</w:t>
      </w:r>
      <w:proofErr w:type="spellEnd"/>
      <w:r>
        <w:t xml:space="preserve"> de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adquirir</w:t>
      </w:r>
      <w:proofErr w:type="spellEnd"/>
      <w:r>
        <w:t xml:space="preserve"> </w:t>
      </w:r>
      <w:proofErr w:type="spellStart"/>
      <w:r>
        <w:rPr>
          <w:i/>
        </w:rPr>
        <w:t>mooncakes</w:t>
      </w:r>
      <w:proofErr w:type="spellEnd"/>
      <w:r>
        <w:t xml:space="preserve"> y los </w:t>
      </w:r>
      <w:proofErr w:type="spellStart"/>
      <w:r>
        <w:rPr>
          <w:i/>
        </w:rPr>
        <w:t>mooncakes</w:t>
      </w:r>
      <w:proofErr w:type="spellEnd"/>
      <w:r>
        <w:t xml:space="preserve"> en </w:t>
      </w:r>
      <w:proofErr w:type="spellStart"/>
      <w:r>
        <w:t>caja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colección</w:t>
      </w:r>
      <w:proofErr w:type="spellEnd"/>
      <w:r>
        <w:t xml:space="preserve"> en el </w:t>
      </w:r>
      <w:proofErr w:type="spellStart"/>
      <w:r>
        <w:t>restaurante</w:t>
      </w:r>
      <w:proofErr w:type="spellEnd"/>
      <w:r>
        <w:t xml:space="preserve"> Spring Moon, </w:t>
      </w:r>
      <w:proofErr w:type="spellStart"/>
      <w:r>
        <w:t>ubicado</w:t>
      </w:r>
      <w:proofErr w:type="spellEnd"/>
      <w:r>
        <w:t xml:space="preserve"> en el primer </w:t>
      </w:r>
      <w:proofErr w:type="spellStart"/>
      <w:r>
        <w:t>piso</w:t>
      </w:r>
      <w:proofErr w:type="spellEnd"/>
      <w:r>
        <w:t xml:space="preserve"> del hote</w:t>
      </w:r>
      <w:r>
        <w:t xml:space="preserve">l, del 18 de </w:t>
      </w:r>
      <w:proofErr w:type="spellStart"/>
      <w:r>
        <w:t>agosto</w:t>
      </w:r>
      <w:proofErr w:type="spellEnd"/>
      <w:r>
        <w:t xml:space="preserve"> al 14 de </w:t>
      </w:r>
      <w:proofErr w:type="spellStart"/>
      <w:r>
        <w:t>septiembre</w:t>
      </w:r>
      <w:proofErr w:type="spellEnd"/>
      <w:r>
        <w:t xml:space="preserve"> de 2016 y del 25 de </w:t>
      </w:r>
      <w:proofErr w:type="spellStart"/>
      <w:r>
        <w:t>agosto</w:t>
      </w:r>
      <w:proofErr w:type="spellEnd"/>
      <w:r>
        <w:t xml:space="preserve"> al 15 de </w:t>
      </w:r>
      <w:proofErr w:type="spellStart"/>
      <w:proofErr w:type="gramStart"/>
      <w:r>
        <w:t>septiembre</w:t>
      </w:r>
      <w:proofErr w:type="spellEnd"/>
      <w:proofErr w:type="gramEnd"/>
      <w:r>
        <w:t xml:space="preserve">, </w:t>
      </w:r>
      <w:proofErr w:type="spellStart"/>
      <w:r>
        <w:t>respectivamente</w:t>
      </w:r>
      <w:proofErr w:type="spellEnd"/>
      <w:r>
        <w:t>.</w:t>
      </w:r>
    </w:p>
    <w:p w14:paraId="54C11DA6" w14:textId="77777777" w:rsidR="00611B36" w:rsidRDefault="00611B36">
      <w:pPr>
        <w:pStyle w:val="normal0"/>
        <w:jc w:val="both"/>
      </w:pPr>
    </w:p>
    <w:p w14:paraId="0F9B5AF9" w14:textId="77777777" w:rsidR="00611B36" w:rsidRDefault="008C5B17">
      <w:pPr>
        <w:pStyle w:val="normal0"/>
        <w:jc w:val="both"/>
      </w:pPr>
      <w:proofErr w:type="spellStart"/>
      <w:r>
        <w:t>Cada</w:t>
      </w:r>
      <w:proofErr w:type="spellEnd"/>
      <w:r>
        <w:t xml:space="preserve"> </w:t>
      </w:r>
      <w:proofErr w:type="spellStart"/>
      <w:r>
        <w:t>caja</w:t>
      </w:r>
      <w:proofErr w:type="spellEnd"/>
      <w:r>
        <w:t xml:space="preserve"> de la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limitada</w:t>
      </w:r>
      <w:proofErr w:type="spellEnd"/>
      <w:r>
        <w:t xml:space="preserve"> Spring Moon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costo</w:t>
      </w:r>
      <w:proofErr w:type="spellEnd"/>
      <w:r>
        <w:t xml:space="preserve"> de HK $485 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mini </w:t>
      </w:r>
      <w:proofErr w:type="spellStart"/>
      <w:r>
        <w:rPr>
          <w:i/>
        </w:rPr>
        <w:t>mooncakes</w:t>
      </w:r>
      <w:proofErr w:type="spellEnd"/>
      <w:r>
        <w:t xml:space="preserve"> de </w:t>
      </w:r>
      <w:proofErr w:type="spellStart"/>
      <w:r>
        <w:t>natilla</w:t>
      </w:r>
      <w:proofErr w:type="spellEnd"/>
      <w:r>
        <w:t xml:space="preserve"> de </w:t>
      </w:r>
      <w:proofErr w:type="spellStart"/>
      <w:r>
        <w:t>huevo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a </w:t>
      </w:r>
      <w:proofErr w:type="spellStart"/>
      <w:r>
        <w:t>mano</w:t>
      </w:r>
      <w:proofErr w:type="spellEnd"/>
      <w:r>
        <w:t xml:space="preserve">. </w:t>
      </w:r>
    </w:p>
    <w:p w14:paraId="55FDCAFD" w14:textId="77777777" w:rsidR="00611B36" w:rsidRDefault="008C5B17">
      <w:pPr>
        <w:pStyle w:val="normal0"/>
        <w:jc w:val="both"/>
      </w:pPr>
      <w:hyperlink r:id="rId8"/>
    </w:p>
    <w:p w14:paraId="04611F29" w14:textId="77777777" w:rsidR="00611B36" w:rsidRDefault="008C5B17">
      <w:pPr>
        <w:pStyle w:val="normal0"/>
        <w:jc w:val="both"/>
      </w:pPr>
      <w:hyperlink r:id="rId9">
        <w:r>
          <w:rPr>
            <w:highlight w:val="white"/>
          </w:rPr>
          <w:t xml:space="preserve">El Festival del </w:t>
        </w:r>
        <w:proofErr w:type="spellStart"/>
        <w:r>
          <w:rPr>
            <w:highlight w:val="white"/>
          </w:rPr>
          <w:t>Medio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Otoño</w:t>
        </w:r>
        <w:proofErr w:type="spellEnd"/>
        <w:r>
          <w:rPr>
            <w:highlight w:val="white"/>
          </w:rPr>
          <w:t xml:space="preserve"> se </w:t>
        </w:r>
        <w:proofErr w:type="spellStart"/>
        <w:r>
          <w:rPr>
            <w:highlight w:val="white"/>
          </w:rPr>
          <w:t>realizará</w:t>
        </w:r>
        <w:proofErr w:type="spellEnd"/>
        <w:r>
          <w:rPr>
            <w:highlight w:val="white"/>
          </w:rPr>
          <w:t xml:space="preserve"> el 15 de </w:t>
        </w:r>
        <w:proofErr w:type="spellStart"/>
        <w:r>
          <w:rPr>
            <w:highlight w:val="white"/>
          </w:rPr>
          <w:t>septiembre</w:t>
        </w:r>
        <w:proofErr w:type="spellEnd"/>
        <w:r>
          <w:rPr>
            <w:highlight w:val="white"/>
          </w:rPr>
          <w:t xml:space="preserve"> </w:t>
        </w:r>
        <w:proofErr w:type="spellStart"/>
        <w:proofErr w:type="gramStart"/>
        <w:r>
          <w:rPr>
            <w:highlight w:val="white"/>
          </w:rPr>
          <w:t>este</w:t>
        </w:r>
        <w:proofErr w:type="spellEnd"/>
        <w:proofErr w:type="gram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año</w:t>
        </w:r>
        <w:proofErr w:type="spellEnd"/>
        <w:r>
          <w:rPr>
            <w:highlight w:val="white"/>
          </w:rPr>
          <w:t xml:space="preserve">, </w:t>
        </w:r>
        <w:proofErr w:type="spellStart"/>
        <w:r>
          <w:rPr>
            <w:highlight w:val="white"/>
          </w:rPr>
          <w:t>cuando</w:t>
        </w:r>
        <w:proofErr w:type="spellEnd"/>
        <w:r>
          <w:rPr>
            <w:highlight w:val="white"/>
          </w:rPr>
          <w:t xml:space="preserve"> los </w:t>
        </w:r>
        <w:proofErr w:type="spellStart"/>
        <w:r>
          <w:rPr>
            <w:highlight w:val="white"/>
          </w:rPr>
          <w:t>residentes</w:t>
        </w:r>
        <w:proofErr w:type="spellEnd"/>
        <w:r>
          <w:rPr>
            <w:highlight w:val="white"/>
          </w:rPr>
          <w:t xml:space="preserve"> de Hong Kong </w:t>
        </w:r>
        <w:proofErr w:type="spellStart"/>
        <w:r>
          <w:rPr>
            <w:highlight w:val="white"/>
          </w:rPr>
          <w:t>que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celebran</w:t>
        </w:r>
        <w:proofErr w:type="spellEnd"/>
        <w:r>
          <w:rPr>
            <w:highlight w:val="white"/>
          </w:rPr>
          <w:t xml:space="preserve"> con </w:t>
        </w:r>
        <w:proofErr w:type="spellStart"/>
        <w:r>
          <w:rPr>
            <w:highlight w:val="white"/>
          </w:rPr>
          <w:t>familiares</w:t>
        </w:r>
        <w:proofErr w:type="spellEnd"/>
        <w:r>
          <w:rPr>
            <w:highlight w:val="white"/>
          </w:rPr>
          <w:t xml:space="preserve"> y amigos, </w:t>
        </w:r>
        <w:proofErr w:type="spellStart"/>
        <w:r>
          <w:rPr>
            <w:highlight w:val="white"/>
          </w:rPr>
          <w:t>salen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para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admirar</w:t>
        </w:r>
        <w:proofErr w:type="spellEnd"/>
        <w:r>
          <w:rPr>
            <w:highlight w:val="white"/>
          </w:rPr>
          <w:t xml:space="preserve"> la </w:t>
        </w:r>
        <w:proofErr w:type="spellStart"/>
        <w:r>
          <w:rPr>
            <w:highlight w:val="white"/>
          </w:rPr>
          <w:t>luna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llena</w:t>
        </w:r>
        <w:proofErr w:type="spellEnd"/>
        <w:r>
          <w:rPr>
            <w:highlight w:val="white"/>
          </w:rPr>
          <w:t xml:space="preserve"> y </w:t>
        </w:r>
        <w:proofErr w:type="spellStart"/>
        <w:r>
          <w:rPr>
            <w:highlight w:val="white"/>
          </w:rPr>
          <w:t>d</w:t>
        </w:r>
        <w:r>
          <w:rPr>
            <w:highlight w:val="white"/>
          </w:rPr>
          <w:t>an</w:t>
        </w:r>
        <w:proofErr w:type="spellEnd"/>
        <w:r>
          <w:rPr>
            <w:highlight w:val="white"/>
          </w:rPr>
          <w:t xml:space="preserve"> gracias </w:t>
        </w:r>
        <w:proofErr w:type="spellStart"/>
        <w:r>
          <w:rPr>
            <w:highlight w:val="white"/>
          </w:rPr>
          <w:t>por</w:t>
        </w:r>
        <w:proofErr w:type="spellEnd"/>
        <w:r>
          <w:rPr>
            <w:highlight w:val="white"/>
          </w:rPr>
          <w:t xml:space="preserve"> la </w:t>
        </w:r>
        <w:proofErr w:type="spellStart"/>
        <w:r>
          <w:rPr>
            <w:highlight w:val="white"/>
          </w:rPr>
          <w:t>unidad</w:t>
        </w:r>
        <w:proofErr w:type="spellEnd"/>
        <w:r>
          <w:rPr>
            <w:highlight w:val="white"/>
          </w:rPr>
          <w:t xml:space="preserve"> y la </w:t>
        </w:r>
        <w:proofErr w:type="spellStart"/>
        <w:r>
          <w:rPr>
            <w:highlight w:val="white"/>
          </w:rPr>
          <w:t>buena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fortuna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que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ésta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representa</w:t>
        </w:r>
        <w:proofErr w:type="spellEnd"/>
        <w:r>
          <w:rPr>
            <w:highlight w:val="white"/>
          </w:rPr>
          <w:t xml:space="preserve">. </w:t>
        </w:r>
        <w:proofErr w:type="gramStart"/>
        <w:r>
          <w:rPr>
            <w:highlight w:val="white"/>
          </w:rPr>
          <w:t xml:space="preserve">Los </w:t>
        </w:r>
      </w:hyperlink>
      <w:hyperlink r:id="rId10">
        <w:proofErr w:type="spellStart"/>
        <w:r>
          <w:rPr>
            <w:i/>
            <w:highlight w:val="white"/>
          </w:rPr>
          <w:t>mooncakes</w:t>
        </w:r>
        <w:proofErr w:type="spellEnd"/>
      </w:hyperlink>
      <w:hyperlink r:id="rId11">
        <w:r>
          <w:rPr>
            <w:highlight w:val="white"/>
          </w:rPr>
          <w:t xml:space="preserve"> son </w:t>
        </w:r>
        <w:proofErr w:type="spellStart"/>
        <w:r>
          <w:rPr>
            <w:highlight w:val="white"/>
          </w:rPr>
          <w:t>servidos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después</w:t>
        </w:r>
        <w:proofErr w:type="spellEnd"/>
        <w:r>
          <w:rPr>
            <w:highlight w:val="white"/>
          </w:rPr>
          <w:t xml:space="preserve"> de </w:t>
        </w:r>
        <w:proofErr w:type="spellStart"/>
        <w:r>
          <w:rPr>
            <w:highlight w:val="white"/>
          </w:rPr>
          <w:t>una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merienda</w:t>
        </w:r>
        <w:proofErr w:type="spellEnd"/>
        <w:r>
          <w:rPr>
            <w:highlight w:val="white"/>
          </w:rPr>
          <w:t xml:space="preserve"> con </w:t>
        </w:r>
        <w:proofErr w:type="spellStart"/>
        <w:r>
          <w:rPr>
            <w:highlight w:val="white"/>
          </w:rPr>
          <w:t>té</w:t>
        </w:r>
        <w:proofErr w:type="spellEnd"/>
        <w:r>
          <w:rPr>
            <w:highlight w:val="white"/>
          </w:rPr>
          <w:t>.</w:t>
        </w:r>
        <w:proofErr w:type="gramEnd"/>
      </w:hyperlink>
    </w:p>
    <w:p w14:paraId="1CF513CE" w14:textId="77777777" w:rsidR="00611B36" w:rsidRDefault="008C5B17">
      <w:pPr>
        <w:pStyle w:val="normal0"/>
        <w:jc w:val="both"/>
      </w:pPr>
      <w:hyperlink r:id="rId12"/>
    </w:p>
    <w:p w14:paraId="01058A40" w14:textId="77777777" w:rsidR="00611B36" w:rsidRDefault="008C5B17">
      <w:pPr>
        <w:pStyle w:val="normal0"/>
        <w:jc w:val="both"/>
      </w:pPr>
      <w:hyperlink r:id="rId13">
        <w:r>
          <w:rPr>
            <w:highlight w:val="white"/>
          </w:rPr>
          <w:t xml:space="preserve">La </w:t>
        </w:r>
        <w:proofErr w:type="spellStart"/>
        <w:r>
          <w:rPr>
            <w:highlight w:val="white"/>
          </w:rPr>
          <w:t>tradición</w:t>
        </w:r>
        <w:proofErr w:type="spellEnd"/>
        <w:r>
          <w:rPr>
            <w:highlight w:val="white"/>
          </w:rPr>
          <w:t xml:space="preserve"> del </w:t>
        </w:r>
        <w:proofErr w:type="spellStart"/>
        <w:r>
          <w:rPr>
            <w:highlight w:val="white"/>
          </w:rPr>
          <w:t>mooncake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proviene</w:t>
        </w:r>
        <w:proofErr w:type="spellEnd"/>
        <w:r>
          <w:rPr>
            <w:highlight w:val="white"/>
          </w:rPr>
          <w:t xml:space="preserve"> del </w:t>
        </w:r>
        <w:proofErr w:type="spellStart"/>
        <w:r>
          <w:rPr>
            <w:highlight w:val="white"/>
          </w:rPr>
          <w:t>Siglo</w:t>
        </w:r>
        <w:proofErr w:type="spellEnd"/>
        <w:r>
          <w:rPr>
            <w:highlight w:val="white"/>
          </w:rPr>
          <w:t xml:space="preserve"> XVI </w:t>
        </w:r>
        <w:proofErr w:type="spellStart"/>
        <w:proofErr w:type="gramStart"/>
        <w:r>
          <w:rPr>
            <w:highlight w:val="white"/>
          </w:rPr>
          <w:t>como</w:t>
        </w:r>
        <w:proofErr w:type="spellEnd"/>
        <w:proofErr w:type="gramEnd"/>
        <w:r>
          <w:rPr>
            <w:highlight w:val="white"/>
          </w:rPr>
          <w:t xml:space="preserve"> un </w:t>
        </w:r>
        <w:proofErr w:type="spellStart"/>
        <w:r>
          <w:rPr>
            <w:highlight w:val="white"/>
          </w:rPr>
          <w:t>mito</w:t>
        </w:r>
        <w:proofErr w:type="spellEnd"/>
        <w:r>
          <w:rPr>
            <w:highlight w:val="white"/>
          </w:rPr>
          <w:t xml:space="preserve"> de la </w:t>
        </w:r>
        <w:proofErr w:type="spellStart"/>
        <w:r>
          <w:rPr>
            <w:highlight w:val="white"/>
          </w:rPr>
          <w:t>dinastía</w:t>
        </w:r>
        <w:proofErr w:type="spellEnd"/>
        <w:r>
          <w:rPr>
            <w:highlight w:val="white"/>
          </w:rPr>
          <w:t xml:space="preserve"> Yuan del general Zhu Yuan Chang, </w:t>
        </w:r>
        <w:proofErr w:type="spellStart"/>
        <w:r>
          <w:rPr>
            <w:highlight w:val="white"/>
          </w:rPr>
          <w:t>quien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comenzó</w:t>
        </w:r>
        <w:proofErr w:type="spellEnd"/>
        <w:r>
          <w:rPr>
            <w:highlight w:val="white"/>
          </w:rPr>
          <w:t xml:space="preserve"> un </w:t>
        </w:r>
        <w:proofErr w:type="spellStart"/>
        <w:r>
          <w:rPr>
            <w:highlight w:val="white"/>
          </w:rPr>
          <w:t>levantamiento</w:t>
        </w:r>
        <w:proofErr w:type="spellEnd"/>
        <w:r>
          <w:rPr>
            <w:highlight w:val="white"/>
          </w:rPr>
          <w:t xml:space="preserve"> al </w:t>
        </w:r>
        <w:proofErr w:type="spellStart"/>
        <w:r>
          <w:rPr>
            <w:highlight w:val="white"/>
          </w:rPr>
          <w:t>esconder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mensajes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políticos</w:t>
        </w:r>
        <w:proofErr w:type="spellEnd"/>
        <w:r>
          <w:rPr>
            <w:highlight w:val="white"/>
          </w:rPr>
          <w:t xml:space="preserve"> en </w:t>
        </w:r>
      </w:hyperlink>
      <w:hyperlink r:id="rId14">
        <w:proofErr w:type="spellStart"/>
        <w:r>
          <w:rPr>
            <w:i/>
            <w:highlight w:val="white"/>
          </w:rPr>
          <w:t>mooncakes</w:t>
        </w:r>
        <w:proofErr w:type="spellEnd"/>
      </w:hyperlink>
      <w:hyperlink r:id="rId15">
        <w:r>
          <w:rPr>
            <w:highlight w:val="white"/>
          </w:rPr>
          <w:t xml:space="preserve"> y </w:t>
        </w:r>
        <w:proofErr w:type="spellStart"/>
        <w:r>
          <w:rPr>
            <w:highlight w:val="white"/>
          </w:rPr>
          <w:t>distribuirlos</w:t>
        </w:r>
        <w:proofErr w:type="spellEnd"/>
        <w:r>
          <w:rPr>
            <w:highlight w:val="white"/>
          </w:rPr>
          <w:t xml:space="preserve"> a </w:t>
        </w:r>
        <w:proofErr w:type="spellStart"/>
        <w:r>
          <w:rPr>
            <w:highlight w:val="white"/>
          </w:rPr>
          <w:t>sus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partidarios</w:t>
        </w:r>
        <w:proofErr w:type="spellEnd"/>
        <w:r>
          <w:rPr>
            <w:highlight w:val="white"/>
          </w:rPr>
          <w:t xml:space="preserve">. </w:t>
        </w:r>
        <w:proofErr w:type="gramStart"/>
        <w:r>
          <w:rPr>
            <w:highlight w:val="white"/>
          </w:rPr>
          <w:t xml:space="preserve">El general Zhu </w:t>
        </w:r>
        <w:proofErr w:type="spellStart"/>
        <w:r>
          <w:rPr>
            <w:highlight w:val="white"/>
          </w:rPr>
          <w:t>lideró</w:t>
        </w:r>
        <w:proofErr w:type="spellEnd"/>
        <w:r>
          <w:rPr>
            <w:highlight w:val="white"/>
          </w:rPr>
          <w:t xml:space="preserve"> el </w:t>
        </w:r>
        <w:proofErr w:type="spellStart"/>
        <w:r>
          <w:rPr>
            <w:highlight w:val="white"/>
          </w:rPr>
          <w:t>movimiento</w:t>
        </w:r>
        <w:proofErr w:type="spellEnd"/>
        <w:r>
          <w:rPr>
            <w:highlight w:val="white"/>
          </w:rPr>
          <w:t xml:space="preserve"> y </w:t>
        </w:r>
        <w:proofErr w:type="spellStart"/>
        <w:r>
          <w:rPr>
            <w:highlight w:val="white"/>
          </w:rPr>
          <w:t>posteriormente</w:t>
        </w:r>
        <w:proofErr w:type="spellEnd"/>
        <w:r>
          <w:rPr>
            <w:highlight w:val="white"/>
          </w:rPr>
          <w:t xml:space="preserve"> </w:t>
        </w:r>
        <w:proofErr w:type="spellStart"/>
        <w:r>
          <w:rPr>
            <w:highlight w:val="white"/>
          </w:rPr>
          <w:t>fundó</w:t>
        </w:r>
        <w:proofErr w:type="spellEnd"/>
        <w:r>
          <w:rPr>
            <w:highlight w:val="white"/>
          </w:rPr>
          <w:t xml:space="preserve"> la </w:t>
        </w:r>
        <w:proofErr w:type="spellStart"/>
        <w:r>
          <w:rPr>
            <w:highlight w:val="white"/>
          </w:rPr>
          <w:t>dinastía</w:t>
        </w:r>
        <w:proofErr w:type="spellEnd"/>
        <w:r>
          <w:rPr>
            <w:highlight w:val="white"/>
          </w:rPr>
          <w:t xml:space="preserve"> Ming.</w:t>
        </w:r>
        <w:proofErr w:type="gramEnd"/>
      </w:hyperlink>
    </w:p>
    <w:p w14:paraId="4C956682" w14:textId="77777777" w:rsidR="00611B36" w:rsidRDefault="00611B36">
      <w:pPr>
        <w:pStyle w:val="normal0"/>
      </w:pPr>
    </w:p>
    <w:p w14:paraId="1A8A57FB" w14:textId="77777777" w:rsidR="008C5B17" w:rsidRDefault="008C5B17">
      <w:pPr>
        <w:pStyle w:val="normal0"/>
      </w:pPr>
    </w:p>
    <w:p w14:paraId="485DF374" w14:textId="77777777" w:rsidR="00611B36" w:rsidRDefault="008C5B17">
      <w:pPr>
        <w:pStyle w:val="normal0"/>
        <w:jc w:val="center"/>
      </w:pPr>
      <w:r>
        <w:rPr>
          <w:b/>
        </w:rPr>
        <w:t># # #</w:t>
      </w:r>
    </w:p>
    <w:p w14:paraId="5751769E" w14:textId="77777777" w:rsidR="00611B36" w:rsidRDefault="00611B36">
      <w:pPr>
        <w:pStyle w:val="normal0"/>
        <w:jc w:val="center"/>
      </w:pPr>
    </w:p>
    <w:p w14:paraId="6B405E31" w14:textId="77777777" w:rsidR="00611B36" w:rsidRDefault="008C5B17">
      <w:pPr>
        <w:pStyle w:val="normal0"/>
        <w:jc w:val="both"/>
        <w:rPr>
          <w:b/>
          <w:color w:val="222222"/>
          <w:sz w:val="20"/>
          <w:szCs w:val="20"/>
        </w:rPr>
      </w:pPr>
      <w:proofErr w:type="spellStart"/>
      <w:r>
        <w:rPr>
          <w:b/>
          <w:color w:val="222222"/>
          <w:sz w:val="20"/>
          <w:szCs w:val="20"/>
          <w:highlight w:val="white"/>
        </w:rPr>
        <w:lastRenderedPageBreak/>
        <w:t>Acerca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1F6A72FE" w14:textId="77777777" w:rsidR="008C5B17" w:rsidRDefault="008C5B17">
      <w:pPr>
        <w:pStyle w:val="normal0"/>
        <w:jc w:val="both"/>
      </w:pPr>
    </w:p>
    <w:p w14:paraId="51CA310C" w14:textId="77777777" w:rsidR="00611B36" w:rsidRDefault="008C5B17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Incorporado</w:t>
      </w:r>
      <w:proofErr w:type="spellEnd"/>
      <w:r>
        <w:rPr>
          <w:color w:val="222222"/>
          <w:sz w:val="20"/>
          <w:szCs w:val="20"/>
          <w:highlight w:val="white"/>
        </w:rPr>
        <w:t xml:space="preserve"> en 18</w:t>
      </w:r>
      <w:r>
        <w:rPr>
          <w:color w:val="222222"/>
          <w:sz w:val="20"/>
          <w:szCs w:val="20"/>
          <w:highlight w:val="white"/>
        </w:rPr>
        <w:t xml:space="preserve">66 al </w:t>
      </w:r>
      <w:proofErr w:type="spellStart"/>
      <w:r>
        <w:rPr>
          <w:color w:val="222222"/>
          <w:sz w:val="20"/>
          <w:szCs w:val="20"/>
          <w:highlight w:val="white"/>
        </w:rPr>
        <w:t>listado</w:t>
      </w:r>
      <w:proofErr w:type="spellEnd"/>
      <w:r>
        <w:rPr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color w:val="222222"/>
          <w:sz w:val="20"/>
          <w:szCs w:val="20"/>
          <w:highlight w:val="white"/>
        </w:rPr>
        <w:t>Hongkong</w:t>
      </w:r>
      <w:proofErr w:type="spellEnd"/>
      <w:r>
        <w:rPr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color w:val="222222"/>
          <w:sz w:val="20"/>
          <w:szCs w:val="20"/>
          <w:highlight w:val="white"/>
        </w:rPr>
        <w:t>compañía</w:t>
      </w:r>
      <w:proofErr w:type="spellEnd"/>
      <w:r>
        <w:rPr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dedicado</w:t>
      </w:r>
      <w:proofErr w:type="spellEnd"/>
      <w:r>
        <w:rPr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color w:val="222222"/>
          <w:sz w:val="20"/>
          <w:szCs w:val="20"/>
          <w:highlight w:val="white"/>
        </w:rPr>
        <w:t>propiedad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manejo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prestigiosos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comerciales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residenciales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locaciones</w:t>
      </w:r>
      <w:proofErr w:type="spellEnd"/>
      <w:r>
        <w:rPr>
          <w:color w:val="222222"/>
          <w:sz w:val="20"/>
          <w:szCs w:val="20"/>
          <w:highlight w:val="white"/>
        </w:rPr>
        <w:t xml:space="preserve"> clave de Asi</w:t>
      </w:r>
      <w:r>
        <w:rPr>
          <w:color w:val="222222"/>
          <w:sz w:val="20"/>
          <w:szCs w:val="20"/>
          <w:highlight w:val="white"/>
        </w:rPr>
        <w:t xml:space="preserve">a, </w:t>
      </w:r>
      <w:proofErr w:type="spellStart"/>
      <w:r>
        <w:rPr>
          <w:color w:val="222222"/>
          <w:sz w:val="20"/>
          <w:szCs w:val="20"/>
          <w:highlight w:val="white"/>
        </w:rPr>
        <w:t>Estados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Unidos</w:t>
      </w:r>
      <w:proofErr w:type="spellEnd"/>
      <w:r>
        <w:rPr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color w:val="222222"/>
          <w:sz w:val="20"/>
          <w:szCs w:val="20"/>
          <w:highlight w:val="white"/>
        </w:rPr>
        <w:t>así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como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suministro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turismo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gestión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otros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color w:val="222222"/>
          <w:sz w:val="20"/>
          <w:szCs w:val="20"/>
          <w:highlight w:val="white"/>
        </w:rPr>
        <w:t>está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conformado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</w:t>
      </w:r>
      <w:proofErr w:type="spellEnd"/>
      <w:r>
        <w:rPr>
          <w:color w:val="222222"/>
          <w:sz w:val="20"/>
          <w:szCs w:val="20"/>
          <w:highlight w:val="white"/>
        </w:rPr>
        <w:t xml:space="preserve"> The Peninsula Hong Kong, The Peninsula Shanghai, The Peninsula Beijing, The Penin</w:t>
      </w:r>
      <w:r>
        <w:rPr>
          <w:color w:val="222222"/>
          <w:sz w:val="20"/>
          <w:szCs w:val="20"/>
          <w:highlight w:val="white"/>
        </w:rPr>
        <w:t xml:space="preserve">sula Tokyo, The Peninsula Bangkok, The Peninsula Manila, The Peninsula New York, The Peninsula Chicago, The Peninsula Beverly Hills y The Peninsula Paris. </w:t>
      </w:r>
      <w:proofErr w:type="gramStart"/>
      <w:r>
        <w:rPr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color w:val="222222"/>
          <w:sz w:val="20"/>
          <w:szCs w:val="20"/>
          <w:highlight w:val="white"/>
        </w:rPr>
        <w:t>proyectos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incluye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complejo</w:t>
      </w:r>
      <w:proofErr w:type="spellEnd"/>
      <w:r>
        <w:rPr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color w:val="222222"/>
          <w:sz w:val="20"/>
          <w:szCs w:val="20"/>
          <w:highlight w:val="white"/>
        </w:rPr>
        <w:t>edificio</w:t>
      </w:r>
      <w:proofErr w:type="spellEnd"/>
      <w:r>
        <w:rPr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color w:val="222222"/>
          <w:sz w:val="20"/>
          <w:szCs w:val="20"/>
          <w:highlight w:val="white"/>
        </w:rPr>
        <w:t>Londres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Reino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</w:t>
      </w:r>
      <w:proofErr w:type="spellEnd"/>
      <w:r>
        <w:rPr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color w:val="222222"/>
          <w:sz w:val="20"/>
          <w:szCs w:val="20"/>
          <w:highlight w:val="white"/>
        </w:rPr>
        <w:t>Kléber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París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F</w:t>
      </w:r>
      <w:r>
        <w:rPr>
          <w:color w:val="222222"/>
          <w:sz w:val="20"/>
          <w:szCs w:val="20"/>
          <w:highlight w:val="white"/>
        </w:rPr>
        <w:t>rancia</w:t>
      </w:r>
      <w:proofErr w:type="spellEnd"/>
      <w:r>
        <w:rPr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servicios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color w:val="222222"/>
          <w:sz w:val="20"/>
          <w:szCs w:val="20"/>
          <w:highlight w:val="white"/>
        </w:rPr>
        <w:t>Tailandia</w:t>
      </w:r>
      <w:proofErr w:type="spellEnd"/>
      <w:r>
        <w:rPr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color w:val="222222"/>
          <w:sz w:val="20"/>
          <w:szCs w:val="20"/>
          <w:highlight w:val="white"/>
        </w:rPr>
        <w:t>consultora</w:t>
      </w:r>
      <w:proofErr w:type="spellEnd"/>
      <w:r>
        <w:rPr>
          <w:color w:val="222222"/>
          <w:sz w:val="20"/>
          <w:szCs w:val="20"/>
          <w:highlight w:val="white"/>
        </w:rPr>
        <w:t xml:space="preserve"> Peninsula Clubs and Consultancy Services, Peninsula Merchandisi</w:t>
      </w:r>
      <w:r>
        <w:rPr>
          <w:color w:val="222222"/>
          <w:sz w:val="20"/>
          <w:szCs w:val="20"/>
          <w:highlight w:val="white"/>
        </w:rPr>
        <w:t>ng y Tai Pan Laundry en Hong Kong.</w:t>
      </w:r>
    </w:p>
    <w:p w14:paraId="54C86ABB" w14:textId="77777777" w:rsidR="00611B36" w:rsidRDefault="00611B36">
      <w:pPr>
        <w:pStyle w:val="normal0"/>
        <w:spacing w:after="200"/>
        <w:jc w:val="both"/>
      </w:pPr>
    </w:p>
    <w:p w14:paraId="27B36BD1" w14:textId="77777777" w:rsidR="00611B36" w:rsidRDefault="008C5B17">
      <w:pPr>
        <w:pStyle w:val="normal0"/>
        <w:jc w:val="both"/>
      </w:pPr>
      <w:r>
        <w:rPr>
          <w:b/>
          <w:sz w:val="20"/>
          <w:szCs w:val="20"/>
        </w:rPr>
        <w:t>CONTACTO</w:t>
      </w:r>
    </w:p>
    <w:p w14:paraId="293BE946" w14:textId="77777777" w:rsidR="00611B36" w:rsidRDefault="008C5B17">
      <w:pPr>
        <w:pStyle w:val="normal0"/>
        <w:jc w:val="both"/>
      </w:pPr>
      <w:r>
        <w:rPr>
          <w:sz w:val="20"/>
          <w:szCs w:val="20"/>
        </w:rPr>
        <w:t>Sandy Machuca</w:t>
      </w:r>
    </w:p>
    <w:p w14:paraId="7A70ECAE" w14:textId="77777777" w:rsidR="00611B36" w:rsidRDefault="008C5B17">
      <w:pPr>
        <w:pStyle w:val="normal0"/>
        <w:jc w:val="both"/>
      </w:pPr>
      <w:r>
        <w:rPr>
          <w:sz w:val="20"/>
          <w:szCs w:val="20"/>
        </w:rPr>
        <w:t>Another Company</w:t>
      </w:r>
    </w:p>
    <w:p w14:paraId="5934CFA3" w14:textId="77777777" w:rsidR="00611B36" w:rsidRDefault="008C5B17" w:rsidP="008C5B17">
      <w:pPr>
        <w:pStyle w:val="normal0"/>
        <w:jc w:val="both"/>
      </w:pPr>
      <w:r>
        <w:rPr>
          <w:sz w:val="20"/>
          <w:szCs w:val="20"/>
        </w:rPr>
        <w:t>Of. 6392.1100 ext. 2408</w:t>
      </w:r>
      <w:bookmarkStart w:id="0" w:name="_GoBack"/>
      <w:bookmarkEnd w:id="0"/>
    </w:p>
    <w:sectPr w:rsidR="00611B36" w:rsidSect="008C5B17">
      <w:headerReference w:type="default" r:id="rId16"/>
      <w:pgSz w:w="11909" w:h="16834"/>
      <w:pgMar w:top="166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52978" w14:textId="77777777" w:rsidR="00000000" w:rsidRDefault="008C5B17">
      <w:pPr>
        <w:spacing w:line="240" w:lineRule="auto"/>
      </w:pPr>
      <w:r>
        <w:separator/>
      </w:r>
    </w:p>
  </w:endnote>
  <w:endnote w:type="continuationSeparator" w:id="0">
    <w:p w14:paraId="00EBBE63" w14:textId="77777777" w:rsidR="00000000" w:rsidRDefault="008C5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E86F1" w14:textId="77777777" w:rsidR="00000000" w:rsidRDefault="008C5B17">
      <w:pPr>
        <w:spacing w:line="240" w:lineRule="auto"/>
      </w:pPr>
      <w:r>
        <w:separator/>
      </w:r>
    </w:p>
  </w:footnote>
  <w:footnote w:type="continuationSeparator" w:id="0">
    <w:p w14:paraId="290FDD10" w14:textId="77777777" w:rsidR="00000000" w:rsidRDefault="008C5B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5BF1C" w14:textId="77777777" w:rsidR="008C5B17" w:rsidRDefault="008C5B17" w:rsidP="008C5B17">
    <w:pPr>
      <w:pStyle w:val="normal0"/>
      <w:tabs>
        <w:tab w:val="center" w:pos="4680"/>
        <w:tab w:val="right" w:pos="9360"/>
      </w:tabs>
      <w:spacing w:before="100" w:beforeAutospacing="1" w:line="240" w:lineRule="auto"/>
      <w:jc w:val="center"/>
    </w:pPr>
  </w:p>
  <w:p w14:paraId="16113EC3" w14:textId="77777777" w:rsidR="008C5B17" w:rsidRDefault="008C5B17" w:rsidP="008C5B17">
    <w:pPr>
      <w:pStyle w:val="normal0"/>
      <w:tabs>
        <w:tab w:val="center" w:pos="4680"/>
        <w:tab w:val="right" w:pos="9360"/>
      </w:tabs>
      <w:spacing w:before="100" w:beforeAutospacing="1" w:line="240" w:lineRule="auto"/>
      <w:jc w:val="center"/>
    </w:pPr>
    <w:r>
      <w:rPr>
        <w:noProof/>
      </w:rPr>
      <w:drawing>
        <wp:inline distT="0" distB="0" distL="114300" distR="114300" wp14:anchorId="257C5B84" wp14:editId="2ECFAA80">
          <wp:extent cx="2247801" cy="547688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801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A16B0D" w14:textId="77777777" w:rsidR="008C5B17" w:rsidRDefault="008C5B17" w:rsidP="008C5B17">
    <w:pPr>
      <w:pStyle w:val="normal0"/>
      <w:tabs>
        <w:tab w:val="center" w:pos="4680"/>
        <w:tab w:val="right" w:pos="9360"/>
      </w:tabs>
      <w:spacing w:before="100" w:beforeAutospacing="1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1B36"/>
    <w:rsid w:val="00611B36"/>
    <w:rsid w:val="008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6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1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B1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17"/>
  </w:style>
  <w:style w:type="paragraph" w:styleId="Footer">
    <w:name w:val="footer"/>
    <w:basedOn w:val="Normal"/>
    <w:link w:val="FooterChar"/>
    <w:uiPriority w:val="99"/>
    <w:unhideWhenUsed/>
    <w:rsid w:val="008C5B1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1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B1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17"/>
  </w:style>
  <w:style w:type="paragraph" w:styleId="Footer">
    <w:name w:val="footer"/>
    <w:basedOn w:val="Normal"/>
    <w:link w:val="FooterChar"/>
    <w:uiPriority w:val="99"/>
    <w:unhideWhenUsed/>
    <w:rsid w:val="008C5B1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ninsula.com" TargetMode="External"/><Relationship Id="rId12" Type="http://schemas.openxmlformats.org/officeDocument/2006/relationships/hyperlink" Target="http://www.peninsula.com" TargetMode="External"/><Relationship Id="rId13" Type="http://schemas.openxmlformats.org/officeDocument/2006/relationships/hyperlink" Target="http://www.peninsula.com" TargetMode="External"/><Relationship Id="rId14" Type="http://schemas.openxmlformats.org/officeDocument/2006/relationships/hyperlink" Target="http://www.peninsula.com" TargetMode="External"/><Relationship Id="rId15" Type="http://schemas.openxmlformats.org/officeDocument/2006/relationships/hyperlink" Target="http://www.peninsula.com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ooncake.peninsula.com" TargetMode="External"/><Relationship Id="rId8" Type="http://schemas.openxmlformats.org/officeDocument/2006/relationships/hyperlink" Target="http://www.peninsula.com" TargetMode="External"/><Relationship Id="rId9" Type="http://schemas.openxmlformats.org/officeDocument/2006/relationships/hyperlink" Target="http://www.peninsula.com" TargetMode="External"/><Relationship Id="rId10" Type="http://schemas.openxmlformats.org/officeDocument/2006/relationships/hyperlink" Target="http://www.peninsu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Macintosh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2016-07-06T14:50:00Z</dcterms:created>
  <dcterms:modified xsi:type="dcterms:W3CDTF">2016-07-06T14:51:00Z</dcterms:modified>
</cp:coreProperties>
</file>