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20D3C5C4" w:rsidR="00CD0A75" w:rsidRPr="007F2BED" w:rsidRDefault="00CD0A75" w:rsidP="00CD0A75">
      <w:pPr>
        <w:rPr>
          <w:rFonts w:eastAsia="MS Mincho" w:cs="Arial"/>
          <w:b/>
          <w:bCs/>
          <w:sz w:val="20"/>
          <w:szCs w:val="20"/>
          <w:lang w:eastAsia="ja-JP"/>
        </w:rPr>
      </w:pPr>
      <w:r w:rsidRPr="007F2BED">
        <w:rPr>
          <w:rFonts w:eastAsia="MS Mincho" w:cs="Angsana New" w:hint="eastAsia"/>
          <w:b/>
          <w:bCs/>
          <w:sz w:val="20"/>
          <w:szCs w:val="20"/>
          <w:lang w:eastAsia="ja-JP"/>
        </w:rPr>
        <w:t>Mex</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9011A5" w:rsidRPr="009011A5">
        <w:rPr>
          <w:rFonts w:eastAsia="MS Mincho" w:cs="Angsana New" w:hint="eastAsia"/>
          <w:b/>
          <w:bCs/>
          <w:sz w:val="20"/>
          <w:szCs w:val="20"/>
          <w:lang w:eastAsia="ja-JP"/>
        </w:rPr>
        <w:t>2025</w:t>
      </w:r>
      <w:r w:rsidR="009011A5" w:rsidRPr="009011A5">
        <w:rPr>
          <w:rFonts w:eastAsia="MS Mincho" w:cs="Angsana New" w:hint="eastAsia"/>
          <w:b/>
          <w:bCs/>
          <w:sz w:val="20"/>
          <w:szCs w:val="20"/>
          <w:lang w:eastAsia="ja-JP"/>
        </w:rPr>
        <w:t>年</w:t>
      </w:r>
      <w:r w:rsidR="009011A5" w:rsidRPr="009011A5">
        <w:rPr>
          <w:rFonts w:eastAsia="MS Mincho" w:cs="Angsana New" w:hint="eastAsia"/>
          <w:b/>
          <w:bCs/>
          <w:sz w:val="20"/>
          <w:szCs w:val="20"/>
          <w:lang w:eastAsia="ja-JP"/>
        </w:rPr>
        <w:t>9</w:t>
      </w:r>
      <w:r w:rsidR="009011A5" w:rsidRPr="009011A5">
        <w:rPr>
          <w:rFonts w:eastAsia="MS Mincho" w:cs="Angsana New" w:hint="eastAsia"/>
          <w:b/>
          <w:bCs/>
          <w:sz w:val="20"/>
          <w:szCs w:val="20"/>
          <w:lang w:eastAsia="ja-JP"/>
        </w:rPr>
        <w:t>月</w:t>
      </w:r>
      <w:r w:rsidR="009011A5" w:rsidRPr="009011A5">
        <w:rPr>
          <w:rFonts w:eastAsia="MS Mincho" w:cs="Angsana New"/>
          <w:b/>
          <w:bCs/>
          <w:sz w:val="20"/>
          <w:szCs w:val="20"/>
          <w:lang w:eastAsia="ja-JP"/>
        </w:rPr>
        <w:t>25</w:t>
      </w:r>
      <w:r w:rsidR="009011A5" w:rsidRPr="009011A5">
        <w:rPr>
          <w:rFonts w:eastAsia="MS Mincho" w:cs="Angsana New" w:hint="eastAsia"/>
          <w:b/>
          <w:bCs/>
          <w:sz w:val="20"/>
          <w:szCs w:val="20"/>
          <w:lang w:eastAsia="ja-JP"/>
        </w:rPr>
        <w:t>日</w:t>
      </w:r>
    </w:p>
    <w:p w14:paraId="574C43DB" w14:textId="77777777" w:rsidR="00CD0A75" w:rsidRPr="009011A5" w:rsidRDefault="00CD0A75" w:rsidP="00CD0A75">
      <w:pPr>
        <w:spacing w:line="276" w:lineRule="auto"/>
        <w:rPr>
          <w:rFonts w:eastAsia="MS Mincho" w:cs="Arial"/>
          <w:b/>
          <w:bCs/>
          <w:color w:val="000000"/>
          <w:sz w:val="20"/>
          <w:szCs w:val="20"/>
          <w:lang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11EF3449" w14:textId="77777777" w:rsidR="00F3576C" w:rsidRPr="00F3576C" w:rsidRDefault="00F3576C" w:rsidP="00F3576C">
      <w:pPr>
        <w:spacing w:after="160" w:line="259" w:lineRule="auto"/>
        <w:rPr>
          <w:rFonts w:ascii="Aptos" w:eastAsia="Aptos" w:hAnsi="Aptos"/>
          <w:b/>
          <w:bCs/>
          <w:kern w:val="2"/>
          <w:sz w:val="22"/>
          <w:szCs w:val="22"/>
          <w:lang w:eastAsia="ja-JP"/>
          <w14:ligatures w14:val="standardContextual"/>
        </w:rPr>
      </w:pPr>
      <w:r w:rsidRPr="00F3576C">
        <w:rPr>
          <w:rFonts w:ascii="Aptos" w:eastAsia="Aptos" w:hAnsi="Aptos"/>
          <w:b/>
          <w:kern w:val="2"/>
          <w:sz w:val="22"/>
          <w:szCs w:val="22"/>
          <w:lang w:val="ja-JP" w:eastAsia="ja-JP" w:bidi="ja-JP"/>
          <w14:ligatures w14:val="standardContextual"/>
        </w:rPr>
        <w:t>BOBST NOVAFOLD</w:t>
      </w:r>
      <w:r w:rsidRPr="00F3576C">
        <w:rPr>
          <w:rFonts w:ascii="MS Gothic" w:eastAsia="MS Gothic" w:hAnsi="MS Gothic" w:cs="MS Gothic" w:hint="eastAsia"/>
          <w:b/>
          <w:kern w:val="2"/>
          <w:sz w:val="22"/>
          <w:szCs w:val="22"/>
          <w:lang w:val="ja-JP" w:eastAsia="ja-JP" w:bidi="ja-JP"/>
          <w14:ligatures w14:val="standardContextual"/>
        </w:rPr>
        <w:t>は、新しい強力なアップグレードで効率と精度を高めて進化しています。</w:t>
      </w:r>
    </w:p>
    <w:p w14:paraId="20B5806E"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Aptos" w:eastAsia="Aptos" w:hAnsi="Aptos"/>
          <w:kern w:val="2"/>
          <w:sz w:val="22"/>
          <w:szCs w:val="22"/>
          <w:lang w:val="ja-JP" w:eastAsia="ja-JP" w:bidi="ja-JP"/>
          <w14:ligatures w14:val="standardContextual"/>
        </w:rPr>
        <w:t>BOBST</w:t>
      </w:r>
      <w:r w:rsidRPr="00F3576C">
        <w:rPr>
          <w:rFonts w:ascii="MS Gothic" w:eastAsia="MS Gothic" w:hAnsi="MS Gothic" w:cs="MS Gothic" w:hint="eastAsia"/>
          <w:kern w:val="2"/>
          <w:sz w:val="22"/>
          <w:szCs w:val="22"/>
          <w:lang w:val="ja-JP" w:eastAsia="ja-JP" w:bidi="ja-JP"/>
          <w14:ligatures w14:val="standardContextual"/>
        </w:rPr>
        <w:t>は、製函機</w:t>
      </w: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ラインに一連の重要なアップグレードと新しいオプションを導入し、今日の包装加工業者にとって効率的で信頼性の高いソリューションとしての地位を強化しました。</w:t>
      </w:r>
    </w:p>
    <w:p w14:paraId="6E0CC05E"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MS Gothic" w:eastAsia="MS Gothic" w:hAnsi="MS Gothic" w:cs="MS Gothic" w:hint="eastAsia"/>
          <w:kern w:val="2"/>
          <w:sz w:val="22"/>
          <w:szCs w:val="22"/>
          <w:lang w:val="ja-JP" w:eastAsia="ja-JP" w:bidi="ja-JP"/>
          <w14:ligatures w14:val="standardContextual"/>
        </w:rPr>
        <w:t>今回発表された機能強化により、</w:t>
      </w: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はよりスマートな自動化、高速化、柔軟性の向上を実現し、今日の包装業界の多様な要求に完璧に応えています。</w:t>
      </w:r>
    </w:p>
    <w:p w14:paraId="7A3CD021"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Aptos" w:eastAsia="Aptos" w:hAnsi="Aptos"/>
          <w:kern w:val="2"/>
          <w:sz w:val="22"/>
          <w:szCs w:val="22"/>
          <w:lang w:val="ja-JP" w:eastAsia="ja-JP" w:bidi="ja-JP"/>
          <w14:ligatures w14:val="standardContextual"/>
        </w:rPr>
        <w:t>NOVAFOLD 50/80/110</w:t>
      </w:r>
      <w:r w:rsidRPr="00F3576C">
        <w:rPr>
          <w:rFonts w:ascii="MS Gothic" w:eastAsia="MS Gothic" w:hAnsi="MS Gothic" w:cs="MS Gothic" w:hint="eastAsia"/>
          <w:kern w:val="2"/>
          <w:sz w:val="22"/>
          <w:szCs w:val="22"/>
          <w:lang w:val="ja-JP" w:eastAsia="ja-JP" w:bidi="ja-JP"/>
          <w14:ligatures w14:val="standardContextual"/>
        </w:rPr>
        <w:t>の</w:t>
      </w:r>
      <w:r w:rsidRPr="00F3576C">
        <w:rPr>
          <w:rFonts w:ascii="Aptos" w:eastAsia="Aptos" w:hAnsi="Aptos"/>
          <w:kern w:val="2"/>
          <w:sz w:val="22"/>
          <w:szCs w:val="22"/>
          <w:lang w:val="ja-JP" w:eastAsia="ja-JP" w:bidi="ja-JP"/>
          <w14:ligatures w14:val="standardContextual"/>
        </w:rPr>
        <w:t>3</w:t>
      </w:r>
      <w:r w:rsidRPr="00F3576C">
        <w:rPr>
          <w:rFonts w:ascii="MS Gothic" w:eastAsia="MS Gothic" w:hAnsi="MS Gothic" w:cs="MS Gothic" w:hint="eastAsia"/>
          <w:kern w:val="2"/>
          <w:sz w:val="22"/>
          <w:szCs w:val="22"/>
          <w:lang w:val="ja-JP" w:eastAsia="ja-JP" w:bidi="ja-JP"/>
          <w14:ligatures w14:val="standardContextual"/>
        </w:rPr>
        <w:t>機種は、サイド貼り、底貼り、</w:t>
      </w:r>
      <w:r w:rsidRPr="00F3576C">
        <w:rPr>
          <w:rFonts w:ascii="Aptos" w:eastAsia="Aptos" w:hAnsi="Aptos"/>
          <w:kern w:val="2"/>
          <w:sz w:val="22"/>
          <w:szCs w:val="22"/>
          <w:lang w:val="ja-JP" w:eastAsia="ja-JP" w:bidi="ja-JP"/>
          <w14:ligatures w14:val="standardContextual"/>
        </w:rPr>
        <w:t>4</w:t>
      </w:r>
      <w:r w:rsidRPr="00F3576C">
        <w:rPr>
          <w:rFonts w:ascii="MS Gothic" w:eastAsia="MS Gothic" w:hAnsi="MS Gothic" w:cs="MS Gothic" w:hint="eastAsia"/>
          <w:kern w:val="2"/>
          <w:sz w:val="22"/>
          <w:szCs w:val="22"/>
          <w:lang w:val="ja-JP" w:eastAsia="ja-JP" w:bidi="ja-JP"/>
          <w14:ligatures w14:val="standardContextual"/>
        </w:rPr>
        <w:t>隅</w:t>
      </w:r>
      <w:r w:rsidRPr="00F3576C">
        <w:rPr>
          <w:rFonts w:ascii="Aptos" w:eastAsia="Aptos" w:hAnsi="Aptos"/>
          <w:kern w:val="2"/>
          <w:sz w:val="22"/>
          <w:szCs w:val="22"/>
          <w:lang w:val="ja-JP" w:eastAsia="ja-JP" w:bidi="ja-JP"/>
          <w14:ligatures w14:val="standardContextual"/>
        </w:rPr>
        <w:t>/6</w:t>
      </w:r>
      <w:r w:rsidRPr="00F3576C">
        <w:rPr>
          <w:rFonts w:ascii="MS Gothic" w:eastAsia="MS Gothic" w:hAnsi="MS Gothic" w:cs="MS Gothic" w:hint="eastAsia"/>
          <w:kern w:val="2"/>
          <w:sz w:val="22"/>
          <w:szCs w:val="22"/>
          <w:lang w:val="ja-JP" w:eastAsia="ja-JP" w:bidi="ja-JP"/>
          <w14:ligatures w14:val="standardContextual"/>
        </w:rPr>
        <w:t>隅貼りの紙箱を年中無休で生産出来るように設計されており、速度と制御がより向上しています。ベルト速度は毎分</w:t>
      </w:r>
      <w:r w:rsidRPr="00F3576C">
        <w:rPr>
          <w:rFonts w:ascii="Aptos" w:eastAsia="Aptos" w:hAnsi="Aptos"/>
          <w:kern w:val="2"/>
          <w:sz w:val="22"/>
          <w:szCs w:val="22"/>
          <w:lang w:val="ja-JP" w:eastAsia="ja-JP" w:bidi="ja-JP"/>
          <w14:ligatures w14:val="standardContextual"/>
        </w:rPr>
        <w:t>300m</w:t>
      </w:r>
      <w:r w:rsidRPr="00F3576C">
        <w:rPr>
          <w:rFonts w:ascii="MS Gothic" w:eastAsia="MS Gothic" w:hAnsi="MS Gothic" w:cs="MS Gothic" w:hint="eastAsia"/>
          <w:kern w:val="2"/>
          <w:sz w:val="22"/>
          <w:szCs w:val="22"/>
          <w:lang w:val="ja-JP" w:eastAsia="ja-JP" w:bidi="ja-JP"/>
          <w14:ligatures w14:val="standardContextual"/>
        </w:rPr>
        <w:t>から毎分</w:t>
      </w:r>
      <w:r w:rsidRPr="00F3576C">
        <w:rPr>
          <w:rFonts w:ascii="Aptos" w:eastAsia="Aptos" w:hAnsi="Aptos"/>
          <w:kern w:val="2"/>
          <w:sz w:val="22"/>
          <w:szCs w:val="22"/>
          <w:lang w:val="ja-JP" w:eastAsia="ja-JP" w:bidi="ja-JP"/>
          <w14:ligatures w14:val="standardContextual"/>
        </w:rPr>
        <w:t>350m</w:t>
      </w:r>
      <w:r w:rsidRPr="00F3576C">
        <w:rPr>
          <w:rFonts w:ascii="MS Gothic" w:eastAsia="MS Gothic" w:hAnsi="MS Gothic" w:cs="MS Gothic" w:hint="eastAsia"/>
          <w:kern w:val="2"/>
          <w:sz w:val="22"/>
          <w:szCs w:val="22"/>
          <w:lang w:val="ja-JP" w:eastAsia="ja-JP" w:bidi="ja-JP"/>
          <w14:ligatures w14:val="standardContextual"/>
        </w:rPr>
        <w:t>に向上し、バックフォールディング能力は毎時</w:t>
      </w:r>
      <w:r w:rsidRPr="00F3576C">
        <w:rPr>
          <w:rFonts w:ascii="Aptos" w:eastAsia="Aptos" w:hAnsi="Aptos"/>
          <w:kern w:val="2"/>
          <w:sz w:val="22"/>
          <w:szCs w:val="22"/>
          <w:lang w:val="ja-JP" w:eastAsia="ja-JP" w:bidi="ja-JP"/>
          <w14:ligatures w14:val="standardContextual"/>
        </w:rPr>
        <w:t>22,000</w:t>
      </w:r>
      <w:r w:rsidRPr="00F3576C">
        <w:rPr>
          <w:rFonts w:ascii="MS Gothic" w:eastAsia="MS Gothic" w:hAnsi="MS Gothic" w:cs="MS Gothic" w:hint="eastAsia"/>
          <w:kern w:val="2"/>
          <w:sz w:val="22"/>
          <w:szCs w:val="22"/>
          <w:lang w:val="ja-JP" w:eastAsia="ja-JP" w:bidi="ja-JP"/>
          <w14:ligatures w14:val="standardContextual"/>
        </w:rPr>
        <w:t>箱に増強されました。</w:t>
      </w:r>
    </w:p>
    <w:p w14:paraId="0A09771B"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MS Gothic" w:eastAsia="MS Gothic" w:hAnsi="MS Gothic" w:cs="MS Gothic" w:hint="eastAsia"/>
          <w:kern w:val="2"/>
          <w:sz w:val="22"/>
          <w:szCs w:val="22"/>
          <w:lang w:val="ja-JP" w:eastAsia="ja-JP" w:bidi="ja-JP"/>
          <w14:ligatures w14:val="standardContextual"/>
        </w:rPr>
        <w:t>また、本折り部が</w:t>
      </w:r>
      <w:r w:rsidRPr="00F3576C">
        <w:rPr>
          <w:rFonts w:ascii="Aptos" w:eastAsia="Aptos" w:hAnsi="Aptos"/>
          <w:kern w:val="2"/>
          <w:sz w:val="22"/>
          <w:szCs w:val="22"/>
          <w:lang w:val="ja-JP" w:eastAsia="ja-JP" w:bidi="ja-JP"/>
          <w14:ligatures w14:val="standardContextual"/>
        </w:rPr>
        <w:t>2,300mm</w:t>
      </w:r>
      <w:r w:rsidRPr="00F3576C">
        <w:rPr>
          <w:rFonts w:ascii="MS Gothic" w:eastAsia="MS Gothic" w:hAnsi="MS Gothic" w:cs="MS Gothic" w:hint="eastAsia"/>
          <w:kern w:val="2"/>
          <w:sz w:val="22"/>
          <w:szCs w:val="22"/>
          <w:lang w:val="ja-JP" w:eastAsia="ja-JP" w:bidi="ja-JP"/>
          <w14:ligatures w14:val="standardContextual"/>
        </w:rPr>
        <w:t>から</w:t>
      </w:r>
      <w:r w:rsidRPr="00F3576C">
        <w:rPr>
          <w:rFonts w:ascii="Aptos" w:eastAsia="Aptos" w:hAnsi="Aptos"/>
          <w:kern w:val="2"/>
          <w:sz w:val="22"/>
          <w:szCs w:val="22"/>
          <w:lang w:val="ja-JP" w:eastAsia="ja-JP" w:bidi="ja-JP"/>
          <w14:ligatures w14:val="standardContextual"/>
        </w:rPr>
        <w:t>3,000mm</w:t>
      </w:r>
      <w:r w:rsidRPr="00F3576C">
        <w:rPr>
          <w:rFonts w:ascii="MS Gothic" w:eastAsia="MS Gothic" w:hAnsi="MS Gothic" w:cs="MS Gothic" w:hint="eastAsia"/>
          <w:kern w:val="2"/>
          <w:sz w:val="22"/>
          <w:szCs w:val="22"/>
          <w:lang w:val="ja-JP" w:eastAsia="ja-JP" w:bidi="ja-JP"/>
          <w14:ligatures w14:val="standardContextual"/>
        </w:rPr>
        <w:t>に延長されました。これにより、折り畳み工程の制御が向上してより円滑に行われるため、特に大きなサイズや繊細な素材の製函に効果的で、折り畳み品質の向上と廃棄物の削減につながります。</w:t>
      </w:r>
    </w:p>
    <w:p w14:paraId="282AF6B1"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Aptos" w:eastAsia="Aptos" w:hAnsi="Aptos"/>
          <w:kern w:val="2"/>
          <w:sz w:val="22"/>
          <w:szCs w:val="22"/>
          <w:lang w:val="ja-JP" w:eastAsia="ja-JP" w:bidi="ja-JP"/>
          <w14:ligatures w14:val="standardContextual"/>
        </w:rPr>
        <w:t>BOBST</w:t>
      </w:r>
      <w:r w:rsidRPr="00F3576C">
        <w:rPr>
          <w:rFonts w:ascii="MS Gothic" w:eastAsia="MS Gothic" w:hAnsi="MS Gothic" w:cs="MS Gothic" w:hint="eastAsia"/>
          <w:kern w:val="2"/>
          <w:sz w:val="22"/>
          <w:szCs w:val="22"/>
          <w:lang w:val="ja-JP" w:eastAsia="ja-JP" w:bidi="ja-JP"/>
          <w14:ligatures w14:val="standardContextual"/>
        </w:rPr>
        <w:t>のコミットメントである「スマートオートメーション」と「ユーザーエンパワーメント」に沿って、アップグレードされた</w:t>
      </w: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は</w:t>
      </w:r>
      <w:r w:rsidRPr="00F3576C">
        <w:rPr>
          <w:rFonts w:ascii="Aptos" w:eastAsia="Aptos" w:hAnsi="Aptos"/>
          <w:kern w:val="2"/>
          <w:sz w:val="22"/>
          <w:szCs w:val="22"/>
          <w:lang w:val="ja-JP" w:eastAsia="ja-JP" w:bidi="ja-JP"/>
          <w14:ligatures w14:val="standardContextual"/>
        </w:rPr>
        <w:t>SPHERE</w:t>
      </w:r>
      <w:r w:rsidRPr="00F3576C">
        <w:rPr>
          <w:rFonts w:ascii="MS Gothic" w:eastAsia="MS Gothic" w:hAnsi="MS Gothic" w:cs="MS Gothic" w:hint="eastAsia"/>
          <w:kern w:val="2"/>
          <w:sz w:val="22"/>
          <w:szCs w:val="22"/>
          <w:lang w:val="ja-JP" w:eastAsia="ja-JP" w:bidi="ja-JP"/>
          <w14:ligatures w14:val="standardContextual"/>
        </w:rPr>
        <w:t>マシンインターフェースを装備することもできます。このシステムは、ジョブ設定をデジタルで記憶し、正確な位置決め指示をデジタルインジケーターを通して行い、オペレーターをガイドします。オペレーターは、最小限の操作でジョブ設定全体を保存し、呼び出すことができるため、機械停止時間が短縮され、リピートジョブ実行時の一貫性が向上します。</w:t>
      </w:r>
    </w:p>
    <w:p w14:paraId="13469A67"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MS Gothic" w:eastAsia="MS Gothic" w:hAnsi="MS Gothic" w:cs="MS Gothic" w:hint="eastAsia"/>
          <w:kern w:val="2"/>
          <w:sz w:val="22"/>
          <w:szCs w:val="22"/>
          <w:lang w:val="ja-JP" w:eastAsia="ja-JP" w:bidi="ja-JP"/>
          <w14:ligatures w14:val="standardContextual"/>
        </w:rPr>
        <w:t>この強化されたセットアップは、ジョブとレシピのデジタル管理によってさらにサポートされ、バックオフィスでジョブパラメータを作成し、</w:t>
      </w:r>
      <w:r w:rsidRPr="00F3576C">
        <w:rPr>
          <w:rFonts w:ascii="Aptos" w:eastAsia="Aptos" w:hAnsi="Aptos"/>
          <w:kern w:val="2"/>
          <w:sz w:val="22"/>
          <w:szCs w:val="22"/>
          <w:lang w:val="ja-JP" w:eastAsia="ja-JP" w:bidi="ja-JP"/>
          <w14:ligatures w14:val="standardContextual"/>
        </w:rPr>
        <w:t>SPHERE</w:t>
      </w:r>
      <w:r w:rsidRPr="00F3576C">
        <w:rPr>
          <w:rFonts w:ascii="MS Gothic" w:eastAsia="MS Gothic" w:hAnsi="MS Gothic" w:cs="MS Gothic" w:hint="eastAsia"/>
          <w:kern w:val="2"/>
          <w:sz w:val="22"/>
          <w:szCs w:val="22"/>
          <w:lang w:val="ja-JP" w:eastAsia="ja-JP" w:bidi="ja-JP"/>
          <w14:ligatures w14:val="standardContextual"/>
        </w:rPr>
        <w:t>インターフェースを介して</w:t>
      </w: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へ直接送信するのを可能にします。一旦受信すると、システムはオペレーターに今後のジョブの明確なリストを提供し、手作業での入力やジョブ計画の参照が不要になります。これにより、プロアクティブで正確なジョブ準備、迅速なセットアップ、シフトやオペレーターの交代に関わらぬ一貫した品質が可能になります。</w:t>
      </w:r>
    </w:p>
    <w:p w14:paraId="169E1A71"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はラインでも</w:t>
      </w:r>
      <w:r w:rsidRPr="00F3576C">
        <w:rPr>
          <w:rFonts w:ascii="Aptos" w:eastAsia="Aptos" w:hAnsi="Aptos"/>
          <w:kern w:val="2"/>
          <w:sz w:val="22"/>
          <w:szCs w:val="22"/>
          <w:lang w:val="ja-JP" w:eastAsia="ja-JP" w:bidi="ja-JP"/>
          <w14:ligatures w14:val="standardContextual"/>
        </w:rPr>
        <w:t>100</w:t>
      </w:r>
      <w:r w:rsidRPr="00F3576C">
        <w:rPr>
          <w:rFonts w:ascii="MS Gothic" w:eastAsia="MS Gothic" w:hAnsi="MS Gothic" w:cs="MS Gothic" w:hint="eastAsia"/>
          <w:kern w:val="2"/>
          <w:sz w:val="22"/>
          <w:szCs w:val="22"/>
          <w:lang w:val="ja-JP" w:eastAsia="ja-JP" w:bidi="ja-JP"/>
          <w14:ligatures w14:val="standardContextual"/>
        </w:rPr>
        <w:t>％の品質を支え続けています。すでに利用可能である</w:t>
      </w:r>
      <w:r w:rsidRPr="00F3576C">
        <w:rPr>
          <w:rFonts w:ascii="Aptos" w:eastAsia="Aptos" w:hAnsi="Aptos"/>
          <w:kern w:val="2"/>
          <w:sz w:val="22"/>
          <w:szCs w:val="22"/>
          <w:lang w:val="ja-JP" w:eastAsia="ja-JP" w:bidi="ja-JP"/>
          <w14:ligatures w14:val="standardContextual"/>
        </w:rPr>
        <w:t>ACCUEJECT</w:t>
      </w:r>
      <w:r w:rsidRPr="00F3576C">
        <w:rPr>
          <w:rFonts w:ascii="MS Gothic" w:eastAsia="MS Gothic" w:hAnsi="MS Gothic" w:cs="MS Gothic" w:hint="eastAsia"/>
          <w:kern w:val="2"/>
          <w:sz w:val="22"/>
          <w:szCs w:val="22"/>
          <w:lang w:val="ja-JP" w:eastAsia="ja-JP" w:bidi="ja-JP"/>
          <w14:ligatures w14:val="standardContextual"/>
        </w:rPr>
        <w:t>（アキュエジェクト）は、最高生産速度でも不良品を自動的に排出し、安定した品質の生産を維持します。</w:t>
      </w:r>
    </w:p>
    <w:p w14:paraId="4A691D4B"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MS Gothic" w:eastAsia="MS Gothic" w:hAnsi="MS Gothic" w:cs="MS Gothic" w:hint="eastAsia"/>
          <w:kern w:val="2"/>
          <w:sz w:val="22"/>
          <w:szCs w:val="22"/>
          <w:lang w:val="ja-JP" w:eastAsia="ja-JP" w:bidi="ja-JP"/>
          <w14:ligatures w14:val="standardContextual"/>
        </w:rPr>
        <w:t>さらに、フィーダーランプ（傾斜台）のアップグレードにより、横方向の調整を容易にする空圧式ロックが導入され、操作性が改善され、手作業によるセットアップ時間が短縮されます。</w:t>
      </w:r>
    </w:p>
    <w:p w14:paraId="3D95A196"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MS Gothic" w:eastAsia="MS Gothic" w:hAnsi="MS Gothic" w:cs="MS Gothic" w:hint="eastAsia"/>
          <w:kern w:val="2"/>
          <w:sz w:val="22"/>
          <w:szCs w:val="22"/>
          <w:lang w:val="ja-JP" w:eastAsia="ja-JP" w:bidi="ja-JP"/>
          <w14:ligatures w14:val="standardContextual"/>
        </w:rPr>
        <w:lastRenderedPageBreak/>
        <w:t>これらのアップグレードは、顧客のニーズを満たすために技術を進化させる</w:t>
      </w:r>
      <w:r w:rsidRPr="00F3576C">
        <w:rPr>
          <w:rFonts w:ascii="Aptos" w:eastAsia="Aptos" w:hAnsi="Aptos"/>
          <w:kern w:val="2"/>
          <w:sz w:val="22"/>
          <w:szCs w:val="22"/>
          <w:lang w:val="ja-JP" w:eastAsia="ja-JP" w:bidi="ja-JP"/>
          <w14:ligatures w14:val="standardContextual"/>
        </w:rPr>
        <w:t>BOBST</w:t>
      </w:r>
      <w:r w:rsidRPr="00F3576C">
        <w:rPr>
          <w:rFonts w:ascii="MS Gothic" w:eastAsia="MS Gothic" w:hAnsi="MS Gothic" w:cs="MS Gothic" w:hint="eastAsia"/>
          <w:kern w:val="2"/>
          <w:sz w:val="22"/>
          <w:szCs w:val="22"/>
          <w:lang w:val="ja-JP" w:eastAsia="ja-JP" w:bidi="ja-JP"/>
          <w14:ligatures w14:val="standardContextual"/>
        </w:rPr>
        <w:t>の継続的な投資を反映しています。効率化、操作の簡素化、加工能力の向上など、どのような目的においても、</w:t>
      </w: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は、ビジネスと共に成長する最新のインテリジェントな製函機プラットフォームを提供します。</w:t>
      </w:r>
    </w:p>
    <w:p w14:paraId="3064BB14"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MS Gothic" w:eastAsia="MS Gothic" w:hAnsi="MS Gothic" w:cs="MS Gothic" w:hint="eastAsia"/>
          <w:kern w:val="2"/>
          <w:sz w:val="22"/>
          <w:szCs w:val="22"/>
          <w:lang w:val="ja-JP" w:eastAsia="ja-JP" w:bidi="ja-JP"/>
          <w14:ligatures w14:val="standardContextual"/>
        </w:rPr>
        <w:t>「これらのアップグレードにより、私たちは加工業者に、よりスマートで高速な</w:t>
      </w: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を提供します。これは、実際の生産ニーズにさらに適合したものです」と、</w:t>
      </w:r>
      <w:r w:rsidRPr="00F3576C">
        <w:rPr>
          <w:rFonts w:ascii="Aptos" w:eastAsia="Aptos" w:hAnsi="Aptos"/>
          <w:kern w:val="2"/>
          <w:sz w:val="22"/>
          <w:szCs w:val="22"/>
          <w:lang w:val="ja-JP" w:eastAsia="ja-JP" w:bidi="ja-JP"/>
          <w14:ligatures w14:val="standardContextual"/>
        </w:rPr>
        <w:t>BOBST</w:t>
      </w:r>
      <w:r w:rsidRPr="00F3576C">
        <w:rPr>
          <w:rFonts w:ascii="MS Gothic" w:eastAsia="MS Gothic" w:hAnsi="MS Gothic" w:cs="MS Gothic" w:hint="eastAsia"/>
          <w:kern w:val="2"/>
          <w:sz w:val="22"/>
          <w:szCs w:val="22"/>
          <w:lang w:val="ja-JP" w:eastAsia="ja-JP" w:bidi="ja-JP"/>
          <w14:ligatures w14:val="standardContextual"/>
        </w:rPr>
        <w:t>製函機製品ライン責任者、</w:t>
      </w:r>
      <w:r w:rsidRPr="00F3576C">
        <w:rPr>
          <w:rFonts w:ascii="Aptos" w:eastAsia="Aptos" w:hAnsi="Aptos"/>
          <w:kern w:val="2"/>
          <w:sz w:val="22"/>
          <w:szCs w:val="22"/>
          <w:lang w:val="ja-JP" w:eastAsia="ja-JP" w:bidi="ja-JP"/>
          <w14:ligatures w14:val="standardContextual"/>
        </w:rPr>
        <w:t>Pierre Binggeli</w:t>
      </w:r>
      <w:r w:rsidRPr="00F3576C">
        <w:rPr>
          <w:rFonts w:ascii="MS Gothic" w:eastAsia="MS Gothic" w:hAnsi="MS Gothic" w:cs="MS Gothic" w:hint="eastAsia"/>
          <w:kern w:val="2"/>
          <w:sz w:val="22"/>
          <w:szCs w:val="22"/>
          <w:lang w:val="ja-JP" w:eastAsia="ja-JP" w:bidi="ja-JP"/>
          <w14:ligatures w14:val="standardContextual"/>
        </w:rPr>
        <w:t>（ピエール・ビンゲリ）が述べています。「運転速度を上げ、折り曲げ品質を向上させ、オペレーターがジョブのセットアップや切り替えをし易くすることに注力しました。すでに信頼性の高いプラットフォームでしたが、性能面での大きな前進です。」</w:t>
      </w:r>
    </w:p>
    <w:p w14:paraId="2369C1F6"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シリーズは、</w:t>
      </w:r>
      <w:r w:rsidRPr="00F3576C">
        <w:rPr>
          <w:rFonts w:ascii="Aptos" w:eastAsia="Aptos" w:hAnsi="Aptos"/>
          <w:kern w:val="2"/>
          <w:sz w:val="22"/>
          <w:szCs w:val="22"/>
          <w:lang w:val="ja-JP" w:eastAsia="ja-JP" w:bidi="ja-JP"/>
          <w14:ligatures w14:val="standardContextual"/>
        </w:rPr>
        <w:t>BOBST</w:t>
      </w:r>
      <w:r w:rsidRPr="00F3576C">
        <w:rPr>
          <w:rFonts w:ascii="MS Gothic" w:eastAsia="MS Gothic" w:hAnsi="MS Gothic" w:cs="MS Gothic" w:hint="eastAsia"/>
          <w:kern w:val="2"/>
          <w:sz w:val="22"/>
          <w:szCs w:val="22"/>
          <w:lang w:val="ja-JP" w:eastAsia="ja-JP" w:bidi="ja-JP"/>
          <w14:ligatures w14:val="standardContextual"/>
        </w:rPr>
        <w:t>のグローバルサービスネットワークに支えられており、</w:t>
      </w:r>
      <w:r w:rsidRPr="00F3576C">
        <w:rPr>
          <w:rFonts w:ascii="Aptos" w:eastAsia="Aptos" w:hAnsi="Aptos"/>
          <w:kern w:val="2"/>
          <w:sz w:val="22"/>
          <w:szCs w:val="22"/>
          <w:lang w:val="ja-JP" w:eastAsia="ja-JP" w:bidi="ja-JP"/>
          <w14:ligatures w14:val="standardContextual"/>
        </w:rPr>
        <w:t>BOBST Connect</w:t>
      </w:r>
      <w:r w:rsidRPr="00F3576C">
        <w:rPr>
          <w:rFonts w:ascii="MS Gothic" w:eastAsia="MS Gothic" w:hAnsi="MS Gothic" w:cs="MS Gothic" w:hint="eastAsia"/>
          <w:kern w:val="2"/>
          <w:sz w:val="22"/>
          <w:szCs w:val="22"/>
          <w:lang w:val="ja-JP" w:eastAsia="ja-JP" w:bidi="ja-JP"/>
          <w14:ligatures w14:val="standardContextual"/>
        </w:rPr>
        <w:t>との統合が可能で、パフォーマンスの可視化とデータに基づく意思決定を可能にしています。</w:t>
      </w:r>
    </w:p>
    <w:p w14:paraId="2B42D016" w14:textId="77777777" w:rsidR="00F3576C" w:rsidRPr="00F3576C" w:rsidRDefault="00F3576C" w:rsidP="00F3576C">
      <w:pPr>
        <w:spacing w:after="160" w:line="259" w:lineRule="auto"/>
        <w:rPr>
          <w:rFonts w:ascii="Aptos" w:eastAsia="Aptos" w:hAnsi="Aptos"/>
          <w:kern w:val="2"/>
          <w:sz w:val="22"/>
          <w:szCs w:val="22"/>
          <w:lang w:eastAsia="ja-JP"/>
          <w14:ligatures w14:val="standardContextual"/>
        </w:rPr>
      </w:pPr>
      <w:r w:rsidRPr="00F3576C">
        <w:rPr>
          <w:rFonts w:ascii="MS Gothic" w:eastAsia="MS Gothic" w:hAnsi="MS Gothic" w:cs="MS Gothic" w:hint="eastAsia"/>
          <w:kern w:val="2"/>
          <w:sz w:val="22"/>
          <w:szCs w:val="22"/>
          <w:lang w:val="ja-JP" w:eastAsia="ja-JP" w:bidi="ja-JP"/>
          <w14:ligatures w14:val="standardContextual"/>
        </w:rPr>
        <w:t>これらの最新開発により、</w:t>
      </w:r>
      <w:r w:rsidRPr="00F3576C">
        <w:rPr>
          <w:rFonts w:ascii="Aptos" w:eastAsia="Aptos" w:hAnsi="Aptos"/>
          <w:kern w:val="2"/>
          <w:sz w:val="22"/>
          <w:szCs w:val="22"/>
          <w:lang w:val="ja-JP" w:eastAsia="ja-JP" w:bidi="ja-JP"/>
          <w14:ligatures w14:val="standardContextual"/>
        </w:rPr>
        <w:t>NOVAFOLD</w:t>
      </w:r>
      <w:r w:rsidRPr="00F3576C">
        <w:rPr>
          <w:rFonts w:ascii="MS Gothic" w:eastAsia="MS Gothic" w:hAnsi="MS Gothic" w:cs="MS Gothic" w:hint="eastAsia"/>
          <w:kern w:val="2"/>
          <w:sz w:val="22"/>
          <w:szCs w:val="22"/>
          <w:lang w:val="ja-JP" w:eastAsia="ja-JP" w:bidi="ja-JP"/>
          <w14:ligatures w14:val="standardContextual"/>
        </w:rPr>
        <w:t>は</w:t>
      </w:r>
      <w:r w:rsidRPr="00F3576C">
        <w:rPr>
          <w:rFonts w:ascii="Aptos" w:eastAsia="Aptos" w:hAnsi="Aptos"/>
          <w:kern w:val="2"/>
          <w:sz w:val="22"/>
          <w:szCs w:val="22"/>
          <w:lang w:val="ja-JP" w:eastAsia="ja-JP" w:bidi="ja-JP"/>
          <w14:ligatures w14:val="standardContextual"/>
        </w:rPr>
        <w:t>BOBST</w:t>
      </w:r>
      <w:r w:rsidRPr="00F3576C">
        <w:rPr>
          <w:rFonts w:ascii="MS Gothic" w:eastAsia="MS Gothic" w:hAnsi="MS Gothic" w:cs="MS Gothic" w:hint="eastAsia"/>
          <w:kern w:val="2"/>
          <w:sz w:val="22"/>
          <w:szCs w:val="22"/>
          <w:lang w:val="ja-JP" w:eastAsia="ja-JP" w:bidi="ja-JP"/>
          <w14:ligatures w14:val="standardContextual"/>
        </w:rPr>
        <w:t>の核となる誓約を体現し続けています。それは、信頼できる高品質の加工ソリューションを提供して、加工業者を毎箱、毎シフト、そして毎日前進させることです。</w:t>
      </w:r>
    </w:p>
    <w:p w14:paraId="63303B5D" w14:textId="6854A29C" w:rsidR="0017177B" w:rsidRPr="00F3576C" w:rsidRDefault="0017177B" w:rsidP="0017177B">
      <w:pPr>
        <w:spacing w:line="276" w:lineRule="auto"/>
        <w:rPr>
          <w:rFonts w:eastAsia="Arial" w:cs="Arial"/>
          <w:b/>
          <w:kern w:val="2"/>
          <w:sz w:val="20"/>
          <w:szCs w:val="20"/>
          <w:lang w:eastAsia="ja-JP" w:bidi="ja-JP"/>
          <w14:ligatures w14:val="standardContextual"/>
        </w:rPr>
      </w:pPr>
    </w:p>
    <w:p w14:paraId="18A09D31" w14:textId="55E9D58A" w:rsidR="004F155F" w:rsidRPr="00D358B2" w:rsidRDefault="00F3576C" w:rsidP="0017177B">
      <w:pPr>
        <w:spacing w:line="276" w:lineRule="auto"/>
        <w:rPr>
          <w:rFonts w:eastAsia="Arial" w:cs="Arial"/>
          <w:b/>
          <w:kern w:val="2"/>
          <w:sz w:val="20"/>
          <w:szCs w:val="20"/>
          <w:lang w:val="en-US" w:eastAsia="ja-JP" w:bidi="ja-JP"/>
          <w14:ligatures w14:val="standardContextual"/>
        </w:rPr>
      </w:pPr>
      <w:r>
        <w:rPr>
          <w:rFonts w:eastAsia="Arial" w:cs="Arial"/>
          <w:b/>
          <w:kern w:val="2"/>
          <w:sz w:val="20"/>
          <w:szCs w:val="20"/>
          <w:lang w:val="en-US" w:eastAsia="ja-JP" w:bidi="ja-JP"/>
          <w14:ligatures w14:val="standardContextual"/>
        </w:rPr>
        <w:t>./.</w:t>
      </w:r>
    </w:p>
    <w:p w14:paraId="5525CDD6" w14:textId="77777777" w:rsidR="004F155F" w:rsidRPr="00D358B2" w:rsidRDefault="004F155F" w:rsidP="0017177B">
      <w:pPr>
        <w:spacing w:line="276" w:lineRule="auto"/>
        <w:rPr>
          <w:rFonts w:ascii="Microsoft YaHei" w:eastAsia="Microsoft YaHei" w:hAnsi="Microsoft YaHei" w:cstheme="minorHAnsi"/>
          <w:b/>
          <w:bCs/>
          <w:sz w:val="20"/>
          <w:szCs w:val="20"/>
          <w:lang w:val="en-US" w:eastAsia="ja-JP"/>
        </w:rPr>
      </w:pPr>
    </w:p>
    <w:p w14:paraId="5E26ECFB" w14:textId="77777777" w:rsidR="008A1537" w:rsidRPr="008A1537" w:rsidRDefault="008A1537" w:rsidP="008A1537">
      <w:pPr>
        <w:spacing w:line="240" w:lineRule="auto"/>
        <w:jc w:val="both"/>
        <w:rPr>
          <w:rFonts w:ascii="Noto Sans" w:eastAsia="Microsoft YaHei" w:hAnsi="Noto Sans" w:cs="Noto Sans"/>
          <w:b/>
          <w:szCs w:val="19"/>
          <w:lang w:val="it-IT" w:eastAsia="ja-JP"/>
        </w:rPr>
      </w:pPr>
      <w:r w:rsidRPr="008A1537">
        <w:rPr>
          <w:rFonts w:ascii="Noto Sans" w:eastAsia="Microsoft YaHei" w:hAnsi="Noto Sans" w:cs="Noto Sans" w:hint="eastAsia"/>
          <w:b/>
          <w:szCs w:val="19"/>
          <w:lang w:val="it-IT" w:eastAsia="ja-JP"/>
        </w:rPr>
        <w:t>BOBST</w:t>
      </w:r>
      <w:r w:rsidRPr="008A1537">
        <w:rPr>
          <w:rFonts w:ascii="Noto Sans" w:eastAsia="MS Mincho" w:hAnsi="Noto Sans" w:cs="Noto Sans" w:hint="eastAsia"/>
          <w:b/>
          <w:bCs/>
          <w:lang w:eastAsia="ja-JP"/>
        </w:rPr>
        <w:t>について</w:t>
      </w:r>
    </w:p>
    <w:p w14:paraId="165E4216" w14:textId="77777777" w:rsidR="008A1537" w:rsidRPr="008A1537" w:rsidRDefault="008A1537" w:rsidP="008A1537">
      <w:pPr>
        <w:spacing w:line="240" w:lineRule="auto"/>
        <w:rPr>
          <w:rFonts w:ascii="Noto Sans" w:eastAsia="MS Mincho" w:hAnsi="Noto Sans" w:cs="Noto Sans"/>
          <w:lang w:val="it-IT" w:eastAsia="ja-JP"/>
        </w:rPr>
      </w:pPr>
      <w:r w:rsidRPr="008A1537">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私たちのビジョンは、包装業界の未来をを創造することです。その基盤は、接続性、デジタル化、自動化、そして持続可能性の</w:t>
      </w:r>
      <w:r w:rsidRPr="008A1537">
        <w:rPr>
          <w:rFonts w:ascii="Noto Sans" w:eastAsia="MS Mincho" w:hAnsi="Noto Sans" w:cs="Noto Sans" w:hint="eastAsia"/>
          <w:lang w:eastAsia="ja-JP"/>
        </w:rPr>
        <w:t>4</w:t>
      </w:r>
      <w:r w:rsidRPr="008A1537">
        <w:rPr>
          <w:rFonts w:ascii="Noto Sans" w:eastAsia="MS Mincho" w:hAnsi="Noto Sans" w:cs="Noto Sans" w:hint="eastAsia"/>
          <w:lang w:eastAsia="ja-JP"/>
        </w:rPr>
        <w:t>つの柱にあります。</w:t>
      </w:r>
      <w:r w:rsidRPr="008A1537">
        <w:rPr>
          <w:rFonts w:ascii="Noto Sans" w:eastAsia="MS Mincho" w:hAnsi="Noto Sans" w:cs="Noto Sans"/>
          <w:lang w:eastAsia="ja-JP"/>
        </w:rPr>
        <w:br/>
      </w:r>
    </w:p>
    <w:p w14:paraId="391A04DC" w14:textId="77777777" w:rsidR="008A1537" w:rsidRPr="008A1537" w:rsidRDefault="008A1537" w:rsidP="008A1537">
      <w:pPr>
        <w:spacing w:line="240" w:lineRule="auto"/>
        <w:rPr>
          <w:rFonts w:ascii="SimSun" w:hAnsi="SimSun" w:cs="SimSun"/>
          <w:color w:val="242424"/>
          <w:szCs w:val="19"/>
          <w:lang w:val="en-CH" w:eastAsia="zh-CN"/>
        </w:rPr>
      </w:pPr>
      <w:r w:rsidRPr="008A1537">
        <w:rPr>
          <w:rFonts w:ascii="Noto Sans" w:hAnsi="Noto Sans" w:cs="Noto Sans"/>
          <w:color w:val="242424"/>
          <w:szCs w:val="19"/>
          <w:shd w:val="clear" w:color="auto" w:fill="FFFFFF"/>
          <w:lang w:val="en-CH" w:eastAsia="zh-CN"/>
        </w:rPr>
        <w:t>Joseph Bobst</w:t>
      </w:r>
      <w:r w:rsidRPr="008A1537">
        <w:rPr>
          <w:rFonts w:ascii="MS Mincho" w:eastAsia="MS Mincho" w:hAnsi="MS Mincho" w:cs="SimSun" w:hint="eastAsia"/>
          <w:color w:val="242424"/>
          <w:szCs w:val="19"/>
          <w:shd w:val="clear" w:color="auto" w:fill="FFFFFF"/>
          <w:lang w:val="en-CH" w:eastAsia="zh-CN"/>
        </w:rPr>
        <w:t>により</w:t>
      </w:r>
      <w:r w:rsidRPr="008A1537">
        <w:rPr>
          <w:rFonts w:ascii="Noto Sans" w:hAnsi="Noto Sans" w:cs="Noto Sans"/>
          <w:color w:val="242424"/>
          <w:szCs w:val="19"/>
          <w:shd w:val="clear" w:color="auto" w:fill="FFFFFF"/>
          <w:lang w:val="en-CH" w:eastAsia="zh-CN"/>
        </w:rPr>
        <w:t>1890</w:t>
      </w:r>
      <w:r w:rsidRPr="008A1537">
        <w:rPr>
          <w:rFonts w:ascii="MS Mincho" w:eastAsia="MS Mincho" w:hAnsi="MS Mincho" w:cs="SimSun" w:hint="eastAsia"/>
          <w:color w:val="242424"/>
          <w:szCs w:val="19"/>
          <w:shd w:val="clear" w:color="auto" w:fill="FFFFFF"/>
          <w:lang w:val="en-CH" w:eastAsia="zh-CN"/>
        </w:rPr>
        <w:t>年にスイスのローザンヌに設立された</w:t>
      </w:r>
      <w:r w:rsidRPr="008A1537">
        <w:rPr>
          <w:rFonts w:ascii="Noto Sans" w:hAnsi="Noto Sans" w:cs="Noto Sans"/>
          <w:color w:val="242424"/>
          <w:szCs w:val="19"/>
          <w:shd w:val="clear" w:color="auto" w:fill="FFFFFF"/>
          <w:lang w:val="en-CH" w:eastAsia="zh-CN"/>
        </w:rPr>
        <w:t>BOBST</w:t>
      </w:r>
      <w:r w:rsidRPr="008A1537">
        <w:rPr>
          <w:rFonts w:ascii="MS Mincho" w:eastAsia="MS Mincho" w:hAnsi="MS Mincho" w:cs="SimSun" w:hint="eastAsia"/>
          <w:color w:val="242424"/>
          <w:szCs w:val="19"/>
          <w:shd w:val="clear" w:color="auto" w:fill="FFFFFF"/>
          <w:lang w:val="en-CH" w:eastAsia="zh-CN"/>
        </w:rPr>
        <w:t>社は、</w:t>
      </w:r>
      <w:r w:rsidRPr="008A1537">
        <w:rPr>
          <w:rFonts w:ascii="Noto Sans" w:hAnsi="Noto Sans" w:cs="Noto Sans"/>
          <w:color w:val="242424"/>
          <w:szCs w:val="19"/>
          <w:shd w:val="clear" w:color="auto" w:fill="FFFFFF"/>
          <w:lang w:val="en-CH" w:eastAsia="zh-CN"/>
        </w:rPr>
        <w:t>50</w:t>
      </w:r>
      <w:r w:rsidRPr="008A1537">
        <w:rPr>
          <w:rFonts w:ascii="MS Mincho" w:eastAsia="MS Mincho" w:hAnsi="MS Mincho" w:cs="SimSun" w:hint="eastAsia"/>
          <w:color w:val="242424"/>
          <w:szCs w:val="19"/>
          <w:shd w:val="clear" w:color="auto" w:fill="FFFFFF"/>
          <w:lang w:val="en-CH" w:eastAsia="zh-CN"/>
        </w:rPr>
        <w:t>カ国以上で事業を展開しており、</w:t>
      </w:r>
      <w:r w:rsidRPr="008A1537">
        <w:rPr>
          <w:rFonts w:ascii="Noto Sans" w:hAnsi="Noto Sans" w:cs="Noto Sans"/>
          <w:color w:val="242424"/>
          <w:szCs w:val="19"/>
          <w:shd w:val="clear" w:color="auto" w:fill="FFFFFF"/>
          <w:lang w:val="en-CH" w:eastAsia="zh-CN"/>
        </w:rPr>
        <w:t>12</w:t>
      </w:r>
      <w:r w:rsidRPr="008A1537">
        <w:rPr>
          <w:rFonts w:ascii="MS Mincho" w:eastAsia="MS Mincho" w:hAnsi="MS Mincho" w:cs="SimSun" w:hint="eastAsia"/>
          <w:color w:val="242424"/>
          <w:szCs w:val="19"/>
          <w:shd w:val="clear" w:color="auto" w:fill="FFFFFF"/>
          <w:lang w:val="en-CH" w:eastAsia="zh-CN"/>
        </w:rPr>
        <w:t>カ国に</w:t>
      </w:r>
      <w:r w:rsidRPr="008A1537">
        <w:rPr>
          <w:rFonts w:ascii="Noto Sans" w:hAnsi="Noto Sans" w:cs="Noto Sans"/>
          <w:color w:val="242424"/>
          <w:szCs w:val="19"/>
          <w:shd w:val="clear" w:color="auto" w:fill="FFFFFF"/>
          <w:lang w:val="en-CH" w:eastAsia="zh-CN"/>
        </w:rPr>
        <w:t>21</w:t>
      </w:r>
      <w:r w:rsidRPr="008A1537">
        <w:rPr>
          <w:rFonts w:ascii="MS Mincho" w:eastAsia="MS Mincho" w:hAnsi="MS Mincho" w:cs="SimSun" w:hint="eastAsia"/>
          <w:color w:val="242424"/>
          <w:szCs w:val="19"/>
          <w:shd w:val="clear" w:color="auto" w:fill="FFFFFF"/>
          <w:lang w:val="en-CH" w:eastAsia="zh-CN"/>
        </w:rPr>
        <w:t>の生産拠点を持ち従業員数は全世界で</w:t>
      </w:r>
      <w:r w:rsidRPr="008A1537">
        <w:rPr>
          <w:rFonts w:ascii="Noto Sans" w:hAnsi="Noto Sans" w:cs="Noto Sans"/>
          <w:color w:val="242424"/>
          <w:szCs w:val="19"/>
          <w:shd w:val="clear" w:color="auto" w:fill="FFFFFF"/>
          <w:lang w:val="en-CH" w:eastAsia="zh-CN"/>
        </w:rPr>
        <w:t>6,400</w:t>
      </w:r>
      <w:r w:rsidRPr="008A1537">
        <w:rPr>
          <w:rFonts w:ascii="MS Mincho" w:eastAsia="MS Mincho" w:hAnsi="MS Mincho" w:cs="SimSun" w:hint="eastAsia"/>
          <w:color w:val="242424"/>
          <w:szCs w:val="19"/>
          <w:shd w:val="clear" w:color="auto" w:fill="FFFFFF"/>
          <w:lang w:val="en-CH" w:eastAsia="zh-CN"/>
        </w:rPr>
        <w:t>名に及びます。</w:t>
      </w:r>
      <w:r w:rsidRPr="008A1537">
        <w:rPr>
          <w:rFonts w:ascii="Noto Sans" w:hAnsi="Noto Sans" w:cs="Noto Sans"/>
          <w:color w:val="242424"/>
          <w:szCs w:val="19"/>
          <w:shd w:val="clear" w:color="auto" w:fill="FFFFFF"/>
          <w:lang w:val="en-CH" w:eastAsia="zh-CN"/>
        </w:rPr>
        <w:t> 2024</w:t>
      </w:r>
      <w:r w:rsidRPr="008A1537">
        <w:rPr>
          <w:rFonts w:ascii="MS Mincho" w:eastAsia="MS Mincho" w:hAnsi="MS Mincho" w:cs="SimSun" w:hint="eastAsia"/>
          <w:color w:val="242424"/>
          <w:szCs w:val="19"/>
          <w:shd w:val="clear" w:color="auto" w:fill="FFFFFF"/>
          <w:lang w:val="en-CH" w:eastAsia="zh-CN"/>
        </w:rPr>
        <w:t>年</w:t>
      </w:r>
      <w:r w:rsidRPr="008A1537">
        <w:rPr>
          <w:rFonts w:ascii="Noto Sans" w:hAnsi="Noto Sans" w:cs="Noto Sans"/>
          <w:color w:val="242424"/>
          <w:szCs w:val="19"/>
          <w:shd w:val="clear" w:color="auto" w:fill="FFFFFF"/>
          <w:lang w:val="en-CH" w:eastAsia="zh-CN"/>
        </w:rPr>
        <w:t>12</w:t>
      </w:r>
      <w:r w:rsidRPr="008A1537">
        <w:rPr>
          <w:rFonts w:ascii="MS Mincho" w:eastAsia="MS Mincho" w:hAnsi="MS Mincho" w:cs="SimSun" w:hint="eastAsia"/>
          <w:color w:val="242424"/>
          <w:szCs w:val="19"/>
          <w:shd w:val="clear" w:color="auto" w:fill="FFFFFF"/>
          <w:lang w:val="en-CH" w:eastAsia="zh-CN"/>
        </w:rPr>
        <w:t>月期の</w:t>
      </w:r>
      <w:r w:rsidRPr="008A1537">
        <w:rPr>
          <w:rFonts w:ascii="MS Mincho" w:eastAsia="MS Mincho" w:hAnsi="MS Mincho" w:cs="SimSun" w:hint="eastAsia"/>
          <w:szCs w:val="19"/>
          <w:shd w:val="clear" w:color="auto" w:fill="FFFFFF"/>
          <w:lang w:val="en-CH" w:eastAsia="zh-CN"/>
        </w:rPr>
        <w:t>連結売上高は、</w:t>
      </w:r>
      <w:r w:rsidRPr="008A1537">
        <w:rPr>
          <w:rFonts w:ascii="Noto Sans" w:hAnsi="Noto Sans" w:cs="Noto Sans"/>
          <w:szCs w:val="19"/>
          <w:shd w:val="clear" w:color="auto" w:fill="FFFFFF"/>
          <w:lang w:val="en-CH" w:eastAsia="zh-CN"/>
        </w:rPr>
        <w:t>18</w:t>
      </w:r>
      <w:r w:rsidRPr="008A1537">
        <w:rPr>
          <w:rFonts w:ascii="MS Mincho" w:eastAsia="MS Mincho" w:hAnsi="MS Mincho" w:cs="SimSun" w:hint="eastAsia"/>
          <w:szCs w:val="19"/>
          <w:shd w:val="clear" w:color="auto" w:fill="FFFFFF"/>
          <w:lang w:val="en-CH" w:eastAsia="zh-CN"/>
        </w:rPr>
        <w:t>億</w:t>
      </w:r>
      <w:r w:rsidRPr="008A1537">
        <w:rPr>
          <w:rFonts w:ascii="Noto Sans" w:hAnsi="Noto Sans" w:cs="Noto Sans"/>
          <w:szCs w:val="19"/>
          <w:shd w:val="clear" w:color="auto" w:fill="FFFFFF"/>
          <w:lang w:val="en-CH" w:eastAsia="zh-CN"/>
        </w:rPr>
        <w:t>9100</w:t>
      </w:r>
      <w:r w:rsidRPr="008A1537">
        <w:rPr>
          <w:rFonts w:ascii="MS Mincho" w:eastAsia="MS Mincho" w:hAnsi="MS Mincho" w:cs="SimSun" w:hint="eastAsia"/>
          <w:szCs w:val="19"/>
          <w:shd w:val="clear" w:color="auto" w:fill="FFFFFF"/>
          <w:lang w:val="en-CH" w:eastAsia="zh-CN"/>
        </w:rPr>
        <w:t>万スイスフランでした。</w:t>
      </w:r>
    </w:p>
    <w:p w14:paraId="551531B5" w14:textId="77777777" w:rsidR="00D65E52" w:rsidRPr="008A1537" w:rsidRDefault="00D65E52" w:rsidP="00D65E52">
      <w:pPr>
        <w:autoSpaceDE w:val="0"/>
        <w:autoSpaceDN w:val="0"/>
        <w:adjustRightInd w:val="0"/>
        <w:spacing w:line="240" w:lineRule="auto"/>
        <w:rPr>
          <w:rFonts w:ascii="Noto Sans" w:eastAsia="MS Mincho" w:hAnsi="Noto Sans" w:cs="Noto Sans"/>
          <w:lang w:val="en-CH"/>
        </w:rPr>
      </w:pPr>
    </w:p>
    <w:p w14:paraId="2920C65F" w14:textId="77777777" w:rsidR="00D65E52" w:rsidRPr="008A1537" w:rsidRDefault="00D65E52" w:rsidP="00D65E52">
      <w:pPr>
        <w:autoSpaceDE w:val="0"/>
        <w:autoSpaceDN w:val="0"/>
        <w:adjustRightInd w:val="0"/>
        <w:spacing w:line="240" w:lineRule="auto"/>
        <w:rPr>
          <w:rFonts w:ascii="Noto Sans" w:eastAsia="MS Mincho" w:hAnsi="Noto Sans" w:cs="Noto Sans"/>
          <w:lang w:val="en-CH"/>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Default="003A229F" w:rsidP="003A229F">
      <w:pPr>
        <w:rPr>
          <w:rFonts w:ascii="Microsoft YaHei" w:eastAsia="Microsoft YaHei" w:hAnsi="Microsoft YaHei" w:cstheme="majorHAnsi"/>
          <w:color w:val="0000FF"/>
          <w:szCs w:val="19"/>
          <w:u w:val="single"/>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B30528" w:rsidRDefault="004F155F"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532772E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br/>
        <w:t xml:space="preserve">LinkedIn: </w:t>
      </w:r>
      <w:hyperlink r:id="rId8"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9"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2620" w14:textId="77777777" w:rsidR="00C23A4E" w:rsidRDefault="00C23A4E" w:rsidP="00BB5BE9">
      <w:pPr>
        <w:spacing w:line="240" w:lineRule="auto"/>
      </w:pPr>
      <w:r>
        <w:separator/>
      </w:r>
    </w:p>
  </w:endnote>
  <w:endnote w:type="continuationSeparator" w:id="0">
    <w:p w14:paraId="7189DFE0" w14:textId="77777777" w:rsidR="00C23A4E" w:rsidRDefault="00C23A4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A1438" w14:textId="77777777" w:rsidR="00C23A4E" w:rsidRDefault="00C23A4E" w:rsidP="00BB5BE9">
      <w:pPr>
        <w:spacing w:line="240" w:lineRule="auto"/>
      </w:pPr>
      <w:r>
        <w:separator/>
      </w:r>
    </w:p>
  </w:footnote>
  <w:footnote w:type="continuationSeparator" w:id="0">
    <w:p w14:paraId="680346A3" w14:textId="77777777" w:rsidR="00C23A4E" w:rsidRDefault="00C23A4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603B8"/>
    <w:rsid w:val="0027064C"/>
    <w:rsid w:val="00334FB9"/>
    <w:rsid w:val="00354E3A"/>
    <w:rsid w:val="003800D4"/>
    <w:rsid w:val="003A15FB"/>
    <w:rsid w:val="003A229F"/>
    <w:rsid w:val="00410C64"/>
    <w:rsid w:val="00414E36"/>
    <w:rsid w:val="00452538"/>
    <w:rsid w:val="00472731"/>
    <w:rsid w:val="0048384C"/>
    <w:rsid w:val="004C2489"/>
    <w:rsid w:val="004F155F"/>
    <w:rsid w:val="004F3549"/>
    <w:rsid w:val="00546823"/>
    <w:rsid w:val="00570C9D"/>
    <w:rsid w:val="005A48B2"/>
    <w:rsid w:val="005B2F61"/>
    <w:rsid w:val="005B5D90"/>
    <w:rsid w:val="005D389A"/>
    <w:rsid w:val="005E53AA"/>
    <w:rsid w:val="00605614"/>
    <w:rsid w:val="00632CE1"/>
    <w:rsid w:val="00664A6D"/>
    <w:rsid w:val="006A45F6"/>
    <w:rsid w:val="006B375D"/>
    <w:rsid w:val="006D6C08"/>
    <w:rsid w:val="006E3FBE"/>
    <w:rsid w:val="006F2F30"/>
    <w:rsid w:val="006F4ABC"/>
    <w:rsid w:val="0071340B"/>
    <w:rsid w:val="007F2BED"/>
    <w:rsid w:val="007F7946"/>
    <w:rsid w:val="008143CA"/>
    <w:rsid w:val="00831A2A"/>
    <w:rsid w:val="00891214"/>
    <w:rsid w:val="008A1537"/>
    <w:rsid w:val="008B5EF4"/>
    <w:rsid w:val="008D353F"/>
    <w:rsid w:val="009011A5"/>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4790B"/>
    <w:rsid w:val="00BB5BE9"/>
    <w:rsid w:val="00BD4A04"/>
    <w:rsid w:val="00BF11F1"/>
    <w:rsid w:val="00C20D00"/>
    <w:rsid w:val="00C23A4E"/>
    <w:rsid w:val="00C450BF"/>
    <w:rsid w:val="00C54D1D"/>
    <w:rsid w:val="00CC7F9D"/>
    <w:rsid w:val="00CD0A75"/>
    <w:rsid w:val="00D03400"/>
    <w:rsid w:val="00D22E4B"/>
    <w:rsid w:val="00D358B2"/>
    <w:rsid w:val="00D61682"/>
    <w:rsid w:val="00D65E52"/>
    <w:rsid w:val="00D7058C"/>
    <w:rsid w:val="00D87885"/>
    <w:rsid w:val="00D92095"/>
    <w:rsid w:val="00DB1DC2"/>
    <w:rsid w:val="00DE5DD2"/>
    <w:rsid w:val="00E110E9"/>
    <w:rsid w:val="00EA6769"/>
    <w:rsid w:val="00EC20A2"/>
    <w:rsid w:val="00ED5F8F"/>
    <w:rsid w:val="00EE459F"/>
    <w:rsid w:val="00EE6DF0"/>
    <w:rsid w:val="00F03D8B"/>
    <w:rsid w:val="00F277CB"/>
    <w:rsid w:val="00F3576C"/>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1</TotalTime>
  <Pages>2</Pages>
  <Words>350</Words>
  <Characters>2001</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2025-09-24T09:26:00Z</dcterms:created>
  <dcterms:modified xsi:type="dcterms:W3CDTF">2025-09-24T09:27:00Z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