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AA6" w:rsidRPr="00DD7E2D" w:rsidRDefault="00490AA6" w:rsidP="00490AA6">
      <w:pPr>
        <w:spacing w:after="0"/>
        <w:ind w:firstLine="720"/>
        <w:jc w:val="center"/>
        <w:rPr>
          <w:rFonts w:ascii="Gill Sans MT" w:hAnsi="Gill Sans MT"/>
          <w:b/>
          <w:sz w:val="22"/>
          <w:szCs w:val="22"/>
          <w:lang w:val="en-US"/>
        </w:rPr>
      </w:pPr>
    </w:p>
    <w:p w:rsidR="00490AA6" w:rsidRPr="00DD7E2D" w:rsidRDefault="00490AA6" w:rsidP="00490AA6">
      <w:pPr>
        <w:jc w:val="right"/>
        <w:rPr>
          <w:rFonts w:ascii="Gill Sans MT" w:hAnsi="Gill Sans MT"/>
          <w:b/>
          <w:i/>
          <w:sz w:val="20"/>
          <w:u w:val="single"/>
          <w:lang w:val="en-US"/>
        </w:rPr>
      </w:pPr>
      <w:r w:rsidRPr="00DD7E2D">
        <w:rPr>
          <w:rFonts w:ascii="Gill Sans MT" w:hAnsi="Gill Sans MT"/>
          <w:b/>
          <w:i/>
          <w:sz w:val="20"/>
          <w:u w:val="single"/>
          <w:lang w:val="en-US"/>
        </w:rPr>
        <w:t>For immediate distribution</w:t>
      </w:r>
    </w:p>
    <w:p w:rsidR="00490AA6" w:rsidRDefault="00490AA6" w:rsidP="00490AA6">
      <w:pPr>
        <w:spacing w:after="0" w:line="336" w:lineRule="auto"/>
        <w:rPr>
          <w:rFonts w:ascii="Gill Sans MT" w:hAnsi="Gill Sans MT"/>
          <w:b/>
          <w:szCs w:val="22"/>
          <w:lang w:val="en-US"/>
        </w:rPr>
      </w:pPr>
    </w:p>
    <w:p w:rsidR="00241AEA" w:rsidRPr="00C45074" w:rsidRDefault="00F8590C" w:rsidP="00FD4CE8">
      <w:pPr>
        <w:spacing w:line="336" w:lineRule="auto"/>
        <w:jc w:val="center"/>
        <w:rPr>
          <w:rFonts w:ascii="Gill Sans" w:hAnsi="Gill Sans" w:cs="Gill Sans"/>
          <w:b/>
          <w:bCs/>
          <w:color w:val="000000"/>
          <w:shd w:val="clear" w:color="auto" w:fill="FFFFFF"/>
          <w:lang w:val="en-US" w:eastAsia="en-US"/>
        </w:rPr>
      </w:pPr>
      <w:r>
        <w:rPr>
          <w:rFonts w:ascii="Gill Sans" w:hAnsi="Gill Sans"/>
          <w:b/>
        </w:rPr>
        <w:t>Flexibility</w:t>
      </w:r>
      <w:r w:rsidR="008B3032">
        <w:rPr>
          <w:rFonts w:ascii="Gill Sans" w:hAnsi="Gill Sans"/>
          <w:b/>
        </w:rPr>
        <w:t xml:space="preserve"> T</w:t>
      </w:r>
      <w:r w:rsidR="000932F1">
        <w:rPr>
          <w:rFonts w:ascii="Gill Sans" w:hAnsi="Gill Sans"/>
          <w:b/>
        </w:rPr>
        <w:t>hat Pops</w:t>
      </w:r>
      <w:r>
        <w:rPr>
          <w:rFonts w:ascii="Gill Sans" w:hAnsi="Gill Sans"/>
          <w:b/>
        </w:rPr>
        <w:t xml:space="preserve">: </w:t>
      </w:r>
      <w:r w:rsidR="00932AF4">
        <w:rPr>
          <w:rFonts w:ascii="Gill Sans" w:hAnsi="Gill Sans"/>
          <w:b/>
        </w:rPr>
        <w:t xml:space="preserve">Singer </w:t>
      </w:r>
      <w:r w:rsidR="0043054C">
        <w:rPr>
          <w:rFonts w:ascii="Gill Sans" w:hAnsi="Gill Sans"/>
          <w:b/>
        </w:rPr>
        <w:t xml:space="preserve">Andy Grammer’s </w:t>
      </w:r>
      <w:r w:rsidR="00583B42">
        <w:rPr>
          <w:rFonts w:ascii="Gill Sans" w:hAnsi="Gill Sans"/>
          <w:b/>
        </w:rPr>
        <w:t>Playback</w:t>
      </w:r>
      <w:r w:rsidR="00C20DFC">
        <w:rPr>
          <w:rFonts w:ascii="Gill Sans" w:hAnsi="Gill Sans"/>
          <w:b/>
        </w:rPr>
        <w:t xml:space="preserve"> Engineering</w:t>
      </w:r>
      <w:r w:rsidR="00491AA8">
        <w:rPr>
          <w:rFonts w:ascii="Gill Sans" w:hAnsi="Gill Sans"/>
          <w:b/>
        </w:rPr>
        <w:t xml:space="preserve"> Team</w:t>
      </w:r>
      <w:r w:rsidR="0043054C">
        <w:rPr>
          <w:rFonts w:ascii="Gill Sans" w:hAnsi="Gill Sans"/>
          <w:b/>
        </w:rPr>
        <w:t xml:space="preserve"> </w:t>
      </w:r>
      <w:r w:rsidR="008A39F2">
        <w:rPr>
          <w:rFonts w:ascii="Gill Sans" w:hAnsi="Gill Sans"/>
          <w:b/>
        </w:rPr>
        <w:t>Create</w:t>
      </w:r>
      <w:r w:rsidR="00491AA8">
        <w:rPr>
          <w:rFonts w:ascii="Gill Sans" w:hAnsi="Gill Sans"/>
          <w:b/>
        </w:rPr>
        <w:t xml:space="preserve">s </w:t>
      </w:r>
      <w:r w:rsidR="008A39F2">
        <w:rPr>
          <w:rFonts w:ascii="Gill Sans" w:hAnsi="Gill Sans"/>
          <w:b/>
        </w:rPr>
        <w:t xml:space="preserve">Versatile Rig </w:t>
      </w:r>
      <w:r w:rsidR="00491AA8">
        <w:rPr>
          <w:rFonts w:ascii="Gill Sans" w:hAnsi="Gill Sans"/>
          <w:b/>
        </w:rPr>
        <w:t>Centered</w:t>
      </w:r>
      <w:r w:rsidR="008A39F2">
        <w:rPr>
          <w:rFonts w:ascii="Gill Sans" w:hAnsi="Gill Sans"/>
          <w:b/>
        </w:rPr>
        <w:t xml:space="preserve"> </w:t>
      </w:r>
      <w:r w:rsidR="00732475">
        <w:rPr>
          <w:rFonts w:ascii="Gill Sans" w:hAnsi="Gill Sans"/>
          <w:b/>
        </w:rPr>
        <w:t>on</w:t>
      </w:r>
      <w:r w:rsidR="008A39F2">
        <w:rPr>
          <w:rFonts w:ascii="Gill Sans" w:hAnsi="Gill Sans"/>
          <w:b/>
        </w:rPr>
        <w:t xml:space="preserve"> Ferrofish </w:t>
      </w:r>
    </w:p>
    <w:p w:rsidR="00FD4CE8" w:rsidRPr="006224CB" w:rsidRDefault="008A39F2" w:rsidP="006224CB">
      <w:pPr>
        <w:spacing w:after="0" w:line="336" w:lineRule="auto"/>
        <w:jc w:val="center"/>
        <w:textAlignment w:val="baseline"/>
        <w:rPr>
          <w:lang w:val="en-US" w:eastAsia="en-US"/>
        </w:rPr>
      </w:pPr>
      <w:r>
        <w:rPr>
          <w:rFonts w:ascii="Gill Sans" w:hAnsi="Gill Sans" w:cs="Gill Sans"/>
          <w:i/>
          <w:iCs/>
          <w:lang w:eastAsia="en-US"/>
        </w:rPr>
        <w:t>Guitarist Greg Karas and playback t</w:t>
      </w:r>
      <w:r w:rsidR="00583FC6" w:rsidRPr="00583FC6">
        <w:rPr>
          <w:rFonts w:ascii="Gill Sans" w:hAnsi="Gill Sans" w:cs="Gill Sans"/>
          <w:i/>
          <w:iCs/>
          <w:lang w:eastAsia="en-US"/>
        </w:rPr>
        <w:t xml:space="preserve">ech Joey Muraoka </w:t>
      </w:r>
      <w:r w:rsidR="00AE3807">
        <w:rPr>
          <w:rFonts w:ascii="Gill Sans" w:hAnsi="Gill Sans" w:cs="Gill Sans"/>
          <w:i/>
          <w:iCs/>
          <w:lang w:eastAsia="en-US"/>
        </w:rPr>
        <w:t>design</w:t>
      </w:r>
      <w:r w:rsidR="006236A1">
        <w:rPr>
          <w:rFonts w:ascii="Gill Sans" w:hAnsi="Gill Sans" w:cs="Gill Sans"/>
          <w:i/>
          <w:iCs/>
          <w:lang w:eastAsia="en-US"/>
        </w:rPr>
        <w:t xml:space="preserve"> a unique playback rig that travels easily during </w:t>
      </w:r>
      <w:r w:rsidR="00AE3DA5">
        <w:rPr>
          <w:rFonts w:ascii="Gill Sans" w:hAnsi="Gill Sans" w:cs="Gill Sans"/>
          <w:i/>
          <w:iCs/>
          <w:lang w:eastAsia="en-US"/>
        </w:rPr>
        <w:t>North American</w:t>
      </w:r>
      <w:r w:rsidR="006236A1">
        <w:rPr>
          <w:rFonts w:ascii="Gill Sans" w:hAnsi="Gill Sans" w:cs="Gill Sans"/>
          <w:i/>
          <w:iCs/>
          <w:lang w:eastAsia="en-US"/>
        </w:rPr>
        <w:t xml:space="preserve"> </w:t>
      </w:r>
      <w:r w:rsidR="00AE3DA5">
        <w:rPr>
          <w:rFonts w:ascii="Gill Sans" w:hAnsi="Gill Sans" w:cs="Gill Sans"/>
          <w:i/>
          <w:iCs/>
          <w:lang w:eastAsia="en-US"/>
        </w:rPr>
        <w:t>tour</w:t>
      </w:r>
      <w:bookmarkStart w:id="0" w:name="_GoBack"/>
      <w:bookmarkEnd w:id="0"/>
    </w:p>
    <w:p w:rsidR="00F878D7" w:rsidRDefault="00F878D7" w:rsidP="00490AA6">
      <w:pPr>
        <w:pStyle w:val="Normal1"/>
        <w:spacing w:line="336" w:lineRule="auto"/>
        <w:rPr>
          <w:rFonts w:ascii="Gill Sans" w:eastAsia="Gill Sans" w:hAnsi="Gill Sans" w:cs="Gill Sans"/>
          <w:b/>
          <w:sz w:val="24"/>
          <w:szCs w:val="24"/>
        </w:rPr>
      </w:pPr>
    </w:p>
    <w:p w:rsidR="00583FC6" w:rsidRPr="00583FC6" w:rsidRDefault="00E778A8" w:rsidP="00583FC6">
      <w:pPr>
        <w:pStyle w:val="m2812628963362724073gmail-paragraph"/>
        <w:spacing w:after="0" w:line="336" w:lineRule="auto"/>
        <w:textAlignment w:val="baseline"/>
        <w:rPr>
          <w:rFonts w:ascii="Gill Sans" w:hAnsi="Gill Sans" w:cs="Gill Sans"/>
        </w:rPr>
      </w:pPr>
      <w:r w:rsidRPr="00321B55">
        <w:rPr>
          <w:rFonts w:ascii="Gill Sans" w:hAnsi="Gill Sans" w:cs="Gill Sans"/>
          <w:b/>
          <w:noProof/>
          <w:sz w:val="24"/>
        </w:rPr>
        <w:drawing>
          <wp:anchor distT="0" distB="0" distL="114300" distR="114300" simplePos="0" relativeHeight="251659264" behindDoc="1" locked="0" layoutInCell="1" allowOverlap="1">
            <wp:simplePos x="0" y="0"/>
            <wp:positionH relativeFrom="column">
              <wp:posOffset>3048000</wp:posOffset>
            </wp:positionH>
            <wp:positionV relativeFrom="paragraph">
              <wp:posOffset>216535</wp:posOffset>
            </wp:positionV>
            <wp:extent cx="3197860" cy="2334260"/>
            <wp:effectExtent l="25400" t="0" r="2540" b="0"/>
            <wp:wrapTight wrapText="bothSides">
              <wp:wrapPolygon edited="0">
                <wp:start x="-172" y="0"/>
                <wp:lineTo x="-172" y="21388"/>
                <wp:lineTo x="21617" y="21388"/>
                <wp:lineTo x="21617" y="0"/>
                <wp:lineTo x="-172" y="0"/>
              </wp:wrapPolygon>
            </wp:wrapTight>
            <wp:docPr id="3" name="Picture 3" descr="katiekailus:Users:jennydomine: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iekailus:Users:jennydomine:Desktop:unnamed.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197860" cy="2334260"/>
                    </a:xfrm>
                    <a:prstGeom prst="rect">
                      <a:avLst/>
                    </a:prstGeom>
                    <a:noFill/>
                    <a:ln>
                      <a:noFill/>
                    </a:ln>
                  </pic:spPr>
                </pic:pic>
              </a:graphicData>
            </a:graphic>
          </wp:anchor>
        </w:drawing>
      </w:r>
      <w:r w:rsidR="009819E3">
        <w:rPr>
          <w:rFonts w:ascii="Gill Sans" w:hAnsi="Gill Sans" w:cs="Gill Sans"/>
          <w:b/>
          <w:noProof/>
          <w:sz w:val="24"/>
        </w:rPr>
        <w:t>Anaheim</w:t>
      </w:r>
      <w:r w:rsidR="00583FC6" w:rsidRPr="00583FC6">
        <w:rPr>
          <w:rFonts w:ascii="Gill Sans" w:hAnsi="Gill Sans" w:cs="Gill Sans"/>
          <w:b/>
          <w:noProof/>
          <w:sz w:val="24"/>
        </w:rPr>
        <w:t xml:space="preserve">, CA, January </w:t>
      </w:r>
      <w:r w:rsidR="00BA46C8">
        <w:rPr>
          <w:rFonts w:ascii="Gill Sans" w:hAnsi="Gill Sans" w:cs="Gill Sans"/>
          <w:b/>
          <w:noProof/>
          <w:sz w:val="24"/>
        </w:rPr>
        <w:t>14</w:t>
      </w:r>
      <w:r w:rsidR="00583FC6" w:rsidRPr="00583FC6">
        <w:rPr>
          <w:rFonts w:ascii="Gill Sans" w:hAnsi="Gill Sans" w:cs="Gill Sans"/>
          <w:b/>
          <w:noProof/>
          <w:sz w:val="24"/>
        </w:rPr>
        <w:t>, 2019</w:t>
      </w:r>
      <w:r w:rsidR="00936E54" w:rsidRPr="00FD4CE8">
        <w:rPr>
          <w:rFonts w:ascii="Gill Sans" w:eastAsia="Gill Sans" w:hAnsi="Gill Sans" w:cs="Gill Sans"/>
          <w:b/>
          <w:sz w:val="24"/>
        </w:rPr>
        <w:t xml:space="preserve"> —</w:t>
      </w:r>
      <w:r w:rsidR="00490AA6" w:rsidRPr="00FD4CE8">
        <w:rPr>
          <w:rFonts w:ascii="Gill Sans" w:eastAsia="Gill Sans" w:hAnsi="Gill Sans" w:cs="Gill Sans"/>
          <w:b/>
          <w:sz w:val="24"/>
        </w:rPr>
        <w:t xml:space="preserve"> </w:t>
      </w:r>
      <w:r w:rsidR="00583FC6" w:rsidRPr="00583FC6">
        <w:rPr>
          <w:rFonts w:ascii="Gill Sans" w:hAnsi="Gill Sans" w:cs="Gill Sans"/>
          <w:sz w:val="24"/>
        </w:rPr>
        <w:t xml:space="preserve">Andy Grammer’s pop music career has been on the rise since the 2011 release of his self-titled debut album, which included the hit singles “Keep Your Head Up” and “Fine By Me.” A few years later, his song “Honey I’m Good” — off </w:t>
      </w:r>
      <w:r w:rsidR="009819E3">
        <w:rPr>
          <w:rFonts w:ascii="Gill Sans" w:hAnsi="Gill Sans" w:cs="Gill Sans"/>
          <w:sz w:val="24"/>
        </w:rPr>
        <w:t>his</w:t>
      </w:r>
      <w:r w:rsidR="00583FC6" w:rsidRPr="00583FC6">
        <w:rPr>
          <w:rFonts w:ascii="Gill Sans" w:hAnsi="Gill Sans" w:cs="Gill Sans"/>
          <w:sz w:val="24"/>
        </w:rPr>
        <w:t xml:space="preserve"> 2014 sophomore effort </w:t>
      </w:r>
      <w:r w:rsidR="00583FC6" w:rsidRPr="00583FC6">
        <w:rPr>
          <w:rFonts w:ascii="Gill Sans" w:hAnsi="Gill Sans" w:cs="Gill Sans"/>
          <w:i/>
          <w:sz w:val="24"/>
        </w:rPr>
        <w:t>Magazines and Novels</w:t>
      </w:r>
      <w:r w:rsidR="00583FC6" w:rsidRPr="00583FC6">
        <w:rPr>
          <w:rFonts w:ascii="Gill Sans" w:hAnsi="Gill Sans" w:cs="Gill Sans"/>
          <w:sz w:val="24"/>
        </w:rPr>
        <w:t xml:space="preserve"> — shot to the top of the pop music charts and has since been certified triple-platinum.</w:t>
      </w:r>
      <w:r w:rsidR="00583FC6" w:rsidRPr="00583FC6">
        <w:rPr>
          <w:rFonts w:ascii="Gill Sans" w:hAnsi="Gill Sans" w:cs="Gill Sans"/>
        </w:rPr>
        <w:t xml:space="preserve"> </w:t>
      </w:r>
    </w:p>
    <w:p w:rsidR="00E778A8" w:rsidRDefault="00583FC6" w:rsidP="00583FC6">
      <w:pPr>
        <w:pStyle w:val="m2812628963362724073gmail-paragraph"/>
        <w:spacing w:after="0" w:line="336" w:lineRule="auto"/>
        <w:textAlignment w:val="baseline"/>
        <w:rPr>
          <w:rStyle w:val="m2812628963362724073gmail-normaltextrun"/>
        </w:rPr>
      </w:pPr>
      <w:r w:rsidRPr="00583FC6">
        <w:rPr>
          <w:rFonts w:ascii="Gill Sans" w:hAnsi="Gill Sans" w:cs="Gill Sans"/>
          <w:sz w:val="24"/>
        </w:rPr>
        <w:t xml:space="preserve">Now, having wrapped up Grammer’s latest tour in support of his third album </w:t>
      </w:r>
      <w:r w:rsidRPr="00583FC6">
        <w:rPr>
          <w:rFonts w:ascii="Gill Sans" w:hAnsi="Gill Sans" w:cs="Gill Sans"/>
          <w:i/>
          <w:sz w:val="24"/>
        </w:rPr>
        <w:t>The Good Parts</w:t>
      </w:r>
      <w:r w:rsidRPr="00583FC6">
        <w:rPr>
          <w:rFonts w:ascii="Gill Sans" w:hAnsi="Gill Sans" w:cs="Gill Sans"/>
          <w:sz w:val="24"/>
        </w:rPr>
        <w:t xml:space="preserve"> </w:t>
      </w:r>
      <w:r w:rsidR="00AE3DA5">
        <w:rPr>
          <w:rFonts w:ascii="Gill Sans" w:hAnsi="Gill Sans" w:cs="Gill Sans"/>
          <w:sz w:val="24"/>
        </w:rPr>
        <w:t xml:space="preserve">last </w:t>
      </w:r>
      <w:r w:rsidRPr="00583FC6">
        <w:rPr>
          <w:rFonts w:ascii="Gill Sans" w:hAnsi="Gill Sans" w:cs="Gill Sans"/>
          <w:sz w:val="24"/>
        </w:rPr>
        <w:t>November, guitarist Greg Karas and playback technician Joey Muraoka were tasked with upgrading Grammer’s playback rig to the next</w:t>
      </w:r>
      <w:r w:rsidR="0043054C">
        <w:rPr>
          <w:rFonts w:ascii="Gill Sans" w:hAnsi="Gill Sans" w:cs="Gill Sans"/>
          <w:sz w:val="24"/>
        </w:rPr>
        <w:t xml:space="preserve"> level flexibility, reliability</w:t>
      </w:r>
      <w:r w:rsidRPr="00583FC6">
        <w:rPr>
          <w:rFonts w:ascii="Gill Sans" w:hAnsi="Gill Sans" w:cs="Gill Sans"/>
          <w:sz w:val="24"/>
        </w:rPr>
        <w:t xml:space="preserve"> and portability. Together, with help of FOH engineer Adam Robison, Grammer’s team added</w:t>
      </w:r>
      <w:r w:rsidR="0043054C">
        <w:rPr>
          <w:rFonts w:ascii="Gill Sans" w:hAnsi="Gill Sans" w:cs="Gill Sans"/>
          <w:sz w:val="24"/>
        </w:rPr>
        <w:t xml:space="preserve"> </w:t>
      </w:r>
      <w:r w:rsidR="0043054C" w:rsidRPr="00583FC6">
        <w:rPr>
          <w:rFonts w:ascii="Gill Sans" w:hAnsi="Gill Sans" w:cs="Gill Sans"/>
          <w:sz w:val="24"/>
        </w:rPr>
        <w:t>a product</w:t>
      </w:r>
      <w:r w:rsidRPr="00583FC6">
        <w:rPr>
          <w:rFonts w:ascii="Gill Sans" w:hAnsi="Gill Sans" w:cs="Gill Sans"/>
          <w:sz w:val="24"/>
        </w:rPr>
        <w:t xml:space="preserve"> to their </w:t>
      </w:r>
      <w:r w:rsidR="0043054C">
        <w:rPr>
          <w:rFonts w:ascii="Gill Sans" w:hAnsi="Gill Sans" w:cs="Gill Sans"/>
          <w:sz w:val="24"/>
        </w:rPr>
        <w:t>rig</w:t>
      </w:r>
      <w:r w:rsidRPr="00583FC6">
        <w:rPr>
          <w:rFonts w:ascii="Gill Sans" w:hAnsi="Gill Sans" w:cs="Gill Sans"/>
          <w:sz w:val="24"/>
        </w:rPr>
        <w:t xml:space="preserve"> worthy of the next stage in the pop star’s career – the Ferrofish A32 AD/DA Converter.</w:t>
      </w:r>
      <w:r w:rsidR="00E778A8">
        <w:rPr>
          <w:rStyle w:val="m2812628963362724073gmail-normaltextrun"/>
          <w:rFonts w:ascii="Gill Sans" w:hAnsi="Gill Sans" w:cs="Gill Sans"/>
          <w:sz w:val="24"/>
        </w:rPr>
        <w:t xml:space="preserve"> </w:t>
      </w:r>
    </w:p>
    <w:p w:rsidR="009819E3" w:rsidRDefault="00583FC6" w:rsidP="009819E3">
      <w:pPr>
        <w:pStyle w:val="m2812628963362724073gmail-paragraph"/>
        <w:spacing w:before="0" w:beforeAutospacing="0" w:after="0" w:afterAutospacing="0" w:line="336" w:lineRule="auto"/>
        <w:textAlignment w:val="baseline"/>
        <w:rPr>
          <w:rStyle w:val="m2812628963362724073gmail-normaltextrun"/>
        </w:rPr>
      </w:pPr>
      <w:r w:rsidRPr="00583FC6">
        <w:rPr>
          <w:rStyle w:val="m2812628963362724073gmail-normaltextrun"/>
          <w:rFonts w:ascii="Gill Sans" w:hAnsi="Gill Sans" w:cs="Gill Sans"/>
          <w:b/>
          <w:bCs/>
          <w:sz w:val="24"/>
        </w:rPr>
        <w:t>Pioneering the Next Level of Pop</w:t>
      </w:r>
    </w:p>
    <w:p w:rsidR="00583FC6" w:rsidRPr="00583FC6" w:rsidRDefault="00583FC6" w:rsidP="009819E3">
      <w:pPr>
        <w:pStyle w:val="m2812628963362724073gmail-paragraph"/>
        <w:spacing w:before="0" w:beforeAutospacing="0" w:after="0" w:afterAutospacing="0" w:line="336" w:lineRule="auto"/>
        <w:textAlignment w:val="baseline"/>
        <w:rPr>
          <w:rStyle w:val="m2812628963362724073gmail-normaltextrun"/>
        </w:rPr>
      </w:pPr>
      <w:r w:rsidRPr="00583FC6">
        <w:rPr>
          <w:rStyle w:val="m2812628963362724073gmail-normaltextrun"/>
          <w:rFonts w:ascii="Gill Sans" w:hAnsi="Gill Sans" w:cs="Gill Sans"/>
          <w:sz w:val="24"/>
        </w:rPr>
        <w:t xml:space="preserve">With a background in recording and digital cinema mastering, Karas, who has been Andy Grammer’s guitarist since 2013, depends on the playback rig to ensure his guitar will sound the way it’s supposed to on every song. </w:t>
      </w:r>
    </w:p>
    <w:p w:rsidR="00583FC6" w:rsidRPr="00583FC6" w:rsidRDefault="00583FC6" w:rsidP="00583FC6">
      <w:pPr>
        <w:pStyle w:val="m2812628963362724073gmail-paragraph"/>
        <w:spacing w:after="0" w:line="336" w:lineRule="auto"/>
        <w:textAlignment w:val="baseline"/>
        <w:rPr>
          <w:rStyle w:val="m2812628963362724073gmail-normaltextrun"/>
        </w:rPr>
      </w:pPr>
    </w:p>
    <w:p w:rsidR="00583FC6" w:rsidRPr="00583FC6" w:rsidRDefault="0043054C" w:rsidP="00583FC6">
      <w:pPr>
        <w:pStyle w:val="m2812628963362724073gmail-paragraph"/>
        <w:spacing w:after="0" w:line="336" w:lineRule="auto"/>
        <w:textAlignment w:val="baseline"/>
        <w:rPr>
          <w:rStyle w:val="m2812628963362724073gmail-normaltextrun"/>
        </w:rPr>
      </w:pPr>
      <w:r>
        <w:rPr>
          <w:rStyle w:val="m2812628963362724073gmail-normaltextrun"/>
          <w:rFonts w:ascii="Gill Sans" w:hAnsi="Gill Sans" w:cs="Gill Sans"/>
          <w:sz w:val="24"/>
        </w:rPr>
        <w:lastRenderedPageBreak/>
        <w:t>“In the past year, we have</w:t>
      </w:r>
      <w:r w:rsidR="00583FC6" w:rsidRPr="00583FC6">
        <w:rPr>
          <w:rStyle w:val="m2812628963362724073gmail-normaltextrun"/>
          <w:rFonts w:ascii="Gill Sans" w:hAnsi="Gill Sans" w:cs="Gill Sans"/>
          <w:sz w:val="24"/>
        </w:rPr>
        <w:t xml:space="preserve"> basically gone through our entire set and programmed all the MIDI changes, so that, as we’re going through the show, all of our presets and patches will automatically change as the songs go on,” Karas said. “That’s extremely important for us because we have a ton of dance moves in our set. In pop music, it’s all about nailing the sounds from a record. When you’re dan</w:t>
      </w:r>
      <w:r w:rsidR="008A39F2">
        <w:rPr>
          <w:rStyle w:val="m2812628963362724073gmail-normaltextrun"/>
          <w:rFonts w:ascii="Gill Sans" w:hAnsi="Gill Sans" w:cs="Gill Sans"/>
          <w:sz w:val="24"/>
        </w:rPr>
        <w:t xml:space="preserve">cing around doing choreography </w:t>
      </w:r>
      <w:r w:rsidR="00583FC6" w:rsidRPr="00583FC6">
        <w:rPr>
          <w:rStyle w:val="m2812628963362724073gmail-normaltextrun"/>
          <w:rFonts w:ascii="Gill Sans" w:hAnsi="Gill Sans" w:cs="Gill Sans"/>
          <w:sz w:val="24"/>
        </w:rPr>
        <w:t>it looks awesome, but it’s really difficult to concentrate on some of the minor details. So, implementing the MIDI switches into our set has been game changer, and now it’s essential.”</w:t>
      </w:r>
    </w:p>
    <w:p w:rsidR="00583FC6" w:rsidRPr="00583FC6" w:rsidRDefault="00093B0C" w:rsidP="00583FC6">
      <w:pPr>
        <w:pStyle w:val="m2812628963362724073gmail-paragraph"/>
        <w:spacing w:after="0" w:line="336" w:lineRule="auto"/>
        <w:textAlignment w:val="baseline"/>
        <w:rPr>
          <w:rStyle w:val="m2812628963362724073gmail-normaltextrun"/>
        </w:rPr>
      </w:pPr>
      <w:r>
        <w:rPr>
          <w:rFonts w:ascii="Gill Sans" w:hAnsi="Gill Sans" w:cs="Gill Sans"/>
          <w:noProof/>
          <w:sz w:val="24"/>
        </w:rPr>
        <w:drawing>
          <wp:anchor distT="0" distB="0" distL="114300" distR="114300" simplePos="0" relativeHeight="251663360" behindDoc="1" locked="0" layoutInCell="1" allowOverlap="1">
            <wp:simplePos x="0" y="0"/>
            <wp:positionH relativeFrom="column">
              <wp:posOffset>0</wp:posOffset>
            </wp:positionH>
            <wp:positionV relativeFrom="paragraph">
              <wp:posOffset>50165</wp:posOffset>
            </wp:positionV>
            <wp:extent cx="2326005" cy="3489960"/>
            <wp:effectExtent l="25400" t="0" r="10795" b="0"/>
            <wp:wrapTight wrapText="bothSides">
              <wp:wrapPolygon edited="0">
                <wp:start x="-236" y="0"/>
                <wp:lineTo x="-236" y="21537"/>
                <wp:lineTo x="21700" y="21537"/>
                <wp:lineTo x="21700" y="0"/>
                <wp:lineTo x="-236" y="0"/>
              </wp:wrapPolygon>
            </wp:wrapTight>
            <wp:docPr id="4" name="Picture 3" descr="katiekailus:Users:jennydomine: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iekailus:Users:jennydomine:Desktop:unnamed.jpg"/>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2326005" cy="3489960"/>
                    </a:xfrm>
                    <a:prstGeom prst="rect">
                      <a:avLst/>
                    </a:prstGeom>
                    <a:noFill/>
                    <a:ln>
                      <a:noFill/>
                    </a:ln>
                  </pic:spPr>
                </pic:pic>
              </a:graphicData>
            </a:graphic>
          </wp:anchor>
        </w:drawing>
      </w:r>
      <w:r w:rsidR="0043054C">
        <w:rPr>
          <w:rStyle w:val="m2812628963362724073gmail-normaltextrun"/>
          <w:rFonts w:ascii="Gill Sans" w:hAnsi="Gill Sans" w:cs="Gill Sans"/>
          <w:sz w:val="24"/>
        </w:rPr>
        <w:t>W</w:t>
      </w:r>
      <w:r w:rsidR="00583FC6" w:rsidRPr="00583FC6">
        <w:rPr>
          <w:rStyle w:val="m2812628963362724073gmail-normaltextrun"/>
          <w:rFonts w:ascii="Gill Sans" w:hAnsi="Gill Sans" w:cs="Gill Sans"/>
          <w:sz w:val="24"/>
        </w:rPr>
        <w:t xml:space="preserve">hen it came to choosing a converter, Grammer’s </w:t>
      </w:r>
      <w:r w:rsidR="000932F1">
        <w:rPr>
          <w:rStyle w:val="m2812628963362724073gmail-normaltextrun"/>
          <w:rFonts w:ascii="Gill Sans" w:hAnsi="Gill Sans" w:cs="Gill Sans"/>
          <w:sz w:val="24"/>
        </w:rPr>
        <w:t>playback</w:t>
      </w:r>
      <w:r w:rsidR="00583FC6" w:rsidRPr="00583FC6">
        <w:rPr>
          <w:rStyle w:val="m2812628963362724073gmail-normaltextrun"/>
          <w:rFonts w:ascii="Gill Sans" w:hAnsi="Gill Sans" w:cs="Gill Sans"/>
          <w:sz w:val="24"/>
        </w:rPr>
        <w:t xml:space="preserve"> </w:t>
      </w:r>
      <w:r w:rsidR="00C20DFC">
        <w:rPr>
          <w:rStyle w:val="m2812628963362724073gmail-normaltextrun"/>
          <w:rFonts w:ascii="Gill Sans" w:hAnsi="Gill Sans" w:cs="Gill Sans"/>
          <w:sz w:val="24"/>
        </w:rPr>
        <w:t xml:space="preserve">engineering </w:t>
      </w:r>
      <w:r w:rsidR="00583FC6" w:rsidRPr="00583FC6">
        <w:rPr>
          <w:rStyle w:val="m2812628963362724073gmail-normaltextrun"/>
          <w:rFonts w:ascii="Gill Sans" w:hAnsi="Gill Sans" w:cs="Gill Sans"/>
          <w:sz w:val="24"/>
        </w:rPr>
        <w:t>team had to consider all aspects of their production</w:t>
      </w:r>
      <w:r w:rsidR="0043054C">
        <w:rPr>
          <w:rStyle w:val="m2812628963362724073gmail-normaltextrun"/>
          <w:rFonts w:ascii="Gill Sans" w:hAnsi="Gill Sans" w:cs="Gill Sans"/>
          <w:sz w:val="24"/>
        </w:rPr>
        <w:t xml:space="preserve"> — i</w:t>
      </w:r>
      <w:r w:rsidR="0043054C" w:rsidRPr="00583FC6">
        <w:rPr>
          <w:rStyle w:val="m2812628963362724073gmail-normaltextrun"/>
          <w:rFonts w:ascii="Gill Sans" w:hAnsi="Gill Sans" w:cs="Gill Sans"/>
          <w:sz w:val="24"/>
        </w:rPr>
        <w:t>n additio</w:t>
      </w:r>
      <w:r w:rsidR="0043054C">
        <w:rPr>
          <w:rStyle w:val="m2812628963362724073gmail-normaltextrun"/>
          <w:rFonts w:ascii="Gill Sans" w:hAnsi="Gill Sans" w:cs="Gill Sans"/>
          <w:sz w:val="24"/>
        </w:rPr>
        <w:t xml:space="preserve">n to dance moves — </w:t>
      </w:r>
      <w:r w:rsidR="00583FC6" w:rsidRPr="00583FC6">
        <w:rPr>
          <w:rStyle w:val="m2812628963362724073gmail-normaltextrun"/>
          <w:rFonts w:ascii="Gill Sans" w:hAnsi="Gill Sans" w:cs="Gill Sans"/>
          <w:sz w:val="24"/>
        </w:rPr>
        <w:t>that go beyond the music, including for lighting</w:t>
      </w:r>
      <w:r w:rsidR="0043054C">
        <w:rPr>
          <w:rStyle w:val="m2812628963362724073gmail-normaltextrun"/>
          <w:rFonts w:ascii="Gill Sans" w:hAnsi="Gill Sans" w:cs="Gill Sans"/>
          <w:sz w:val="24"/>
        </w:rPr>
        <w:t>, video</w:t>
      </w:r>
      <w:r w:rsidR="00583FC6" w:rsidRPr="00583FC6">
        <w:rPr>
          <w:rStyle w:val="m2812628963362724073gmail-normaltextrun"/>
          <w:rFonts w:ascii="Gill Sans" w:hAnsi="Gill Sans" w:cs="Gill Sans"/>
          <w:sz w:val="24"/>
        </w:rPr>
        <w:t xml:space="preserve"> and TelePrompTer, with flexible time code applications for different types of productions. Due to the number of television performances that Grammer books</w:t>
      </w:r>
      <w:r w:rsidR="0043054C">
        <w:rPr>
          <w:rStyle w:val="m2812628963362724073gmail-normaltextrun"/>
          <w:rFonts w:ascii="Gill Sans" w:hAnsi="Gill Sans" w:cs="Gill Sans"/>
          <w:sz w:val="24"/>
        </w:rPr>
        <w:t xml:space="preserve"> in a given year</w:t>
      </w:r>
      <w:r w:rsidR="00583FC6" w:rsidRPr="00583FC6">
        <w:rPr>
          <w:rStyle w:val="m2812628963362724073gmail-normaltextrun"/>
          <w:rFonts w:ascii="Gill Sans" w:hAnsi="Gill Sans" w:cs="Gill Sans"/>
          <w:sz w:val="24"/>
        </w:rPr>
        <w:t xml:space="preserve">, the Ferrofish A32 affords his </w:t>
      </w:r>
      <w:r w:rsidR="000932F1">
        <w:rPr>
          <w:rStyle w:val="m2812628963362724073gmail-normaltextrun"/>
          <w:rFonts w:ascii="Gill Sans" w:hAnsi="Gill Sans" w:cs="Gill Sans"/>
          <w:sz w:val="24"/>
        </w:rPr>
        <w:t>playback</w:t>
      </w:r>
      <w:r w:rsidR="00583FC6" w:rsidRPr="00583FC6">
        <w:rPr>
          <w:rStyle w:val="m2812628963362724073gmail-normaltextrun"/>
          <w:rFonts w:ascii="Gill Sans" w:hAnsi="Gill Sans" w:cs="Gill Sans"/>
          <w:sz w:val="24"/>
        </w:rPr>
        <w:t xml:space="preserve"> team the flexibility to work with different production crews without having to change anything in the setup. </w:t>
      </w:r>
    </w:p>
    <w:p w:rsidR="00583FC6" w:rsidRPr="00583FC6" w:rsidRDefault="00583FC6" w:rsidP="00583FC6">
      <w:pPr>
        <w:pStyle w:val="m2812628963362724073gmail-paragraph"/>
        <w:spacing w:after="0" w:line="336" w:lineRule="auto"/>
        <w:textAlignment w:val="baseline"/>
        <w:rPr>
          <w:rStyle w:val="m2812628963362724073gmail-normaltextrun"/>
        </w:rPr>
      </w:pPr>
      <w:r w:rsidRPr="00583FC6">
        <w:rPr>
          <w:rStyle w:val="m2812628963362724073gmail-normaltextrun"/>
          <w:rFonts w:ascii="Gill Sans" w:hAnsi="Gill Sans" w:cs="Gill Sans"/>
          <w:sz w:val="24"/>
        </w:rPr>
        <w:t xml:space="preserve">“With the TV stuff, it’s really hard for us to travel with a large crew and ship gear out,” Karas said. “Sometimes we’re able to bring our own lighting and video guys, but a lot of times we’re bringing in people that are just tasked to a specific show, and we have to have flexibility on the different types of time code for the different arrangements of our songs. </w:t>
      </w:r>
    </w:p>
    <w:p w:rsidR="00583FC6" w:rsidRPr="00583FC6" w:rsidRDefault="00583FC6" w:rsidP="00583FC6">
      <w:pPr>
        <w:pStyle w:val="m2812628963362724073gmail-paragraph"/>
        <w:spacing w:after="0" w:line="336" w:lineRule="auto"/>
        <w:textAlignment w:val="baseline"/>
        <w:rPr>
          <w:rStyle w:val="m2812628963362724073gmail-normaltextrun"/>
        </w:rPr>
      </w:pPr>
      <w:r w:rsidRPr="00583FC6">
        <w:rPr>
          <w:rStyle w:val="m2812628963362724073gmail-normaltextrun"/>
          <w:rFonts w:ascii="Gill Sans" w:hAnsi="Gill Sans" w:cs="Gill Sans"/>
          <w:sz w:val="24"/>
        </w:rPr>
        <w:t>“Some lighting technicians want to see one frame rate,” Karas continued, “and maybe our system is set up on a different frame rate. And maybe the video guy needs to see something that is slightly different. So, instead of having to red</w:t>
      </w:r>
      <w:r w:rsidR="0043054C">
        <w:rPr>
          <w:rStyle w:val="m2812628963362724073gmail-normaltextrun"/>
          <w:rFonts w:ascii="Gill Sans" w:hAnsi="Gill Sans" w:cs="Gill Sans"/>
          <w:sz w:val="24"/>
        </w:rPr>
        <w:t>o an entire session and spend</w:t>
      </w:r>
      <w:r w:rsidRPr="00583FC6">
        <w:rPr>
          <w:rStyle w:val="m2812628963362724073gmail-normaltextrun"/>
          <w:rFonts w:ascii="Gill Sans" w:hAnsi="Gill Sans" w:cs="Gill Sans"/>
          <w:sz w:val="24"/>
        </w:rPr>
        <w:t xml:space="preserve"> all this time and man-hours, one of the reasons that we chose to incorporate the Ferrofish A32 into this rig is</w:t>
      </w:r>
      <w:r w:rsidR="0043054C">
        <w:rPr>
          <w:rStyle w:val="m2812628963362724073gmail-normaltextrun"/>
          <w:rFonts w:ascii="Gill Sans" w:hAnsi="Gill Sans" w:cs="Gill Sans"/>
          <w:sz w:val="24"/>
        </w:rPr>
        <w:t xml:space="preserve"> that</w:t>
      </w:r>
      <w:r w:rsidRPr="00583FC6">
        <w:rPr>
          <w:rStyle w:val="m2812628963362724073gmail-normaltextrun"/>
          <w:rFonts w:ascii="Gill Sans" w:hAnsi="Gill Sans" w:cs="Gill Sans"/>
          <w:sz w:val="24"/>
        </w:rPr>
        <w:t xml:space="preserve"> we now have the capability to provide multiple sources of time code at these different branches.”</w:t>
      </w:r>
    </w:p>
    <w:p w:rsidR="00583FC6" w:rsidRPr="00583FC6" w:rsidRDefault="00583FC6" w:rsidP="00583FC6">
      <w:pPr>
        <w:pStyle w:val="m2812628963362724073gmail-paragraph"/>
        <w:spacing w:after="0" w:line="336" w:lineRule="auto"/>
        <w:textAlignment w:val="baseline"/>
        <w:rPr>
          <w:rStyle w:val="m2812628963362724073gmail-normaltextrun"/>
        </w:rPr>
      </w:pPr>
      <w:r w:rsidRPr="00583FC6">
        <w:rPr>
          <w:rStyle w:val="m2812628963362724073gmail-normaltextrun"/>
          <w:rFonts w:ascii="Gill Sans" w:hAnsi="Gill Sans" w:cs="Gill Sans"/>
          <w:sz w:val="24"/>
        </w:rPr>
        <w:t xml:space="preserve">With their previous system, Muraoka said, “We were pushing it to the limits. We wanted more control over the tracks, better audio quality and a minimum number of cables. Now, by going fully </w:t>
      </w:r>
      <w:r w:rsidRPr="00583FC6">
        <w:rPr>
          <w:rStyle w:val="m2812628963362724073gmail-normaltextrun"/>
          <w:rFonts w:ascii="Gill Sans" w:hAnsi="Gill Sans" w:cs="Gill Sans"/>
          <w:sz w:val="24"/>
        </w:rPr>
        <w:lastRenderedPageBreak/>
        <w:t>digital with the Ferrofish A32, we’re pushing our rig to the next level, in regards to flexibility with MADI and our consoles, and with the audio quality of our live show.”</w:t>
      </w:r>
    </w:p>
    <w:p w:rsidR="00583FC6" w:rsidRDefault="00093B0C" w:rsidP="00583FC6">
      <w:pPr>
        <w:pStyle w:val="m2812628963362724073gmail-paragraph"/>
        <w:spacing w:before="0" w:beforeAutospacing="0" w:after="0" w:afterAutospacing="0" w:line="336" w:lineRule="auto"/>
        <w:textAlignment w:val="baseline"/>
        <w:rPr>
          <w:rStyle w:val="m2812628963362724073gmail-normaltextrun"/>
        </w:rPr>
      </w:pPr>
      <w:r>
        <w:rPr>
          <w:rFonts w:ascii="Gill Sans" w:hAnsi="Gill Sans" w:cs="Gill Sans"/>
          <w:noProof/>
          <w:sz w:val="24"/>
        </w:rPr>
        <w:drawing>
          <wp:anchor distT="0" distB="0" distL="114300" distR="114300" simplePos="0" relativeHeight="251661312" behindDoc="1" locked="0" layoutInCell="1" allowOverlap="1">
            <wp:simplePos x="0" y="0"/>
            <wp:positionH relativeFrom="column">
              <wp:posOffset>2820670</wp:posOffset>
            </wp:positionH>
            <wp:positionV relativeFrom="paragraph">
              <wp:posOffset>-31115</wp:posOffset>
            </wp:positionV>
            <wp:extent cx="3476625" cy="2316480"/>
            <wp:effectExtent l="25400" t="0" r="3175" b="0"/>
            <wp:wrapTight wrapText="bothSides">
              <wp:wrapPolygon edited="0">
                <wp:start x="-158" y="0"/>
                <wp:lineTo x="-158" y="21316"/>
                <wp:lineTo x="21620" y="21316"/>
                <wp:lineTo x="21620" y="0"/>
                <wp:lineTo x="-158" y="0"/>
              </wp:wrapPolygon>
            </wp:wrapTight>
            <wp:docPr id="2" name="Picture 3" descr="katiekailus:Users:jennydomine: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katiekailus:Users:jennydomine:Desktop:unnamed.jpg"/>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3476625" cy="2316480"/>
                    </a:xfrm>
                    <a:prstGeom prst="rect">
                      <a:avLst/>
                    </a:prstGeom>
                    <a:noFill/>
                    <a:ln>
                      <a:noFill/>
                    </a:ln>
                  </pic:spPr>
                </pic:pic>
              </a:graphicData>
            </a:graphic>
          </wp:anchor>
        </w:drawing>
      </w:r>
      <w:r w:rsidR="00583FC6" w:rsidRPr="00583FC6">
        <w:rPr>
          <w:rStyle w:val="m2812628963362724073gmail-normaltextrun"/>
          <w:rFonts w:ascii="Gill Sans" w:hAnsi="Gill Sans" w:cs="Gill Sans"/>
          <w:sz w:val="24"/>
        </w:rPr>
        <w:t>For the past year, Muraoka – who refers himself as a “Hawaiian S</w:t>
      </w:r>
      <w:r w:rsidR="00583FC6">
        <w:rPr>
          <w:rStyle w:val="m2812628963362724073gmail-normaltextrun"/>
          <w:rFonts w:ascii="Gill Sans" w:hAnsi="Gill Sans" w:cs="Gill Sans"/>
          <w:sz w:val="24"/>
        </w:rPr>
        <w:t>wiss Army Knife” – has been in c</w:t>
      </w:r>
      <w:r w:rsidR="00583FC6" w:rsidRPr="00583FC6">
        <w:rPr>
          <w:rStyle w:val="m2812628963362724073gmail-normaltextrun"/>
          <w:rFonts w:ascii="Gill Sans" w:hAnsi="Gill Sans" w:cs="Gill Sans"/>
          <w:sz w:val="24"/>
        </w:rPr>
        <w:t xml:space="preserve">harge of increasing efficiency in all aspects of Grammer’s live show, from production and stage management, to maintaining, organizing, and taking care of drums, keyboards and MIDI instruments. </w:t>
      </w:r>
      <w:r w:rsidR="006814B5" w:rsidRPr="000948B3">
        <w:rPr>
          <w:rFonts w:ascii="Gill Sans" w:hAnsi="Gill Sans" w:cs="Gill Sans"/>
          <w:sz w:val="24"/>
        </w:rPr>
        <w:t>”I’ve worked with nine different artists,” Muraoka said, “and every camp has their own style of playback rigs.</w:t>
      </w:r>
      <w:r w:rsidR="006814B5">
        <w:rPr>
          <w:rFonts w:ascii="Gill Sans" w:hAnsi="Gill Sans" w:cs="Gill Sans"/>
          <w:sz w:val="24"/>
        </w:rPr>
        <w:t xml:space="preserve"> </w:t>
      </w:r>
      <w:r w:rsidR="006814B5" w:rsidRPr="000948B3">
        <w:rPr>
          <w:rFonts w:ascii="Gill Sans" w:hAnsi="Gill Sans" w:cs="Gill Sans"/>
          <w:sz w:val="24"/>
        </w:rPr>
        <w:t>The biggest thing is to be able to fit in any configuration in any situation. With the A32, we h</w:t>
      </w:r>
      <w:r w:rsidR="006814B5">
        <w:rPr>
          <w:rFonts w:ascii="Gill Sans" w:hAnsi="Gill Sans" w:cs="Gill Sans"/>
          <w:sz w:val="24"/>
        </w:rPr>
        <w:t xml:space="preserve">ave that ability. Whether it is </w:t>
      </w:r>
      <w:r w:rsidR="006814B5" w:rsidRPr="000948B3">
        <w:rPr>
          <w:rFonts w:ascii="Gill Sans" w:hAnsi="Gill Sans" w:cs="Gill Sans"/>
          <w:sz w:val="24"/>
        </w:rPr>
        <w:t xml:space="preserve">in MADI format with </w:t>
      </w:r>
      <w:r w:rsidR="006814B5">
        <w:rPr>
          <w:rFonts w:ascii="Gill Sans" w:hAnsi="Gill Sans" w:cs="Gill Sans"/>
          <w:sz w:val="24"/>
        </w:rPr>
        <w:t xml:space="preserve">BNC/optical </w:t>
      </w:r>
      <w:r w:rsidR="006814B5" w:rsidRPr="000948B3">
        <w:rPr>
          <w:rFonts w:ascii="Gill Sans" w:hAnsi="Gill Sans" w:cs="Gill Sans"/>
          <w:sz w:val="24"/>
        </w:rPr>
        <w:t>outputs up to 64 tracks or sending out copper with 32 analog outputs, the A32 gives us complete control to send playback tracks to production to be able to give the best mix possible with amazing audio from the</w:t>
      </w:r>
      <w:r w:rsidR="006814B5">
        <w:rPr>
          <w:rFonts w:ascii="Gill Sans" w:hAnsi="Gill Sans" w:cs="Gill Sans"/>
          <w:sz w:val="24"/>
        </w:rPr>
        <w:t xml:space="preserve"> </w:t>
      </w:r>
      <w:r w:rsidR="006814B5" w:rsidRPr="000948B3">
        <w:rPr>
          <w:rFonts w:ascii="Gill Sans" w:hAnsi="Gill Sans" w:cs="Gill Sans"/>
          <w:sz w:val="24"/>
        </w:rPr>
        <w:t>A32.”</w:t>
      </w:r>
    </w:p>
    <w:p w:rsidR="00583FC6" w:rsidRDefault="00583FC6" w:rsidP="00583FC6">
      <w:pPr>
        <w:pStyle w:val="m2812628963362724073gmail-paragraph"/>
        <w:spacing w:before="0" w:beforeAutospacing="0" w:after="0" w:afterAutospacing="0" w:line="336" w:lineRule="auto"/>
        <w:textAlignment w:val="baseline"/>
        <w:rPr>
          <w:rStyle w:val="m2812628963362724073gmail-normaltextrun"/>
        </w:rPr>
      </w:pPr>
    </w:p>
    <w:p w:rsidR="009819E3" w:rsidRDefault="009819E3" w:rsidP="009819E3">
      <w:pPr>
        <w:pStyle w:val="m2812628963362724073gmail-paragraph"/>
        <w:spacing w:before="0" w:beforeAutospacing="0" w:after="0" w:afterAutospacing="0" w:line="336" w:lineRule="auto"/>
        <w:textAlignment w:val="baseline"/>
        <w:rPr>
          <w:rStyle w:val="m2812628963362724073gmail-normaltextrun"/>
        </w:rPr>
      </w:pPr>
      <w:r>
        <w:rPr>
          <w:rStyle w:val="m2812628963362724073gmail-normaltextrun"/>
          <w:rFonts w:ascii="Gill Sans" w:hAnsi="Gill Sans" w:cs="Gill Sans"/>
          <w:b/>
          <w:bCs/>
          <w:sz w:val="24"/>
        </w:rPr>
        <w:t>Ready to Fly f</w:t>
      </w:r>
      <w:r w:rsidR="00583FC6" w:rsidRPr="00583FC6">
        <w:rPr>
          <w:rStyle w:val="m2812628963362724073gmail-normaltextrun"/>
          <w:rFonts w:ascii="Gill Sans" w:hAnsi="Gill Sans" w:cs="Gill Sans"/>
          <w:b/>
          <w:bCs/>
          <w:sz w:val="24"/>
        </w:rPr>
        <w:t>rom Gig to Gig</w:t>
      </w:r>
    </w:p>
    <w:p w:rsidR="00583FC6" w:rsidRPr="00583FC6" w:rsidRDefault="00583FC6" w:rsidP="009819E3">
      <w:pPr>
        <w:pStyle w:val="m2812628963362724073gmail-paragraph"/>
        <w:spacing w:before="0" w:beforeAutospacing="0" w:after="0" w:afterAutospacing="0" w:line="336" w:lineRule="auto"/>
        <w:textAlignment w:val="baseline"/>
        <w:rPr>
          <w:rStyle w:val="m2812628963362724073gmail-normaltextrun"/>
        </w:rPr>
      </w:pPr>
      <w:r w:rsidRPr="00583FC6">
        <w:rPr>
          <w:rStyle w:val="m2812628963362724073gmail-normaltextrun"/>
          <w:rFonts w:ascii="Gill Sans" w:hAnsi="Gill Sans" w:cs="Gill Sans"/>
          <w:sz w:val="24"/>
        </w:rPr>
        <w:t xml:space="preserve">When Karas, Muraoka and Robinson began planning upgrades for Andy Grammer’s playback rig last year, one of their </w:t>
      </w:r>
      <w:r w:rsidR="0043054C">
        <w:rPr>
          <w:rStyle w:val="m2812628963362724073gmail-normaltextrun"/>
          <w:rFonts w:ascii="Gill Sans" w:hAnsi="Gill Sans" w:cs="Gill Sans"/>
          <w:sz w:val="24"/>
        </w:rPr>
        <w:t>biggest</w:t>
      </w:r>
      <w:r w:rsidRPr="00583FC6">
        <w:rPr>
          <w:rStyle w:val="m2812628963362724073gmail-normaltextrun"/>
          <w:rFonts w:ascii="Gill Sans" w:hAnsi="Gill Sans" w:cs="Gill Sans"/>
          <w:sz w:val="24"/>
        </w:rPr>
        <w:t xml:space="preserve"> concerns was keeping the rig under 50 pounds for fly dates. </w:t>
      </w:r>
    </w:p>
    <w:p w:rsidR="00583FC6" w:rsidRPr="00583FC6" w:rsidRDefault="00093B0C" w:rsidP="00583FC6">
      <w:pPr>
        <w:pStyle w:val="m2812628963362724073gmail-paragraph"/>
        <w:spacing w:after="0" w:line="336" w:lineRule="auto"/>
        <w:textAlignment w:val="baseline"/>
        <w:rPr>
          <w:rStyle w:val="m2812628963362724073gmail-normaltextrun"/>
        </w:rPr>
      </w:pPr>
      <w:r>
        <w:rPr>
          <w:rFonts w:ascii="Gill Sans" w:hAnsi="Gill Sans" w:cs="Gill Sans"/>
          <w:noProof/>
          <w:sz w:val="24"/>
        </w:rPr>
        <w:drawing>
          <wp:anchor distT="0" distB="0" distL="114300" distR="114300" simplePos="0" relativeHeight="251665408" behindDoc="1" locked="0" layoutInCell="1" allowOverlap="1">
            <wp:simplePos x="0" y="0"/>
            <wp:positionH relativeFrom="column">
              <wp:posOffset>0</wp:posOffset>
            </wp:positionH>
            <wp:positionV relativeFrom="paragraph">
              <wp:posOffset>825500</wp:posOffset>
            </wp:positionV>
            <wp:extent cx="3053715" cy="2515870"/>
            <wp:effectExtent l="25400" t="0" r="0" b="0"/>
            <wp:wrapTight wrapText="bothSides">
              <wp:wrapPolygon edited="0">
                <wp:start x="-180" y="0"/>
                <wp:lineTo x="-180" y="21371"/>
                <wp:lineTo x="21560" y="21371"/>
                <wp:lineTo x="21560" y="0"/>
                <wp:lineTo x="-180" y="0"/>
              </wp:wrapPolygon>
            </wp:wrapTight>
            <wp:docPr id="5" name="Picture 3" descr="katiekailus:Users:jennydomine: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iekailus:Users:jennydomine:Desktop:unnamed.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3053715" cy="2515870"/>
                    </a:xfrm>
                    <a:prstGeom prst="rect">
                      <a:avLst/>
                    </a:prstGeom>
                    <a:noFill/>
                    <a:ln>
                      <a:noFill/>
                    </a:ln>
                  </pic:spPr>
                </pic:pic>
              </a:graphicData>
            </a:graphic>
          </wp:anchor>
        </w:drawing>
      </w:r>
      <w:r w:rsidR="00583FC6" w:rsidRPr="00583FC6">
        <w:rPr>
          <w:rStyle w:val="m2812628963362724073gmail-normaltextrun"/>
          <w:rFonts w:ascii="Gill Sans" w:hAnsi="Gill Sans" w:cs="Gill Sans"/>
          <w:sz w:val="24"/>
        </w:rPr>
        <w:t>“With this rig, we were trying to build it in such a way that we could carry it on,” Karas said, “so that we would have the ability to keep our eyes on it at all times to reduce the amount of variables you could encounter when you deal with baggage handlers. So, there was lots of emailing and sketching diagrams back and forth, and also asking the equipment companies, ‘How do we shave off and extra two pounds to get this under weight?’ Or, ‘Do we talk about building a custom power supply that will take care of three units with similar power requirements?’”</w:t>
      </w:r>
    </w:p>
    <w:p w:rsidR="00583FC6" w:rsidRPr="00583FC6" w:rsidRDefault="00583FC6" w:rsidP="00583FC6">
      <w:pPr>
        <w:pStyle w:val="m2812628963362724073gmail-paragraph"/>
        <w:spacing w:after="0" w:line="336" w:lineRule="auto"/>
        <w:textAlignment w:val="baseline"/>
        <w:rPr>
          <w:rStyle w:val="m2812628963362724073gmail-normaltextrun"/>
        </w:rPr>
      </w:pPr>
      <w:r w:rsidRPr="00583FC6">
        <w:rPr>
          <w:rStyle w:val="m2812628963362724073gmail-normaltextrun"/>
          <w:rFonts w:ascii="Gill Sans" w:hAnsi="Gill Sans" w:cs="Gill Sans"/>
          <w:sz w:val="24"/>
        </w:rPr>
        <w:lastRenderedPageBreak/>
        <w:t xml:space="preserve">Having worked with other artists </w:t>
      </w:r>
      <w:r w:rsidR="000932F1">
        <w:rPr>
          <w:rStyle w:val="m2812628963362724073gmail-normaltextrun"/>
          <w:rFonts w:ascii="Gill Sans" w:hAnsi="Gill Sans" w:cs="Gill Sans"/>
          <w:sz w:val="24"/>
        </w:rPr>
        <w:t>playback</w:t>
      </w:r>
      <w:r w:rsidRPr="00583FC6">
        <w:rPr>
          <w:rStyle w:val="m2812628963362724073gmail-normaltextrun"/>
          <w:rFonts w:ascii="Gill Sans" w:hAnsi="Gill Sans" w:cs="Gill Sans"/>
          <w:sz w:val="24"/>
        </w:rPr>
        <w:t xml:space="preserve"> teams who used Ferrofish, Muraoka </w:t>
      </w:r>
      <w:r w:rsidR="0043054C">
        <w:rPr>
          <w:rStyle w:val="m2812628963362724073gmail-normaltextrun"/>
          <w:rFonts w:ascii="Gill Sans" w:hAnsi="Gill Sans" w:cs="Gill Sans"/>
          <w:sz w:val="24"/>
        </w:rPr>
        <w:t xml:space="preserve">was </w:t>
      </w:r>
      <w:r w:rsidRPr="00583FC6">
        <w:rPr>
          <w:rStyle w:val="m2812628963362724073gmail-normaltextrun"/>
          <w:rFonts w:ascii="Gill Sans" w:hAnsi="Gill Sans" w:cs="Gill Sans"/>
          <w:sz w:val="24"/>
        </w:rPr>
        <w:t xml:space="preserve">familiar with the brand’s reputation for making flexible, dependable and lightweight equipment. So, when as they were designing fully digital MADI rig, they kept their eye on the Ferrofish A32 and designed their whole system around it. </w:t>
      </w:r>
    </w:p>
    <w:p w:rsidR="00583FC6" w:rsidRDefault="00583FC6" w:rsidP="00583FC6">
      <w:pPr>
        <w:pStyle w:val="m2812628963362724073gmail-paragraph"/>
        <w:spacing w:before="0" w:beforeAutospacing="0" w:after="0" w:afterAutospacing="0" w:line="336" w:lineRule="auto"/>
        <w:textAlignment w:val="baseline"/>
        <w:rPr>
          <w:rStyle w:val="m2812628963362724073gmail-normaltextrun"/>
        </w:rPr>
      </w:pPr>
      <w:r w:rsidRPr="00583FC6">
        <w:rPr>
          <w:rStyle w:val="m2812628963362724073gmail-normaltextrun"/>
          <w:rFonts w:ascii="Gill Sans" w:hAnsi="Gill Sans" w:cs="Gill Sans"/>
          <w:sz w:val="24"/>
        </w:rPr>
        <w:t>Now, with a new playback rig built around the Ferrofish A32, Andy Grammer’s crew is all set up for 2019, and ready to raise the level of their live performances to new heights. “In a lot of ways we’re the ideal candidates to test the A32, because of the high frequency of fly dates we do, and the amount of variables that we encounter,” Karas said. “Most people are doing a tour for months, and they have a lot more control over their situation. With us, we don’t have that luxury often. So, we’re definitely ready to test the new equipment firsthand.”</w:t>
      </w:r>
    </w:p>
    <w:p w:rsidR="009819E3" w:rsidRDefault="009819E3" w:rsidP="00583FC6">
      <w:pPr>
        <w:pStyle w:val="m2812628963362724073gmail-paragraph"/>
        <w:spacing w:before="0" w:beforeAutospacing="0" w:after="0" w:afterAutospacing="0" w:line="336" w:lineRule="auto"/>
        <w:textAlignment w:val="baseline"/>
        <w:rPr>
          <w:rStyle w:val="m2812628963362724073gmail-normaltextrun"/>
        </w:rPr>
      </w:pPr>
    </w:p>
    <w:p w:rsidR="009819E3" w:rsidRDefault="009819E3" w:rsidP="00E778A8">
      <w:pPr>
        <w:pStyle w:val="m2812628963362724073gmail-paragraph"/>
        <w:spacing w:before="0" w:beforeAutospacing="0" w:after="0" w:afterAutospacing="0" w:line="336" w:lineRule="auto"/>
        <w:textAlignment w:val="baseline"/>
        <w:rPr>
          <w:rFonts w:ascii="Gill Sans MT" w:hAnsi="Gill Sans MT" w:cs="Gill Sans MT"/>
          <w:szCs w:val="22"/>
        </w:rPr>
      </w:pPr>
      <w:r w:rsidRPr="009819E3">
        <w:rPr>
          <w:rFonts w:ascii="Gill Sans" w:hAnsi="Gill Sans" w:cs="Gill Sans"/>
          <w:sz w:val="24"/>
        </w:rPr>
        <w:t>Karas and Muraoka will be breaking down their playback rig and walking listeners through their workflow</w:t>
      </w:r>
      <w:r>
        <w:rPr>
          <w:rFonts w:ascii="Gill Sans" w:hAnsi="Gill Sans" w:cs="Gill Sans"/>
          <w:sz w:val="24"/>
        </w:rPr>
        <w:t xml:space="preserve"> during the 2019 NAMM Show on </w:t>
      </w:r>
      <w:r w:rsidRPr="009819E3">
        <w:rPr>
          <w:rFonts w:ascii="Gill Sans MT" w:hAnsi="Gill Sans MT" w:cs="Gill Sans MT"/>
          <w:sz w:val="24"/>
        </w:rPr>
        <w:t>Thursday, Friday and Saturday</w:t>
      </w:r>
      <w:r>
        <w:rPr>
          <w:rFonts w:ascii="Gill Sans MT" w:hAnsi="Gill Sans MT" w:cs="Gill Sans MT"/>
          <w:sz w:val="24"/>
        </w:rPr>
        <w:t xml:space="preserve"> </w:t>
      </w:r>
      <w:r>
        <w:rPr>
          <w:rFonts w:ascii="Gill Sans" w:hAnsi="Gill Sans" w:cs="Gill Sans"/>
          <w:sz w:val="24"/>
        </w:rPr>
        <w:t>at</w:t>
      </w:r>
      <w:r w:rsidRPr="009819E3">
        <w:rPr>
          <w:rFonts w:ascii="Gill Sans" w:hAnsi="Gill Sans" w:cs="Gill Sans"/>
          <w:sz w:val="24"/>
        </w:rPr>
        <w:t xml:space="preserve"> </w:t>
      </w:r>
      <w:r w:rsidRPr="009819E3">
        <w:rPr>
          <w:rFonts w:ascii="Gill Sans MT" w:hAnsi="Gill Sans MT" w:cs="Gill Sans MT"/>
          <w:sz w:val="24"/>
        </w:rPr>
        <w:t xml:space="preserve">2:30 p.m. </w:t>
      </w:r>
      <w:r>
        <w:rPr>
          <w:rFonts w:ascii="Gill Sans MT" w:hAnsi="Gill Sans MT" w:cs="Gill Sans MT"/>
          <w:sz w:val="24"/>
        </w:rPr>
        <w:t>at RME’s booth 14702.</w:t>
      </w:r>
    </w:p>
    <w:p w:rsidR="00E778A8" w:rsidRPr="00E778A8" w:rsidRDefault="009819E3" w:rsidP="00E778A8">
      <w:pPr>
        <w:pStyle w:val="m2812628963362724073gmail-paragraph"/>
        <w:spacing w:before="0" w:beforeAutospacing="0" w:after="0" w:afterAutospacing="0" w:line="336" w:lineRule="auto"/>
        <w:textAlignment w:val="baseline"/>
        <w:rPr>
          <w:rFonts w:ascii="Arial" w:hAnsi="Arial"/>
          <w:sz w:val="24"/>
        </w:rPr>
      </w:pPr>
      <w:r w:rsidRPr="00E778A8">
        <w:rPr>
          <w:rFonts w:ascii="Arial" w:hAnsi="Arial"/>
          <w:sz w:val="24"/>
        </w:rPr>
        <w:t xml:space="preserve"> </w:t>
      </w:r>
    </w:p>
    <w:p w:rsidR="00F878D7" w:rsidRPr="00FD4CE8" w:rsidRDefault="00F878D7" w:rsidP="0018429C">
      <w:pPr>
        <w:spacing w:line="336" w:lineRule="auto"/>
        <w:rPr>
          <w:rFonts w:ascii="Gill Sans" w:hAnsi="Gill Sans"/>
        </w:rPr>
      </w:pPr>
      <w:r w:rsidRPr="00FD4CE8">
        <w:rPr>
          <w:rFonts w:ascii="Gill Sans" w:hAnsi="Gill Sans"/>
        </w:rPr>
        <w:t xml:space="preserve">For more information, visit </w:t>
      </w:r>
      <w:hyperlink r:id="rId12" w:history="1">
        <w:r w:rsidRPr="00FD4CE8">
          <w:rPr>
            <w:rStyle w:val="Hyperlink"/>
            <w:rFonts w:ascii="Gill Sans" w:hAnsi="Gill Sans"/>
          </w:rPr>
          <w:t>ferrofish.com</w:t>
        </w:r>
      </w:hyperlink>
      <w:r w:rsidRPr="00FD4CE8">
        <w:rPr>
          <w:rFonts w:ascii="Gill Sans" w:hAnsi="Gill Sans"/>
        </w:rPr>
        <w:t>.</w:t>
      </w:r>
    </w:p>
    <w:p w:rsidR="00F878D7" w:rsidRPr="00FD4CE8" w:rsidRDefault="00F878D7" w:rsidP="00F878D7">
      <w:pPr>
        <w:rPr>
          <w:rFonts w:ascii="Gill Sans" w:hAnsi="Gill Sans"/>
        </w:rPr>
      </w:pPr>
    </w:p>
    <w:p w:rsidR="00F878D7" w:rsidRPr="00FD4CE8" w:rsidRDefault="00F878D7" w:rsidP="00F878D7">
      <w:pPr>
        <w:pStyle w:val="Normal1"/>
        <w:spacing w:line="240" w:lineRule="auto"/>
        <w:rPr>
          <w:rFonts w:ascii="Gill Sans" w:eastAsia="Gill Sans" w:hAnsi="Gill Sans" w:cs="Gill Sans"/>
          <w:b/>
          <w:sz w:val="24"/>
          <w:szCs w:val="24"/>
        </w:rPr>
      </w:pPr>
      <w:r w:rsidRPr="00FD4CE8">
        <w:rPr>
          <w:rFonts w:ascii="Gill Sans" w:eastAsia="Gill Sans" w:hAnsi="Gill Sans" w:cs="Gill Sans"/>
          <w:b/>
          <w:sz w:val="24"/>
          <w:szCs w:val="24"/>
        </w:rPr>
        <w:t>About Ferrofish</w:t>
      </w:r>
    </w:p>
    <w:p w:rsidR="00F878D7" w:rsidRPr="00FD4CE8" w:rsidRDefault="00F878D7" w:rsidP="00F878D7">
      <w:pPr>
        <w:pStyle w:val="Normal1"/>
        <w:spacing w:line="240" w:lineRule="auto"/>
        <w:rPr>
          <w:rFonts w:ascii="Gill Sans" w:eastAsia="Gill Sans" w:hAnsi="Gill Sans" w:cs="Gill Sans"/>
          <w:sz w:val="24"/>
          <w:szCs w:val="24"/>
        </w:rPr>
      </w:pPr>
      <w:r w:rsidRPr="00FD4CE8">
        <w:rPr>
          <w:rFonts w:ascii="Gill Sans" w:eastAsia="Gill Sans" w:hAnsi="Gill Sans" w:cs="Gill Sans"/>
          <w:sz w:val="24"/>
          <w:szCs w:val="24"/>
        </w:rPr>
        <w:t xml:space="preserve">Known for its precision-engineered German technology, Ferrofish manufacturers high quality, innovative advanced audio applications. From its class-leading A16 MK-II and A32 AD/DA converters to its Verto Series of intuitive Dante converters, Ferrofish is known for its premium conversion solutions that are ideal for a wide range of applications. For additional information, visit the company online at </w:t>
      </w:r>
      <w:hyperlink r:id="rId13">
        <w:r w:rsidRPr="00FD4CE8">
          <w:rPr>
            <w:rFonts w:ascii="Gill Sans" w:eastAsia="Gill Sans" w:hAnsi="Gill Sans" w:cs="Gill Sans"/>
            <w:color w:val="1155CC"/>
            <w:sz w:val="24"/>
            <w:szCs w:val="24"/>
            <w:u w:val="single"/>
          </w:rPr>
          <w:t>http://www.ferrofish.com</w:t>
        </w:r>
      </w:hyperlink>
      <w:r w:rsidRPr="00FD4CE8">
        <w:rPr>
          <w:rFonts w:ascii="Gill Sans" w:eastAsia="Gill Sans" w:hAnsi="Gill Sans" w:cs="Gill Sans"/>
          <w:sz w:val="24"/>
          <w:szCs w:val="24"/>
        </w:rPr>
        <w:t>.</w:t>
      </w:r>
    </w:p>
    <w:p w:rsidR="00F878D7" w:rsidRPr="00FD4CE8" w:rsidRDefault="00F878D7" w:rsidP="00F878D7">
      <w:pPr>
        <w:spacing w:line="336" w:lineRule="auto"/>
        <w:rPr>
          <w:rFonts w:ascii="Gill Sans" w:hAnsi="Gill Sans" w:cs="Gill Sans MT"/>
          <w:b/>
        </w:rPr>
      </w:pPr>
    </w:p>
    <w:p w:rsidR="00F878D7" w:rsidRPr="00FD4CE8" w:rsidRDefault="00F878D7" w:rsidP="00F878D7">
      <w:pPr>
        <w:rPr>
          <w:rFonts w:ascii="Gill Sans" w:hAnsi="Gill Sans" w:cs="Gill Sans MT"/>
        </w:rPr>
      </w:pPr>
      <w:r w:rsidRPr="00FD4CE8">
        <w:rPr>
          <w:rFonts w:ascii="Gill Sans" w:hAnsi="Gill Sans" w:cs="Gill Sans MT"/>
          <w:b/>
        </w:rPr>
        <w:t>About Synthax, Incorporated</w:t>
      </w:r>
      <w:r w:rsidRPr="00FD4CE8">
        <w:rPr>
          <w:rFonts w:ascii="Gill Sans" w:hAnsi="Gill Sans" w:cs="Gill Sans MT"/>
        </w:rPr>
        <w:br/>
        <w:t>Synthax Inc. is the exclusive USA distributor for RME digital audio solutions, Ferrofish advanced audio applications, myMix audio products, and ALVA cableware. We supply a nationwide network of dealers with these products for professional audio, broadcast, music industry, commercial audio, theater, military and government applications. For additional information, visit the company online at </w:t>
      </w:r>
      <w:hyperlink r:id="rId14" w:history="1">
        <w:r w:rsidRPr="00FD4CE8">
          <w:rPr>
            <w:rStyle w:val="Hyperlink"/>
            <w:rFonts w:ascii="Gill Sans" w:hAnsi="Gill Sans" w:cs="Gill Sans MT"/>
          </w:rPr>
          <w:t>http://www.synthax.com</w:t>
        </w:r>
      </w:hyperlink>
      <w:r w:rsidRPr="00FD4CE8">
        <w:rPr>
          <w:rFonts w:ascii="Gill Sans" w:hAnsi="Gill Sans" w:cs="Gill Sans MT"/>
        </w:rPr>
        <w:t>.</w:t>
      </w:r>
    </w:p>
    <w:p w:rsidR="00490AA6" w:rsidRPr="00FD4CE8" w:rsidRDefault="00490AA6" w:rsidP="00FD4CE8">
      <w:pPr>
        <w:spacing w:before="2" w:after="2"/>
        <w:rPr>
          <w:rFonts w:ascii="Gill Sans" w:hAnsi="Gill Sans" w:cs="Gill Sans MT"/>
          <w:b/>
        </w:rPr>
      </w:pPr>
    </w:p>
    <w:p w:rsidR="00490AA6" w:rsidRDefault="00490AA6" w:rsidP="004615F1">
      <w:pPr>
        <w:pStyle w:val="Normal1"/>
        <w:spacing w:line="240" w:lineRule="auto"/>
        <w:rPr>
          <w:rFonts w:ascii="Gill Sans" w:eastAsia="Gill Sans" w:hAnsi="Gill Sans" w:cs="Gill Sans"/>
          <w:sz w:val="24"/>
          <w:szCs w:val="24"/>
        </w:rPr>
      </w:pPr>
    </w:p>
    <w:p w:rsidR="00490AA6" w:rsidRDefault="00490AA6" w:rsidP="004615F1">
      <w:pPr>
        <w:pStyle w:val="Normal1"/>
        <w:spacing w:line="240" w:lineRule="auto"/>
        <w:rPr>
          <w:rFonts w:ascii="Gill Sans" w:eastAsia="Gill Sans" w:hAnsi="Gill Sans" w:cs="Gill Sans"/>
          <w:b/>
          <w:sz w:val="24"/>
          <w:szCs w:val="24"/>
        </w:rPr>
      </w:pPr>
      <w:r>
        <w:rPr>
          <w:rFonts w:ascii="Gill Sans" w:eastAsia="Gill Sans" w:hAnsi="Gill Sans" w:cs="Gill Sans"/>
          <w:b/>
          <w:sz w:val="24"/>
          <w:szCs w:val="24"/>
        </w:rPr>
        <w:t>Media Contacts:</w:t>
      </w:r>
    </w:p>
    <w:p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Jeff Touzeau</w:t>
      </w:r>
    </w:p>
    <w:p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Public Relations</w:t>
      </w:r>
    </w:p>
    <w:p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Hummingbird Media</w:t>
      </w:r>
    </w:p>
    <w:p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lastRenderedPageBreak/>
        <w:t>+1 (914) 602 2913</w:t>
      </w:r>
    </w:p>
    <w:p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jeff@hummingbirdmedia.com</w:t>
      </w:r>
    </w:p>
    <w:p w:rsidR="00490AA6" w:rsidRDefault="00490AA6" w:rsidP="00490AA6">
      <w:pPr>
        <w:pStyle w:val="Normal1"/>
        <w:spacing w:line="336" w:lineRule="auto"/>
        <w:rPr>
          <w:rFonts w:ascii="Gill Sans" w:eastAsia="Gill Sans" w:hAnsi="Gill Sans" w:cs="Gill Sans"/>
          <w:sz w:val="24"/>
          <w:szCs w:val="24"/>
        </w:rPr>
      </w:pPr>
    </w:p>
    <w:p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Katie Kailus</w:t>
      </w:r>
    </w:p>
    <w:p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Public Relations</w:t>
      </w:r>
    </w:p>
    <w:p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Hummingbird Media</w:t>
      </w:r>
    </w:p>
    <w:p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+1 (630) 319-5226</w:t>
      </w:r>
    </w:p>
    <w:p w:rsidR="00490AA6" w:rsidRPr="00617A32" w:rsidRDefault="00490AA6" w:rsidP="004615F1">
      <w:pPr>
        <w:pStyle w:val="Normal1"/>
        <w:spacing w:line="240" w:lineRule="auto"/>
        <w:rPr>
          <w:rStyle w:val="Hyperlink"/>
        </w:rPr>
      </w:pPr>
      <w:r>
        <w:rPr>
          <w:rFonts w:ascii="Gill Sans" w:eastAsia="Gill Sans" w:hAnsi="Gill Sans" w:cs="Gill Sans"/>
          <w:sz w:val="24"/>
          <w:szCs w:val="24"/>
        </w:rPr>
        <w:t>katie@hummingbirdmedia.com</w:t>
      </w:r>
    </w:p>
    <w:sectPr w:rsidR="00490AA6" w:rsidRPr="00617A32" w:rsidSect="00490AA6">
      <w:headerReference w:type="first" r:id="rId15"/>
      <w:pgSz w:w="12240" w:h="15840"/>
      <w:pgMar w:top="1440" w:right="117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F0C" w:rsidRDefault="00167F0C" w:rsidP="00490AA6">
      <w:pPr>
        <w:spacing w:after="0"/>
      </w:pPr>
      <w:r>
        <w:separator/>
      </w:r>
    </w:p>
  </w:endnote>
  <w:endnote w:type="continuationSeparator" w:id="0">
    <w:p w:rsidR="00167F0C" w:rsidRDefault="00167F0C" w:rsidP="00490A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2A67" w:usb1="00000000" w:usb2="00000000" w:usb3="00000000" w:csb0="000001F7" w:csb1="00000000"/>
  </w:font>
  <w:font w:name="MS Gothic">
    <w:altName w:val="ＭＳ ゴシック"/>
    <w:panose1 w:val="020B0609070205080204"/>
    <w:charset w:val="4E"/>
    <w:family w:val="auto"/>
    <w:pitch w:val="variable"/>
    <w:sig w:usb0="00000001" w:usb1="00000000" w:usb2="01000407" w:usb3="00000000" w:csb0="00020000"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F0C" w:rsidRDefault="00167F0C" w:rsidP="00490AA6">
      <w:pPr>
        <w:spacing w:after="0"/>
      </w:pPr>
      <w:r>
        <w:separator/>
      </w:r>
    </w:p>
  </w:footnote>
  <w:footnote w:type="continuationSeparator" w:id="0">
    <w:p w:rsidR="00167F0C" w:rsidRDefault="00167F0C" w:rsidP="00490A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FC6" w:rsidRDefault="00583FC6" w:rsidP="00490AA6">
    <w:pPr>
      <w:pStyle w:val="Header"/>
      <w:tabs>
        <w:tab w:val="clear" w:pos="9360"/>
      </w:tabs>
      <w:rPr>
        <w:rFonts w:ascii="Gill Sans MT" w:hAnsi="Gill Sans MT"/>
        <w:b/>
        <w:color w:val="808080"/>
        <w:sz w:val="28"/>
      </w:rPr>
    </w:pPr>
    <w:r w:rsidRPr="00AD3547">
      <w:rPr>
        <w:rFonts w:ascii="Gill Sans MT" w:hAnsi="Gill Sans MT"/>
        <w:b/>
        <w:color w:val="808080"/>
        <w:sz w:val="28"/>
      </w:rPr>
      <w:t xml:space="preserve">PRESS RELEASE </w:t>
    </w:r>
    <w:r>
      <w:rPr>
        <w:rFonts w:ascii="Gill Sans MT" w:hAnsi="Gill Sans MT"/>
        <w:b/>
        <w:color w:val="808080"/>
        <w:sz w:val="28"/>
      </w:rPr>
      <w:tab/>
    </w:r>
    <w:r>
      <w:rPr>
        <w:rFonts w:ascii="Gill Sans MT" w:hAnsi="Gill Sans MT"/>
        <w:b/>
        <w:color w:val="808080"/>
        <w:sz w:val="28"/>
      </w:rPr>
      <w:tab/>
    </w:r>
    <w:r>
      <w:rPr>
        <w:rFonts w:ascii="Gill Sans MT" w:hAnsi="Gill Sans MT"/>
        <w:b/>
        <w:color w:val="808080"/>
        <w:sz w:val="28"/>
      </w:rPr>
      <w:tab/>
    </w:r>
    <w:r>
      <w:rPr>
        <w:rFonts w:ascii="Gill Sans MT" w:hAnsi="Gill Sans MT"/>
        <w:b/>
        <w:color w:val="808080"/>
        <w:sz w:val="28"/>
      </w:rPr>
      <w:tab/>
    </w:r>
    <w:r>
      <w:rPr>
        <w:rFonts w:ascii="Gill Sans MT" w:hAnsi="Gill Sans MT"/>
        <w:b/>
        <w:noProof/>
        <w:color w:val="808080"/>
        <w:sz w:val="28"/>
        <w:lang w:val="en-US" w:eastAsia="en-US"/>
      </w:rPr>
      <w:drawing>
        <wp:inline distT="0" distB="0" distL="0" distR="0">
          <wp:extent cx="1981200" cy="423545"/>
          <wp:effectExtent l="0" t="0" r="0" b="8255"/>
          <wp:docPr id="1" name="Picture 1" descr="ferrofi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rofis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3545"/>
                  </a:xfrm>
                  <a:prstGeom prst="rect">
                    <a:avLst/>
                  </a:prstGeom>
                  <a:noFill/>
                  <a:ln>
                    <a:noFill/>
                  </a:ln>
                </pic:spPr>
              </pic:pic>
            </a:graphicData>
          </a:graphic>
        </wp:inline>
      </w:drawing>
    </w:r>
  </w:p>
  <w:p w:rsidR="00583FC6" w:rsidRPr="00AD3547" w:rsidRDefault="00583FC6" w:rsidP="00490AA6">
    <w:pPr>
      <w:pStyle w:val="Header"/>
      <w:tabs>
        <w:tab w:val="clear" w:pos="9360"/>
      </w:tabs>
      <w:rPr>
        <w:rFonts w:ascii="Gill Sans MT" w:hAnsi="Gill Sans MT"/>
        <w:b/>
        <w:color w:val="808080"/>
        <w:sz w:val="28"/>
      </w:rPr>
    </w:pPr>
    <w:r>
      <w:rPr>
        <w:rFonts w:ascii="Gill Sans MT" w:hAnsi="Gill Sans MT"/>
        <w:b/>
        <w:color w:val="808080"/>
        <w:sz w:val="28"/>
      </w:rPr>
      <w:tab/>
    </w:r>
    <w:r>
      <w:rPr>
        <w:rFonts w:ascii="Gill Sans MT" w:hAnsi="Gill Sans MT"/>
        <w:b/>
        <w:color w:val="808080"/>
        <w:sz w:val="28"/>
      </w:rPr>
      <w:tab/>
    </w:r>
    <w:r>
      <w:rPr>
        <w:rFonts w:ascii="Gill Sans MT" w:hAnsi="Gill Sans MT"/>
        <w:b/>
        <w:color w:val="808080"/>
        <w:sz w:val="28"/>
      </w:rPr>
      <w:tab/>
      <w:t xml:space="preserve">     </w:t>
    </w:r>
  </w:p>
  <w:p w:rsidR="00583FC6" w:rsidRDefault="00583FC6" w:rsidP="00490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020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C2A1C1D"/>
    <w:multiLevelType w:val="hybridMultilevel"/>
    <w:tmpl w:val="31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1751F"/>
    <w:multiLevelType w:val="hybridMultilevel"/>
    <w:tmpl w:val="B6649518"/>
    <w:lvl w:ilvl="0" w:tplc="F9664BF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5A2"/>
    <w:rsid w:val="00030367"/>
    <w:rsid w:val="0005229A"/>
    <w:rsid w:val="00053C7D"/>
    <w:rsid w:val="000557DA"/>
    <w:rsid w:val="00063E99"/>
    <w:rsid w:val="00065F90"/>
    <w:rsid w:val="00072541"/>
    <w:rsid w:val="000825D6"/>
    <w:rsid w:val="000932F1"/>
    <w:rsid w:val="00093B0C"/>
    <w:rsid w:val="00094ED0"/>
    <w:rsid w:val="00096197"/>
    <w:rsid w:val="000C13A4"/>
    <w:rsid w:val="000C66A4"/>
    <w:rsid w:val="000C7900"/>
    <w:rsid w:val="000D31A4"/>
    <w:rsid w:val="000D7715"/>
    <w:rsid w:val="000F4176"/>
    <w:rsid w:val="00104653"/>
    <w:rsid w:val="0011490B"/>
    <w:rsid w:val="0013262F"/>
    <w:rsid w:val="00150980"/>
    <w:rsid w:val="00165F52"/>
    <w:rsid w:val="00167F0C"/>
    <w:rsid w:val="00177593"/>
    <w:rsid w:val="0018429C"/>
    <w:rsid w:val="00197045"/>
    <w:rsid w:val="001A4695"/>
    <w:rsid w:val="001B2B25"/>
    <w:rsid w:val="001C1ED7"/>
    <w:rsid w:val="001C47A0"/>
    <w:rsid w:val="001C59FA"/>
    <w:rsid w:val="001F331C"/>
    <w:rsid w:val="001F6FF3"/>
    <w:rsid w:val="00201489"/>
    <w:rsid w:val="00201E0F"/>
    <w:rsid w:val="00225FA6"/>
    <w:rsid w:val="00226CCE"/>
    <w:rsid w:val="0023047E"/>
    <w:rsid w:val="002403CC"/>
    <w:rsid w:val="00241AEA"/>
    <w:rsid w:val="0024623A"/>
    <w:rsid w:val="0025367C"/>
    <w:rsid w:val="00255854"/>
    <w:rsid w:val="00272D87"/>
    <w:rsid w:val="002A00E9"/>
    <w:rsid w:val="002A10FD"/>
    <w:rsid w:val="002A57AA"/>
    <w:rsid w:val="002B44D4"/>
    <w:rsid w:val="002C33D6"/>
    <w:rsid w:val="002C7BCD"/>
    <w:rsid w:val="002C7C05"/>
    <w:rsid w:val="002D12DC"/>
    <w:rsid w:val="002D6639"/>
    <w:rsid w:val="002D70BA"/>
    <w:rsid w:val="002E36F5"/>
    <w:rsid w:val="002E6FE9"/>
    <w:rsid w:val="00321B55"/>
    <w:rsid w:val="00322779"/>
    <w:rsid w:val="003274F1"/>
    <w:rsid w:val="00327B61"/>
    <w:rsid w:val="0034669F"/>
    <w:rsid w:val="0035269C"/>
    <w:rsid w:val="00365851"/>
    <w:rsid w:val="0037255C"/>
    <w:rsid w:val="00386C8F"/>
    <w:rsid w:val="0039508B"/>
    <w:rsid w:val="003F521D"/>
    <w:rsid w:val="00401AD8"/>
    <w:rsid w:val="00406BFD"/>
    <w:rsid w:val="00414AA5"/>
    <w:rsid w:val="00415423"/>
    <w:rsid w:val="004259CA"/>
    <w:rsid w:val="004276D7"/>
    <w:rsid w:val="0043054C"/>
    <w:rsid w:val="00447474"/>
    <w:rsid w:val="004615F1"/>
    <w:rsid w:val="00467BB2"/>
    <w:rsid w:val="00471153"/>
    <w:rsid w:val="00490AA6"/>
    <w:rsid w:val="00491AA8"/>
    <w:rsid w:val="00495FA2"/>
    <w:rsid w:val="00496149"/>
    <w:rsid w:val="004A05D4"/>
    <w:rsid w:val="004A64AD"/>
    <w:rsid w:val="004C0305"/>
    <w:rsid w:val="004C1A26"/>
    <w:rsid w:val="004D50AB"/>
    <w:rsid w:val="004E0AC0"/>
    <w:rsid w:val="004E34D8"/>
    <w:rsid w:val="004F3B9D"/>
    <w:rsid w:val="004F7D31"/>
    <w:rsid w:val="00501D23"/>
    <w:rsid w:val="00505665"/>
    <w:rsid w:val="005149C4"/>
    <w:rsid w:val="00524379"/>
    <w:rsid w:val="00525ED0"/>
    <w:rsid w:val="00532B2C"/>
    <w:rsid w:val="00552C7D"/>
    <w:rsid w:val="005603BB"/>
    <w:rsid w:val="00563445"/>
    <w:rsid w:val="0057190B"/>
    <w:rsid w:val="005720D1"/>
    <w:rsid w:val="00573CD4"/>
    <w:rsid w:val="00581998"/>
    <w:rsid w:val="00583B42"/>
    <w:rsid w:val="00583FC6"/>
    <w:rsid w:val="005A31CC"/>
    <w:rsid w:val="005A7D5A"/>
    <w:rsid w:val="005B0909"/>
    <w:rsid w:val="005D27DB"/>
    <w:rsid w:val="005D5975"/>
    <w:rsid w:val="005E58DE"/>
    <w:rsid w:val="005E5D8A"/>
    <w:rsid w:val="005E7231"/>
    <w:rsid w:val="005F45FC"/>
    <w:rsid w:val="00603285"/>
    <w:rsid w:val="00617A32"/>
    <w:rsid w:val="006224CB"/>
    <w:rsid w:val="00622AD4"/>
    <w:rsid w:val="006236A1"/>
    <w:rsid w:val="006318B2"/>
    <w:rsid w:val="006473BE"/>
    <w:rsid w:val="006814B5"/>
    <w:rsid w:val="006A06A5"/>
    <w:rsid w:val="006C1B75"/>
    <w:rsid w:val="006C6792"/>
    <w:rsid w:val="006E3B19"/>
    <w:rsid w:val="007246CD"/>
    <w:rsid w:val="00732475"/>
    <w:rsid w:val="00735596"/>
    <w:rsid w:val="00746271"/>
    <w:rsid w:val="007973DB"/>
    <w:rsid w:val="007A62A4"/>
    <w:rsid w:val="007B0923"/>
    <w:rsid w:val="00812B35"/>
    <w:rsid w:val="00816995"/>
    <w:rsid w:val="0086389F"/>
    <w:rsid w:val="00867F90"/>
    <w:rsid w:val="00870CA9"/>
    <w:rsid w:val="00870D87"/>
    <w:rsid w:val="0087435D"/>
    <w:rsid w:val="008903E6"/>
    <w:rsid w:val="00892DB3"/>
    <w:rsid w:val="008A319A"/>
    <w:rsid w:val="008A39F2"/>
    <w:rsid w:val="008A5D8A"/>
    <w:rsid w:val="008B3032"/>
    <w:rsid w:val="008C17E5"/>
    <w:rsid w:val="008C50D5"/>
    <w:rsid w:val="008C6E10"/>
    <w:rsid w:val="008D1C4D"/>
    <w:rsid w:val="008E463E"/>
    <w:rsid w:val="008F765D"/>
    <w:rsid w:val="00924C4A"/>
    <w:rsid w:val="00931BEE"/>
    <w:rsid w:val="00932AF4"/>
    <w:rsid w:val="00936E54"/>
    <w:rsid w:val="00940466"/>
    <w:rsid w:val="0094352A"/>
    <w:rsid w:val="00945759"/>
    <w:rsid w:val="00961CC1"/>
    <w:rsid w:val="009819E3"/>
    <w:rsid w:val="009846D0"/>
    <w:rsid w:val="0098554D"/>
    <w:rsid w:val="00996DDD"/>
    <w:rsid w:val="009B070E"/>
    <w:rsid w:val="009B52AF"/>
    <w:rsid w:val="009B618B"/>
    <w:rsid w:val="009C2A54"/>
    <w:rsid w:val="009C342F"/>
    <w:rsid w:val="009F06E5"/>
    <w:rsid w:val="009F0808"/>
    <w:rsid w:val="009F357F"/>
    <w:rsid w:val="00A11315"/>
    <w:rsid w:val="00A12476"/>
    <w:rsid w:val="00A16224"/>
    <w:rsid w:val="00A25492"/>
    <w:rsid w:val="00A371A4"/>
    <w:rsid w:val="00A7763B"/>
    <w:rsid w:val="00A9259F"/>
    <w:rsid w:val="00AB0732"/>
    <w:rsid w:val="00AB32E2"/>
    <w:rsid w:val="00AB7A50"/>
    <w:rsid w:val="00AC2AD7"/>
    <w:rsid w:val="00AD0436"/>
    <w:rsid w:val="00AE1E4D"/>
    <w:rsid w:val="00AE3807"/>
    <w:rsid w:val="00AE3DA5"/>
    <w:rsid w:val="00AE5807"/>
    <w:rsid w:val="00AE5A25"/>
    <w:rsid w:val="00AF015E"/>
    <w:rsid w:val="00B15926"/>
    <w:rsid w:val="00B3505A"/>
    <w:rsid w:val="00B41571"/>
    <w:rsid w:val="00B716A2"/>
    <w:rsid w:val="00BA2FC6"/>
    <w:rsid w:val="00BA46C8"/>
    <w:rsid w:val="00BB28AF"/>
    <w:rsid w:val="00BB7A77"/>
    <w:rsid w:val="00BC03DF"/>
    <w:rsid w:val="00BD568F"/>
    <w:rsid w:val="00BE7693"/>
    <w:rsid w:val="00BF7389"/>
    <w:rsid w:val="00C001BD"/>
    <w:rsid w:val="00C20DFC"/>
    <w:rsid w:val="00C45074"/>
    <w:rsid w:val="00C45D9D"/>
    <w:rsid w:val="00C611DC"/>
    <w:rsid w:val="00C67FB1"/>
    <w:rsid w:val="00CC6567"/>
    <w:rsid w:val="00CD3F87"/>
    <w:rsid w:val="00CD6DA9"/>
    <w:rsid w:val="00CE48E0"/>
    <w:rsid w:val="00CF1933"/>
    <w:rsid w:val="00CF2F05"/>
    <w:rsid w:val="00D05105"/>
    <w:rsid w:val="00D052BB"/>
    <w:rsid w:val="00D06DD6"/>
    <w:rsid w:val="00D143E0"/>
    <w:rsid w:val="00D31A97"/>
    <w:rsid w:val="00D33792"/>
    <w:rsid w:val="00D3519D"/>
    <w:rsid w:val="00D446FC"/>
    <w:rsid w:val="00D66868"/>
    <w:rsid w:val="00D907A3"/>
    <w:rsid w:val="00DC6CE1"/>
    <w:rsid w:val="00DD2A35"/>
    <w:rsid w:val="00DD75C3"/>
    <w:rsid w:val="00DE4FE5"/>
    <w:rsid w:val="00DF20FE"/>
    <w:rsid w:val="00E01192"/>
    <w:rsid w:val="00E113E6"/>
    <w:rsid w:val="00E272E1"/>
    <w:rsid w:val="00E35064"/>
    <w:rsid w:val="00E6348D"/>
    <w:rsid w:val="00E741BA"/>
    <w:rsid w:val="00E76DFA"/>
    <w:rsid w:val="00E778A8"/>
    <w:rsid w:val="00E92B10"/>
    <w:rsid w:val="00EA4ADA"/>
    <w:rsid w:val="00EB78E7"/>
    <w:rsid w:val="00EC15D9"/>
    <w:rsid w:val="00EC1B7F"/>
    <w:rsid w:val="00EC253C"/>
    <w:rsid w:val="00ED25CA"/>
    <w:rsid w:val="00ED29C3"/>
    <w:rsid w:val="00F16F65"/>
    <w:rsid w:val="00F3734F"/>
    <w:rsid w:val="00F40CCA"/>
    <w:rsid w:val="00F42085"/>
    <w:rsid w:val="00F54F43"/>
    <w:rsid w:val="00F56EC5"/>
    <w:rsid w:val="00F71FAA"/>
    <w:rsid w:val="00F74449"/>
    <w:rsid w:val="00F7731D"/>
    <w:rsid w:val="00F8590C"/>
    <w:rsid w:val="00F878D7"/>
    <w:rsid w:val="00FA7058"/>
    <w:rsid w:val="00FB064F"/>
    <w:rsid w:val="00FB184A"/>
    <w:rsid w:val="00FB450A"/>
    <w:rsid w:val="00FC05A2"/>
    <w:rsid w:val="00FC1DF0"/>
    <w:rsid w:val="00FD1569"/>
    <w:rsid w:val="00FD4CE8"/>
    <w:rsid w:val="00FE352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45AD54"/>
  <w15:docId w15:val="{B8F60683-5B7C-D145-84C4-2707F270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19E"/>
    <w:pPr>
      <w:spacing w:after="200"/>
    </w:pPr>
    <w:rPr>
      <w:rFonts w:ascii="Arial" w:hAnsi="Arial"/>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sz w:val="20"/>
      <w:lang w:eastAsia="en-US"/>
    </w:rPr>
  </w:style>
  <w:style w:type="character" w:styleId="Hyperlink">
    <w:name w:val="Hyperlink"/>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Grid21">
    <w:name w:val="Medium Grid 21"/>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543E0"/>
    <w:pPr>
      <w:spacing w:before="100" w:beforeAutospacing="1" w:after="115"/>
    </w:pPr>
    <w:rPr>
      <w:rFonts w:ascii="Times New Roman" w:hAnsi="Times New Roman"/>
      <w:color w:val="000000"/>
      <w:lang w:val="it-IT" w:eastAsia="it-IT"/>
    </w:rPr>
  </w:style>
  <w:style w:type="character" w:customStyle="1" w:styleId="apple-converted-space">
    <w:name w:val="apple-converted-space"/>
    <w:basedOn w:val="DefaultParagraphFont"/>
    <w:rsid w:val="00BD510B"/>
  </w:style>
  <w:style w:type="paragraph" w:customStyle="1" w:styleId="introduction">
    <w:name w:val="introduction"/>
    <w:basedOn w:val="Normal"/>
    <w:rsid w:val="00304641"/>
    <w:pPr>
      <w:spacing w:before="100" w:beforeAutospacing="1" w:after="100" w:afterAutospacing="1"/>
    </w:pPr>
    <w:rPr>
      <w:rFonts w:ascii="Times" w:hAnsi="Times"/>
      <w:sz w:val="20"/>
      <w:lang w:eastAsia="en-US"/>
    </w:rPr>
  </w:style>
  <w:style w:type="character" w:customStyle="1" w:styleId="apple-style-span">
    <w:name w:val="apple-style-span"/>
    <w:basedOn w:val="DefaultParagraphFont"/>
    <w:rsid w:val="00282C2A"/>
  </w:style>
  <w:style w:type="character" w:styleId="FollowedHyperlink">
    <w:name w:val="FollowedHyperlink"/>
    <w:uiPriority w:val="99"/>
    <w:semiHidden/>
    <w:unhideWhenUsed/>
    <w:rsid w:val="00D204B4"/>
    <w:rPr>
      <w:color w:val="800080"/>
      <w:u w:val="single"/>
    </w:rPr>
  </w:style>
  <w:style w:type="character" w:customStyle="1" w:styleId="il">
    <w:name w:val="il"/>
    <w:basedOn w:val="DefaultParagraphFont"/>
    <w:rsid w:val="009B5F53"/>
  </w:style>
  <w:style w:type="character" w:customStyle="1" w:styleId="gd">
    <w:name w:val="gd"/>
    <w:basedOn w:val="DefaultParagraphFont"/>
    <w:rsid w:val="00DD3B0B"/>
  </w:style>
  <w:style w:type="paragraph" w:styleId="NoSpacing">
    <w:name w:val="No Spacing"/>
    <w:qFormat/>
    <w:rsid w:val="00FE4ED3"/>
    <w:rPr>
      <w:rFonts w:ascii="Arial" w:hAnsi="Arial"/>
      <w:lang w:val="en-GB" w:eastAsia="ja-JP"/>
    </w:rPr>
  </w:style>
  <w:style w:type="paragraph" w:styleId="Caption">
    <w:name w:val="caption"/>
    <w:basedOn w:val="Normal"/>
    <w:next w:val="Normal"/>
    <w:rsid w:val="00040EAF"/>
    <w:rPr>
      <w:b/>
      <w:bCs/>
      <w:sz w:val="20"/>
    </w:rPr>
  </w:style>
  <w:style w:type="paragraph" w:customStyle="1" w:styleId="Normal1">
    <w:name w:val="Normal1"/>
    <w:rsid w:val="00B850F0"/>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m-6999857302498923947gmail-spellingerror">
    <w:name w:val="m_-6999857302498923947gmail-spellingerror"/>
    <w:basedOn w:val="DefaultParagraphFont"/>
    <w:rsid w:val="00241AEA"/>
  </w:style>
  <w:style w:type="character" w:customStyle="1" w:styleId="m-6999857302498923947gmail-normaltextrun">
    <w:name w:val="m_-6999857302498923947gmail-normaltextrun"/>
    <w:basedOn w:val="DefaultParagraphFont"/>
    <w:rsid w:val="00241AEA"/>
  </w:style>
  <w:style w:type="character" w:customStyle="1" w:styleId="m-6999857302498923947gmail-eop">
    <w:name w:val="m_-6999857302498923947gmail-eop"/>
    <w:basedOn w:val="DefaultParagraphFont"/>
    <w:rsid w:val="00241AEA"/>
  </w:style>
  <w:style w:type="paragraph" w:customStyle="1" w:styleId="m-6123720535505883448gmail-paragraph">
    <w:name w:val="m_-6123720535505883448gmail-paragraph"/>
    <w:basedOn w:val="Normal"/>
    <w:rsid w:val="00FD4CE8"/>
    <w:pPr>
      <w:spacing w:before="100" w:beforeAutospacing="1" w:after="100" w:afterAutospacing="1"/>
    </w:pPr>
    <w:rPr>
      <w:rFonts w:ascii="Times" w:hAnsi="Times"/>
      <w:sz w:val="20"/>
      <w:lang w:val="en-US" w:eastAsia="en-US"/>
    </w:rPr>
  </w:style>
  <w:style w:type="character" w:customStyle="1" w:styleId="m-6123720535505883448gmail-normaltextrun">
    <w:name w:val="m_-6123720535505883448gmail-normaltextrun"/>
    <w:basedOn w:val="DefaultParagraphFont"/>
    <w:rsid w:val="00FD4CE8"/>
  </w:style>
  <w:style w:type="character" w:customStyle="1" w:styleId="m-6123720535505883448gmail-eop">
    <w:name w:val="m_-6123720535505883448gmail-eop"/>
    <w:basedOn w:val="DefaultParagraphFont"/>
    <w:rsid w:val="00FD4CE8"/>
  </w:style>
  <w:style w:type="paragraph" w:customStyle="1" w:styleId="m2812628963362724073gmail-paragraph">
    <w:name w:val="m_2812628963362724073gmail-paragraph"/>
    <w:basedOn w:val="Normal"/>
    <w:rsid w:val="00FD4CE8"/>
    <w:pPr>
      <w:spacing w:before="100" w:beforeAutospacing="1" w:after="100" w:afterAutospacing="1"/>
    </w:pPr>
    <w:rPr>
      <w:rFonts w:ascii="Times" w:hAnsi="Times"/>
      <w:sz w:val="20"/>
      <w:lang w:val="en-US" w:eastAsia="en-US"/>
    </w:rPr>
  </w:style>
  <w:style w:type="character" w:customStyle="1" w:styleId="m2812628963362724073gmail-normaltextrun">
    <w:name w:val="m_2812628963362724073gmail-normaltextrun"/>
    <w:basedOn w:val="DefaultParagraphFont"/>
    <w:rsid w:val="00FD4CE8"/>
  </w:style>
  <w:style w:type="character" w:customStyle="1" w:styleId="m2812628963362724073gmail-spellingerror">
    <w:name w:val="m_2812628963362724073gmail-spellingerror"/>
    <w:basedOn w:val="DefaultParagraphFont"/>
    <w:rsid w:val="00FD4CE8"/>
  </w:style>
  <w:style w:type="character" w:customStyle="1" w:styleId="m2812628963362724073gmail-eop">
    <w:name w:val="m_2812628963362724073gmail-eop"/>
    <w:basedOn w:val="DefaultParagraphFont"/>
    <w:rsid w:val="00FD4CE8"/>
  </w:style>
  <w:style w:type="character" w:customStyle="1" w:styleId="m2812628963362724073gmail-contextualspellingandgrammarerror">
    <w:name w:val="m_2812628963362724073gmail-contextualspellingandgrammarerror"/>
    <w:basedOn w:val="DefaultParagraphFont"/>
    <w:rsid w:val="00FD4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3215">
      <w:bodyDiv w:val="1"/>
      <w:marLeft w:val="0"/>
      <w:marRight w:val="0"/>
      <w:marTop w:val="0"/>
      <w:marBottom w:val="0"/>
      <w:divBdr>
        <w:top w:val="none" w:sz="0" w:space="0" w:color="auto"/>
        <w:left w:val="none" w:sz="0" w:space="0" w:color="auto"/>
        <w:bottom w:val="none" w:sz="0" w:space="0" w:color="auto"/>
        <w:right w:val="none" w:sz="0" w:space="0" w:color="auto"/>
      </w:divBdr>
    </w:div>
    <w:div w:id="241911597">
      <w:bodyDiv w:val="1"/>
      <w:marLeft w:val="0"/>
      <w:marRight w:val="0"/>
      <w:marTop w:val="0"/>
      <w:marBottom w:val="0"/>
      <w:divBdr>
        <w:top w:val="none" w:sz="0" w:space="0" w:color="auto"/>
        <w:left w:val="none" w:sz="0" w:space="0" w:color="auto"/>
        <w:bottom w:val="none" w:sz="0" w:space="0" w:color="auto"/>
        <w:right w:val="none" w:sz="0" w:space="0" w:color="auto"/>
      </w:divBdr>
    </w:div>
    <w:div w:id="257913153">
      <w:bodyDiv w:val="1"/>
      <w:marLeft w:val="0"/>
      <w:marRight w:val="0"/>
      <w:marTop w:val="0"/>
      <w:marBottom w:val="0"/>
      <w:divBdr>
        <w:top w:val="none" w:sz="0" w:space="0" w:color="auto"/>
        <w:left w:val="none" w:sz="0" w:space="0" w:color="auto"/>
        <w:bottom w:val="none" w:sz="0" w:space="0" w:color="auto"/>
        <w:right w:val="none" w:sz="0" w:space="0" w:color="auto"/>
      </w:divBdr>
    </w:div>
    <w:div w:id="335965012">
      <w:bodyDiv w:val="1"/>
      <w:marLeft w:val="0"/>
      <w:marRight w:val="0"/>
      <w:marTop w:val="0"/>
      <w:marBottom w:val="0"/>
      <w:divBdr>
        <w:top w:val="none" w:sz="0" w:space="0" w:color="auto"/>
        <w:left w:val="none" w:sz="0" w:space="0" w:color="auto"/>
        <w:bottom w:val="none" w:sz="0" w:space="0" w:color="auto"/>
        <w:right w:val="none" w:sz="0" w:space="0" w:color="auto"/>
      </w:divBdr>
    </w:div>
    <w:div w:id="374735624">
      <w:bodyDiv w:val="1"/>
      <w:marLeft w:val="0"/>
      <w:marRight w:val="0"/>
      <w:marTop w:val="0"/>
      <w:marBottom w:val="0"/>
      <w:divBdr>
        <w:top w:val="none" w:sz="0" w:space="0" w:color="auto"/>
        <w:left w:val="none" w:sz="0" w:space="0" w:color="auto"/>
        <w:bottom w:val="none" w:sz="0" w:space="0" w:color="auto"/>
        <w:right w:val="none" w:sz="0" w:space="0" w:color="auto"/>
      </w:divBdr>
    </w:div>
    <w:div w:id="537550494">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634143328">
      <w:bodyDiv w:val="1"/>
      <w:marLeft w:val="0"/>
      <w:marRight w:val="0"/>
      <w:marTop w:val="0"/>
      <w:marBottom w:val="0"/>
      <w:divBdr>
        <w:top w:val="none" w:sz="0" w:space="0" w:color="auto"/>
        <w:left w:val="none" w:sz="0" w:space="0" w:color="auto"/>
        <w:bottom w:val="none" w:sz="0" w:space="0" w:color="auto"/>
        <w:right w:val="none" w:sz="0" w:space="0" w:color="auto"/>
      </w:divBdr>
    </w:div>
    <w:div w:id="694891521">
      <w:bodyDiv w:val="1"/>
      <w:marLeft w:val="0"/>
      <w:marRight w:val="0"/>
      <w:marTop w:val="0"/>
      <w:marBottom w:val="0"/>
      <w:divBdr>
        <w:top w:val="none" w:sz="0" w:space="0" w:color="auto"/>
        <w:left w:val="none" w:sz="0" w:space="0" w:color="auto"/>
        <w:bottom w:val="none" w:sz="0" w:space="0" w:color="auto"/>
        <w:right w:val="none" w:sz="0" w:space="0" w:color="auto"/>
      </w:divBdr>
      <w:divsChild>
        <w:div w:id="222133595">
          <w:marLeft w:val="0"/>
          <w:marRight w:val="0"/>
          <w:marTop w:val="0"/>
          <w:marBottom w:val="0"/>
          <w:divBdr>
            <w:top w:val="none" w:sz="0" w:space="0" w:color="auto"/>
            <w:left w:val="none" w:sz="0" w:space="0" w:color="auto"/>
            <w:bottom w:val="none" w:sz="0" w:space="0" w:color="auto"/>
            <w:right w:val="none" w:sz="0" w:space="0" w:color="auto"/>
          </w:divBdr>
          <w:divsChild>
            <w:div w:id="24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963">
      <w:bodyDiv w:val="1"/>
      <w:marLeft w:val="0"/>
      <w:marRight w:val="0"/>
      <w:marTop w:val="0"/>
      <w:marBottom w:val="0"/>
      <w:divBdr>
        <w:top w:val="none" w:sz="0" w:space="0" w:color="auto"/>
        <w:left w:val="none" w:sz="0" w:space="0" w:color="auto"/>
        <w:bottom w:val="none" w:sz="0" w:space="0" w:color="auto"/>
        <w:right w:val="none" w:sz="0" w:space="0" w:color="auto"/>
      </w:divBdr>
    </w:div>
    <w:div w:id="766270229">
      <w:bodyDiv w:val="1"/>
      <w:marLeft w:val="0"/>
      <w:marRight w:val="0"/>
      <w:marTop w:val="0"/>
      <w:marBottom w:val="0"/>
      <w:divBdr>
        <w:top w:val="none" w:sz="0" w:space="0" w:color="auto"/>
        <w:left w:val="none" w:sz="0" w:space="0" w:color="auto"/>
        <w:bottom w:val="none" w:sz="0" w:space="0" w:color="auto"/>
        <w:right w:val="none" w:sz="0" w:space="0" w:color="auto"/>
      </w:divBdr>
    </w:div>
    <w:div w:id="798717600">
      <w:bodyDiv w:val="1"/>
      <w:marLeft w:val="0"/>
      <w:marRight w:val="0"/>
      <w:marTop w:val="0"/>
      <w:marBottom w:val="0"/>
      <w:divBdr>
        <w:top w:val="none" w:sz="0" w:space="0" w:color="auto"/>
        <w:left w:val="none" w:sz="0" w:space="0" w:color="auto"/>
        <w:bottom w:val="none" w:sz="0" w:space="0" w:color="auto"/>
        <w:right w:val="none" w:sz="0" w:space="0" w:color="auto"/>
      </w:divBdr>
    </w:div>
    <w:div w:id="824977967">
      <w:bodyDiv w:val="1"/>
      <w:marLeft w:val="0"/>
      <w:marRight w:val="0"/>
      <w:marTop w:val="0"/>
      <w:marBottom w:val="0"/>
      <w:divBdr>
        <w:top w:val="none" w:sz="0" w:space="0" w:color="auto"/>
        <w:left w:val="none" w:sz="0" w:space="0" w:color="auto"/>
        <w:bottom w:val="none" w:sz="0" w:space="0" w:color="auto"/>
        <w:right w:val="none" w:sz="0" w:space="0" w:color="auto"/>
      </w:divBdr>
    </w:div>
    <w:div w:id="84687135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032724618">
      <w:bodyDiv w:val="1"/>
      <w:marLeft w:val="0"/>
      <w:marRight w:val="0"/>
      <w:marTop w:val="0"/>
      <w:marBottom w:val="0"/>
      <w:divBdr>
        <w:top w:val="none" w:sz="0" w:space="0" w:color="auto"/>
        <w:left w:val="none" w:sz="0" w:space="0" w:color="auto"/>
        <w:bottom w:val="none" w:sz="0" w:space="0" w:color="auto"/>
        <w:right w:val="none" w:sz="0" w:space="0" w:color="auto"/>
      </w:divBdr>
    </w:div>
    <w:div w:id="1067608009">
      <w:bodyDiv w:val="1"/>
      <w:marLeft w:val="0"/>
      <w:marRight w:val="0"/>
      <w:marTop w:val="0"/>
      <w:marBottom w:val="0"/>
      <w:divBdr>
        <w:top w:val="none" w:sz="0" w:space="0" w:color="auto"/>
        <w:left w:val="none" w:sz="0" w:space="0" w:color="auto"/>
        <w:bottom w:val="none" w:sz="0" w:space="0" w:color="auto"/>
        <w:right w:val="none" w:sz="0" w:space="0" w:color="auto"/>
      </w:divBdr>
    </w:div>
    <w:div w:id="1194733691">
      <w:bodyDiv w:val="1"/>
      <w:marLeft w:val="0"/>
      <w:marRight w:val="0"/>
      <w:marTop w:val="0"/>
      <w:marBottom w:val="0"/>
      <w:divBdr>
        <w:top w:val="none" w:sz="0" w:space="0" w:color="auto"/>
        <w:left w:val="none" w:sz="0" w:space="0" w:color="auto"/>
        <w:bottom w:val="none" w:sz="0" w:space="0" w:color="auto"/>
        <w:right w:val="none" w:sz="0" w:space="0" w:color="auto"/>
      </w:divBdr>
    </w:div>
    <w:div w:id="1205678918">
      <w:bodyDiv w:val="1"/>
      <w:marLeft w:val="0"/>
      <w:marRight w:val="0"/>
      <w:marTop w:val="0"/>
      <w:marBottom w:val="0"/>
      <w:divBdr>
        <w:top w:val="none" w:sz="0" w:space="0" w:color="auto"/>
        <w:left w:val="none" w:sz="0" w:space="0" w:color="auto"/>
        <w:bottom w:val="none" w:sz="0" w:space="0" w:color="auto"/>
        <w:right w:val="none" w:sz="0" w:space="0" w:color="auto"/>
      </w:divBdr>
    </w:div>
    <w:div w:id="1468738891">
      <w:bodyDiv w:val="1"/>
      <w:marLeft w:val="0"/>
      <w:marRight w:val="0"/>
      <w:marTop w:val="0"/>
      <w:marBottom w:val="0"/>
      <w:divBdr>
        <w:top w:val="none" w:sz="0" w:space="0" w:color="auto"/>
        <w:left w:val="none" w:sz="0" w:space="0" w:color="auto"/>
        <w:bottom w:val="none" w:sz="0" w:space="0" w:color="auto"/>
        <w:right w:val="none" w:sz="0" w:space="0" w:color="auto"/>
      </w:divBdr>
      <w:divsChild>
        <w:div w:id="1031682224">
          <w:marLeft w:val="0"/>
          <w:marRight w:val="0"/>
          <w:marTop w:val="0"/>
          <w:marBottom w:val="0"/>
          <w:divBdr>
            <w:top w:val="none" w:sz="0" w:space="0" w:color="auto"/>
            <w:left w:val="none" w:sz="0" w:space="0" w:color="auto"/>
            <w:bottom w:val="none" w:sz="0" w:space="0" w:color="auto"/>
            <w:right w:val="none" w:sz="0" w:space="0" w:color="auto"/>
          </w:divBdr>
        </w:div>
        <w:div w:id="1297637925">
          <w:marLeft w:val="0"/>
          <w:marRight w:val="0"/>
          <w:marTop w:val="0"/>
          <w:marBottom w:val="0"/>
          <w:divBdr>
            <w:top w:val="none" w:sz="0" w:space="0" w:color="auto"/>
            <w:left w:val="none" w:sz="0" w:space="0" w:color="auto"/>
            <w:bottom w:val="none" w:sz="0" w:space="0" w:color="auto"/>
            <w:right w:val="none" w:sz="0" w:space="0" w:color="auto"/>
          </w:divBdr>
        </w:div>
        <w:div w:id="1529679912">
          <w:marLeft w:val="0"/>
          <w:marRight w:val="0"/>
          <w:marTop w:val="0"/>
          <w:marBottom w:val="0"/>
          <w:divBdr>
            <w:top w:val="none" w:sz="0" w:space="0" w:color="auto"/>
            <w:left w:val="none" w:sz="0" w:space="0" w:color="auto"/>
            <w:bottom w:val="none" w:sz="0" w:space="0" w:color="auto"/>
            <w:right w:val="none" w:sz="0" w:space="0" w:color="auto"/>
          </w:divBdr>
        </w:div>
        <w:div w:id="1562251940">
          <w:marLeft w:val="0"/>
          <w:marRight w:val="0"/>
          <w:marTop w:val="0"/>
          <w:marBottom w:val="0"/>
          <w:divBdr>
            <w:top w:val="none" w:sz="0" w:space="0" w:color="auto"/>
            <w:left w:val="none" w:sz="0" w:space="0" w:color="auto"/>
            <w:bottom w:val="none" w:sz="0" w:space="0" w:color="auto"/>
            <w:right w:val="none" w:sz="0" w:space="0" w:color="auto"/>
          </w:divBdr>
        </w:div>
        <w:div w:id="945696142">
          <w:marLeft w:val="0"/>
          <w:marRight w:val="0"/>
          <w:marTop w:val="0"/>
          <w:marBottom w:val="0"/>
          <w:divBdr>
            <w:top w:val="none" w:sz="0" w:space="0" w:color="auto"/>
            <w:left w:val="none" w:sz="0" w:space="0" w:color="auto"/>
            <w:bottom w:val="none" w:sz="0" w:space="0" w:color="auto"/>
            <w:right w:val="none" w:sz="0" w:space="0" w:color="auto"/>
          </w:divBdr>
        </w:div>
        <w:div w:id="1157456716">
          <w:marLeft w:val="0"/>
          <w:marRight w:val="0"/>
          <w:marTop w:val="0"/>
          <w:marBottom w:val="0"/>
          <w:divBdr>
            <w:top w:val="none" w:sz="0" w:space="0" w:color="auto"/>
            <w:left w:val="none" w:sz="0" w:space="0" w:color="auto"/>
            <w:bottom w:val="none" w:sz="0" w:space="0" w:color="auto"/>
            <w:right w:val="none" w:sz="0" w:space="0" w:color="auto"/>
          </w:divBdr>
        </w:div>
        <w:div w:id="1858539310">
          <w:marLeft w:val="0"/>
          <w:marRight w:val="0"/>
          <w:marTop w:val="0"/>
          <w:marBottom w:val="0"/>
          <w:divBdr>
            <w:top w:val="none" w:sz="0" w:space="0" w:color="auto"/>
            <w:left w:val="none" w:sz="0" w:space="0" w:color="auto"/>
            <w:bottom w:val="none" w:sz="0" w:space="0" w:color="auto"/>
            <w:right w:val="none" w:sz="0" w:space="0" w:color="auto"/>
          </w:divBdr>
          <w:divsChild>
            <w:div w:id="2006323540">
              <w:marLeft w:val="0"/>
              <w:marRight w:val="0"/>
              <w:marTop w:val="0"/>
              <w:marBottom w:val="0"/>
              <w:divBdr>
                <w:top w:val="none" w:sz="0" w:space="0" w:color="auto"/>
                <w:left w:val="none" w:sz="0" w:space="0" w:color="auto"/>
                <w:bottom w:val="none" w:sz="0" w:space="0" w:color="auto"/>
                <w:right w:val="none" w:sz="0" w:space="0" w:color="auto"/>
              </w:divBdr>
            </w:div>
            <w:div w:id="1526944380">
              <w:marLeft w:val="0"/>
              <w:marRight w:val="0"/>
              <w:marTop w:val="0"/>
              <w:marBottom w:val="0"/>
              <w:divBdr>
                <w:top w:val="none" w:sz="0" w:space="0" w:color="auto"/>
                <w:left w:val="none" w:sz="0" w:space="0" w:color="auto"/>
                <w:bottom w:val="none" w:sz="0" w:space="0" w:color="auto"/>
                <w:right w:val="none" w:sz="0" w:space="0" w:color="auto"/>
              </w:divBdr>
            </w:div>
            <w:div w:id="299041445">
              <w:marLeft w:val="0"/>
              <w:marRight w:val="0"/>
              <w:marTop w:val="0"/>
              <w:marBottom w:val="0"/>
              <w:divBdr>
                <w:top w:val="none" w:sz="0" w:space="0" w:color="auto"/>
                <w:left w:val="none" w:sz="0" w:space="0" w:color="auto"/>
                <w:bottom w:val="none" w:sz="0" w:space="0" w:color="auto"/>
                <w:right w:val="none" w:sz="0" w:space="0" w:color="auto"/>
              </w:divBdr>
            </w:div>
          </w:divsChild>
        </w:div>
        <w:div w:id="1393845050">
          <w:marLeft w:val="0"/>
          <w:marRight w:val="0"/>
          <w:marTop w:val="0"/>
          <w:marBottom w:val="0"/>
          <w:divBdr>
            <w:top w:val="none" w:sz="0" w:space="0" w:color="auto"/>
            <w:left w:val="none" w:sz="0" w:space="0" w:color="auto"/>
            <w:bottom w:val="none" w:sz="0" w:space="0" w:color="auto"/>
            <w:right w:val="none" w:sz="0" w:space="0" w:color="auto"/>
          </w:divBdr>
        </w:div>
        <w:div w:id="1213079319">
          <w:marLeft w:val="0"/>
          <w:marRight w:val="0"/>
          <w:marTop w:val="0"/>
          <w:marBottom w:val="0"/>
          <w:divBdr>
            <w:top w:val="none" w:sz="0" w:space="0" w:color="auto"/>
            <w:left w:val="none" w:sz="0" w:space="0" w:color="auto"/>
            <w:bottom w:val="none" w:sz="0" w:space="0" w:color="auto"/>
            <w:right w:val="none" w:sz="0" w:space="0" w:color="auto"/>
          </w:divBdr>
        </w:div>
        <w:div w:id="1027754772">
          <w:marLeft w:val="0"/>
          <w:marRight w:val="0"/>
          <w:marTop w:val="0"/>
          <w:marBottom w:val="0"/>
          <w:divBdr>
            <w:top w:val="none" w:sz="0" w:space="0" w:color="auto"/>
            <w:left w:val="none" w:sz="0" w:space="0" w:color="auto"/>
            <w:bottom w:val="none" w:sz="0" w:space="0" w:color="auto"/>
            <w:right w:val="none" w:sz="0" w:space="0" w:color="auto"/>
          </w:divBdr>
        </w:div>
        <w:div w:id="1411539501">
          <w:marLeft w:val="0"/>
          <w:marRight w:val="0"/>
          <w:marTop w:val="0"/>
          <w:marBottom w:val="0"/>
          <w:divBdr>
            <w:top w:val="none" w:sz="0" w:space="0" w:color="auto"/>
            <w:left w:val="none" w:sz="0" w:space="0" w:color="auto"/>
            <w:bottom w:val="none" w:sz="0" w:space="0" w:color="auto"/>
            <w:right w:val="none" w:sz="0" w:space="0" w:color="auto"/>
          </w:divBdr>
        </w:div>
        <w:div w:id="1829325739">
          <w:marLeft w:val="0"/>
          <w:marRight w:val="0"/>
          <w:marTop w:val="0"/>
          <w:marBottom w:val="0"/>
          <w:divBdr>
            <w:top w:val="none" w:sz="0" w:space="0" w:color="auto"/>
            <w:left w:val="none" w:sz="0" w:space="0" w:color="auto"/>
            <w:bottom w:val="none" w:sz="0" w:space="0" w:color="auto"/>
            <w:right w:val="none" w:sz="0" w:space="0" w:color="auto"/>
          </w:divBdr>
        </w:div>
        <w:div w:id="2020154745">
          <w:marLeft w:val="0"/>
          <w:marRight w:val="0"/>
          <w:marTop w:val="0"/>
          <w:marBottom w:val="0"/>
          <w:divBdr>
            <w:top w:val="none" w:sz="0" w:space="0" w:color="auto"/>
            <w:left w:val="none" w:sz="0" w:space="0" w:color="auto"/>
            <w:bottom w:val="none" w:sz="0" w:space="0" w:color="auto"/>
            <w:right w:val="none" w:sz="0" w:space="0" w:color="auto"/>
          </w:divBdr>
        </w:div>
        <w:div w:id="1145321314">
          <w:marLeft w:val="0"/>
          <w:marRight w:val="0"/>
          <w:marTop w:val="0"/>
          <w:marBottom w:val="0"/>
          <w:divBdr>
            <w:top w:val="none" w:sz="0" w:space="0" w:color="auto"/>
            <w:left w:val="none" w:sz="0" w:space="0" w:color="auto"/>
            <w:bottom w:val="none" w:sz="0" w:space="0" w:color="auto"/>
            <w:right w:val="none" w:sz="0" w:space="0" w:color="auto"/>
          </w:divBdr>
        </w:div>
        <w:div w:id="1428501320">
          <w:marLeft w:val="0"/>
          <w:marRight w:val="0"/>
          <w:marTop w:val="0"/>
          <w:marBottom w:val="0"/>
          <w:divBdr>
            <w:top w:val="none" w:sz="0" w:space="0" w:color="auto"/>
            <w:left w:val="none" w:sz="0" w:space="0" w:color="auto"/>
            <w:bottom w:val="none" w:sz="0" w:space="0" w:color="auto"/>
            <w:right w:val="none" w:sz="0" w:space="0" w:color="auto"/>
          </w:divBdr>
        </w:div>
        <w:div w:id="1554996863">
          <w:marLeft w:val="0"/>
          <w:marRight w:val="0"/>
          <w:marTop w:val="0"/>
          <w:marBottom w:val="0"/>
          <w:divBdr>
            <w:top w:val="none" w:sz="0" w:space="0" w:color="auto"/>
            <w:left w:val="none" w:sz="0" w:space="0" w:color="auto"/>
            <w:bottom w:val="none" w:sz="0" w:space="0" w:color="auto"/>
            <w:right w:val="none" w:sz="0" w:space="0" w:color="auto"/>
          </w:divBdr>
        </w:div>
      </w:divsChild>
    </w:div>
    <w:div w:id="1471823684">
      <w:bodyDiv w:val="1"/>
      <w:marLeft w:val="0"/>
      <w:marRight w:val="0"/>
      <w:marTop w:val="0"/>
      <w:marBottom w:val="0"/>
      <w:divBdr>
        <w:top w:val="none" w:sz="0" w:space="0" w:color="auto"/>
        <w:left w:val="none" w:sz="0" w:space="0" w:color="auto"/>
        <w:bottom w:val="none" w:sz="0" w:space="0" w:color="auto"/>
        <w:right w:val="none" w:sz="0" w:space="0" w:color="auto"/>
      </w:divBdr>
    </w:div>
    <w:div w:id="1521581403">
      <w:bodyDiv w:val="1"/>
      <w:marLeft w:val="0"/>
      <w:marRight w:val="0"/>
      <w:marTop w:val="0"/>
      <w:marBottom w:val="0"/>
      <w:divBdr>
        <w:top w:val="none" w:sz="0" w:space="0" w:color="auto"/>
        <w:left w:val="none" w:sz="0" w:space="0" w:color="auto"/>
        <w:bottom w:val="none" w:sz="0" w:space="0" w:color="auto"/>
        <w:right w:val="none" w:sz="0" w:space="0" w:color="auto"/>
      </w:divBdr>
    </w:div>
    <w:div w:id="1558665898">
      <w:bodyDiv w:val="1"/>
      <w:marLeft w:val="0"/>
      <w:marRight w:val="0"/>
      <w:marTop w:val="0"/>
      <w:marBottom w:val="0"/>
      <w:divBdr>
        <w:top w:val="none" w:sz="0" w:space="0" w:color="auto"/>
        <w:left w:val="none" w:sz="0" w:space="0" w:color="auto"/>
        <w:bottom w:val="none" w:sz="0" w:space="0" w:color="auto"/>
        <w:right w:val="none" w:sz="0" w:space="0" w:color="auto"/>
      </w:divBdr>
      <w:divsChild>
        <w:div w:id="2029721661">
          <w:marLeft w:val="0"/>
          <w:marRight w:val="0"/>
          <w:marTop w:val="0"/>
          <w:marBottom w:val="0"/>
          <w:divBdr>
            <w:top w:val="none" w:sz="0" w:space="0" w:color="auto"/>
            <w:left w:val="none" w:sz="0" w:space="0" w:color="auto"/>
            <w:bottom w:val="none" w:sz="0" w:space="0" w:color="auto"/>
            <w:right w:val="none" w:sz="0" w:space="0" w:color="auto"/>
          </w:divBdr>
        </w:div>
      </w:divsChild>
    </w:div>
    <w:div w:id="1604802546">
      <w:bodyDiv w:val="1"/>
      <w:marLeft w:val="0"/>
      <w:marRight w:val="0"/>
      <w:marTop w:val="0"/>
      <w:marBottom w:val="0"/>
      <w:divBdr>
        <w:top w:val="none" w:sz="0" w:space="0" w:color="auto"/>
        <w:left w:val="none" w:sz="0" w:space="0" w:color="auto"/>
        <w:bottom w:val="none" w:sz="0" w:space="0" w:color="auto"/>
        <w:right w:val="none" w:sz="0" w:space="0" w:color="auto"/>
      </w:divBdr>
    </w:div>
    <w:div w:id="1821342093">
      <w:bodyDiv w:val="1"/>
      <w:marLeft w:val="0"/>
      <w:marRight w:val="0"/>
      <w:marTop w:val="0"/>
      <w:marBottom w:val="0"/>
      <w:divBdr>
        <w:top w:val="none" w:sz="0" w:space="0" w:color="auto"/>
        <w:left w:val="none" w:sz="0" w:space="0" w:color="auto"/>
        <w:bottom w:val="none" w:sz="0" w:space="0" w:color="auto"/>
        <w:right w:val="none" w:sz="0" w:space="0" w:color="auto"/>
      </w:divBdr>
    </w:div>
    <w:div w:id="1974631603">
      <w:bodyDiv w:val="1"/>
      <w:marLeft w:val="0"/>
      <w:marRight w:val="0"/>
      <w:marTop w:val="0"/>
      <w:marBottom w:val="0"/>
      <w:divBdr>
        <w:top w:val="none" w:sz="0" w:space="0" w:color="auto"/>
        <w:left w:val="none" w:sz="0" w:space="0" w:color="auto"/>
        <w:bottom w:val="none" w:sz="0" w:space="0" w:color="auto"/>
        <w:right w:val="none" w:sz="0" w:space="0" w:color="auto"/>
      </w:divBdr>
      <w:divsChild>
        <w:div w:id="603265553">
          <w:marLeft w:val="0"/>
          <w:marRight w:val="0"/>
          <w:marTop w:val="0"/>
          <w:marBottom w:val="0"/>
          <w:divBdr>
            <w:top w:val="none" w:sz="0" w:space="0" w:color="auto"/>
            <w:left w:val="none" w:sz="0" w:space="0" w:color="auto"/>
            <w:bottom w:val="none" w:sz="0" w:space="0" w:color="auto"/>
            <w:right w:val="none" w:sz="0" w:space="0" w:color="auto"/>
          </w:divBdr>
        </w:div>
        <w:div w:id="365183968">
          <w:marLeft w:val="0"/>
          <w:marRight w:val="0"/>
          <w:marTop w:val="0"/>
          <w:marBottom w:val="0"/>
          <w:divBdr>
            <w:top w:val="none" w:sz="0" w:space="0" w:color="auto"/>
            <w:left w:val="none" w:sz="0" w:space="0" w:color="auto"/>
            <w:bottom w:val="none" w:sz="0" w:space="0" w:color="auto"/>
            <w:right w:val="none" w:sz="0" w:space="0" w:color="auto"/>
          </w:divBdr>
        </w:div>
      </w:divsChild>
    </w:div>
    <w:div w:id="2036149107">
      <w:bodyDiv w:val="1"/>
      <w:marLeft w:val="0"/>
      <w:marRight w:val="0"/>
      <w:marTop w:val="0"/>
      <w:marBottom w:val="0"/>
      <w:divBdr>
        <w:top w:val="none" w:sz="0" w:space="0" w:color="auto"/>
        <w:left w:val="none" w:sz="0" w:space="0" w:color="auto"/>
        <w:bottom w:val="none" w:sz="0" w:space="0" w:color="auto"/>
        <w:right w:val="none" w:sz="0" w:space="0" w:color="auto"/>
      </w:divBdr>
      <w:divsChild>
        <w:div w:id="260383135">
          <w:marLeft w:val="0"/>
          <w:marRight w:val="0"/>
          <w:marTop w:val="0"/>
          <w:marBottom w:val="0"/>
          <w:divBdr>
            <w:top w:val="none" w:sz="0" w:space="0" w:color="auto"/>
            <w:left w:val="none" w:sz="0" w:space="0" w:color="auto"/>
            <w:bottom w:val="none" w:sz="0" w:space="0" w:color="auto"/>
            <w:right w:val="none" w:sz="0" w:space="0" w:color="auto"/>
          </w:divBdr>
        </w:div>
        <w:div w:id="914511788">
          <w:marLeft w:val="0"/>
          <w:marRight w:val="0"/>
          <w:marTop w:val="0"/>
          <w:marBottom w:val="0"/>
          <w:divBdr>
            <w:top w:val="none" w:sz="0" w:space="0" w:color="auto"/>
            <w:left w:val="none" w:sz="0" w:space="0" w:color="auto"/>
            <w:bottom w:val="none" w:sz="0" w:space="0" w:color="auto"/>
            <w:right w:val="none" w:sz="0" w:space="0" w:color="auto"/>
          </w:divBdr>
        </w:div>
        <w:div w:id="1432774845">
          <w:marLeft w:val="0"/>
          <w:marRight w:val="0"/>
          <w:marTop w:val="0"/>
          <w:marBottom w:val="0"/>
          <w:divBdr>
            <w:top w:val="none" w:sz="0" w:space="0" w:color="auto"/>
            <w:left w:val="none" w:sz="0" w:space="0" w:color="auto"/>
            <w:bottom w:val="none" w:sz="0" w:space="0" w:color="auto"/>
            <w:right w:val="none" w:sz="0" w:space="0" w:color="auto"/>
          </w:divBdr>
        </w:div>
        <w:div w:id="21143234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rrofis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errofish.com/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yntha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1564-A469-FD4D-A766-E610FFE0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7606</CharactersWithSpaces>
  <SharedDoc>false</SharedDoc>
  <HLinks>
    <vt:vector size="42" baseType="variant">
      <vt:variant>
        <vt:i4>6225939</vt:i4>
      </vt:variant>
      <vt:variant>
        <vt:i4>6</vt:i4>
      </vt:variant>
      <vt:variant>
        <vt:i4>0</vt:i4>
      </vt:variant>
      <vt:variant>
        <vt:i4>5</vt:i4>
      </vt:variant>
      <vt:variant>
        <vt:lpwstr>http://www.ferrofish.com</vt:lpwstr>
      </vt:variant>
      <vt:variant>
        <vt:lpwstr/>
      </vt:variant>
      <vt:variant>
        <vt:i4>1245310</vt:i4>
      </vt:variant>
      <vt:variant>
        <vt:i4>3</vt:i4>
      </vt:variant>
      <vt:variant>
        <vt:i4>0</vt:i4>
      </vt:variant>
      <vt:variant>
        <vt:i4>5</vt:i4>
      </vt:variant>
      <vt:variant>
        <vt:lpwstr>https://ferrofish.com/en/</vt:lpwstr>
      </vt:variant>
      <vt:variant>
        <vt:lpwstr/>
      </vt:variant>
      <vt:variant>
        <vt:i4>1245310</vt:i4>
      </vt:variant>
      <vt:variant>
        <vt:i4>0</vt:i4>
      </vt:variant>
      <vt:variant>
        <vt:i4>0</vt:i4>
      </vt:variant>
      <vt:variant>
        <vt:i4>5</vt:i4>
      </vt:variant>
      <vt:variant>
        <vt:lpwstr>https://ferrofish.com/en/</vt:lpwstr>
      </vt:variant>
      <vt:variant>
        <vt:lpwstr/>
      </vt:variant>
      <vt:variant>
        <vt:i4>3080305</vt:i4>
      </vt:variant>
      <vt:variant>
        <vt:i4>6310</vt:i4>
      </vt:variant>
      <vt:variant>
        <vt:i4>1025</vt:i4>
      </vt:variant>
      <vt:variant>
        <vt:i4>1</vt:i4>
      </vt:variant>
      <vt:variant>
        <vt:lpwstr>ferrofish-logo</vt:lpwstr>
      </vt:variant>
      <vt:variant>
        <vt:lpwstr/>
      </vt:variant>
      <vt:variant>
        <vt:i4>4653091</vt:i4>
      </vt:variant>
      <vt:variant>
        <vt:i4>-1</vt:i4>
      </vt:variant>
      <vt:variant>
        <vt:i4>1029</vt:i4>
      </vt:variant>
      <vt:variant>
        <vt:i4>1</vt:i4>
      </vt:variant>
      <vt:variant>
        <vt:lpwstr>unnamed-1</vt:lpwstr>
      </vt:variant>
      <vt:variant>
        <vt:lpwstr/>
      </vt:variant>
      <vt:variant>
        <vt:i4>2228242</vt:i4>
      </vt:variant>
      <vt:variant>
        <vt:i4>-1</vt:i4>
      </vt:variant>
      <vt:variant>
        <vt:i4>1030</vt:i4>
      </vt:variant>
      <vt:variant>
        <vt:i4>1</vt:i4>
      </vt:variant>
      <vt:variant>
        <vt:lpwstr>SYTYCD-s14_33-Group-Top-T10_2022_R_hires2</vt:lpwstr>
      </vt:variant>
      <vt:variant>
        <vt:lpwstr/>
      </vt:variant>
      <vt:variant>
        <vt:i4>4194363</vt:i4>
      </vt:variant>
      <vt:variant>
        <vt:i4>-1</vt:i4>
      </vt:variant>
      <vt:variant>
        <vt:i4>1031</vt:i4>
      </vt:variant>
      <vt:variant>
        <vt:i4>1</vt:i4>
      </vt:variant>
      <vt:variant>
        <vt:lpwstr>a32dantefront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9</cp:revision>
  <cp:lastPrinted>2016-11-18T03:19:00Z</cp:lastPrinted>
  <dcterms:created xsi:type="dcterms:W3CDTF">2019-01-12T02:54:00Z</dcterms:created>
  <dcterms:modified xsi:type="dcterms:W3CDTF">2019-01-14T18:56:00Z</dcterms:modified>
</cp:coreProperties>
</file>