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CF9CB" w14:textId="77777777" w:rsidR="00982761" w:rsidRDefault="00982761">
      <w:pPr>
        <w:spacing w:after="0"/>
        <w:ind w:firstLine="720"/>
        <w:jc w:val="center"/>
        <w:rPr>
          <w:rFonts w:ascii="Gill Sans" w:eastAsia="Gill Sans" w:hAnsi="Gill Sans" w:cs="Gill Sans"/>
          <w:b/>
          <w:sz w:val="22"/>
          <w:szCs w:val="22"/>
        </w:rPr>
      </w:pPr>
    </w:p>
    <w:p w14:paraId="30879220" w14:textId="77777777" w:rsidR="00982761" w:rsidRDefault="00D30D5B">
      <w:pPr>
        <w:ind w:left="7200"/>
        <w:jc w:val="center"/>
        <w:rPr>
          <w:rFonts w:ascii="Gill Sans" w:eastAsia="Gill Sans" w:hAnsi="Gill Sans" w:cs="Gill Sans"/>
          <w:b/>
          <w:i/>
          <w:sz w:val="20"/>
          <w:szCs w:val="20"/>
          <w:u w:val="single"/>
        </w:rPr>
      </w:pPr>
      <w:r>
        <w:rPr>
          <w:rFonts w:ascii="Gill Sans" w:eastAsia="Gill Sans" w:hAnsi="Gill Sans" w:cs="Gill Sans"/>
          <w:b/>
          <w:i/>
          <w:sz w:val="20"/>
          <w:szCs w:val="20"/>
        </w:rPr>
        <w:t xml:space="preserve">     </w:t>
      </w:r>
      <w:r>
        <w:rPr>
          <w:rFonts w:ascii="Gill Sans" w:eastAsia="Gill Sans" w:hAnsi="Gill Sans" w:cs="Gill Sans"/>
          <w:b/>
          <w:i/>
          <w:sz w:val="20"/>
          <w:szCs w:val="20"/>
          <w:u w:val="single"/>
        </w:rPr>
        <w:t>For immediate distribution</w:t>
      </w:r>
    </w:p>
    <w:p w14:paraId="5BFDA400" w14:textId="77777777" w:rsidR="00982761" w:rsidRDefault="00982761">
      <w:pPr>
        <w:spacing w:after="0"/>
        <w:jc w:val="center"/>
        <w:rPr>
          <w:rFonts w:ascii="Gill Sans" w:eastAsia="Gill Sans" w:hAnsi="Gill Sans" w:cs="Gill Sans"/>
          <w:b/>
          <w:sz w:val="22"/>
          <w:szCs w:val="22"/>
        </w:rPr>
      </w:pPr>
    </w:p>
    <w:p w14:paraId="2C896DB1" w14:textId="77777777" w:rsidR="00982761" w:rsidRDefault="00D30D5B">
      <w:pPr>
        <w:spacing w:after="0" w:line="336" w:lineRule="auto"/>
        <w:jc w:val="center"/>
        <w:rPr>
          <w:rFonts w:ascii="Gill Sans" w:eastAsia="Gill Sans" w:hAnsi="Gill Sans" w:cs="Gill Sans"/>
          <w:b/>
        </w:rPr>
      </w:pPr>
      <w:r>
        <w:rPr>
          <w:rFonts w:ascii="Gill Sans" w:eastAsia="Gill Sans" w:hAnsi="Gill Sans" w:cs="Gill Sans"/>
          <w:b/>
        </w:rPr>
        <w:t>Slice Through the Ordinary: Campfire Audio Announces Saber Earphones</w:t>
      </w:r>
      <w:r>
        <w:rPr>
          <w:rFonts w:ascii="Gill Sans" w:eastAsia="Gill Sans" w:hAnsi="Gill Sans" w:cs="Gill Sans"/>
          <w:b/>
        </w:rPr>
        <w:br/>
      </w:r>
      <w:r>
        <w:rPr>
          <w:rFonts w:ascii="Gill Sans" w:eastAsia="Gill Sans" w:hAnsi="Gill Sans" w:cs="Gill Sans"/>
          <w:i/>
        </w:rPr>
        <w:t>Limited edition IEMS first to feature dual dynamic driver design and durable Damascus steel styling</w:t>
      </w:r>
    </w:p>
    <w:p w14:paraId="2F41E30A" w14:textId="77777777" w:rsidR="00982761" w:rsidRDefault="00982761">
      <w:pPr>
        <w:rPr>
          <w:rFonts w:ascii="Gill Sans" w:eastAsia="Gill Sans" w:hAnsi="Gill Sans" w:cs="Gill Sans"/>
          <w:b/>
          <w:sz w:val="22"/>
          <w:szCs w:val="22"/>
          <w:vertAlign w:val="superscript"/>
        </w:rPr>
      </w:pPr>
    </w:p>
    <w:p w14:paraId="0DAFB1E8" w14:textId="7A46D29A" w:rsidR="00982761" w:rsidRDefault="00D30D5B">
      <w:pPr>
        <w:spacing w:line="336" w:lineRule="auto"/>
        <w:rPr>
          <w:rFonts w:ascii="Gill Sans" w:eastAsia="Gill Sans" w:hAnsi="Gill Sans" w:cs="Gill Sans"/>
          <w:b/>
          <w:sz w:val="22"/>
          <w:szCs w:val="22"/>
        </w:rPr>
      </w:pPr>
      <w:r>
        <w:rPr>
          <w:rFonts w:ascii="Gill Sans" w:eastAsia="Gill Sans" w:hAnsi="Gill Sans" w:cs="Gill Sans"/>
          <w:b/>
          <w:sz w:val="22"/>
          <w:szCs w:val="22"/>
        </w:rPr>
        <w:t xml:space="preserve">Portland, </w:t>
      </w:r>
      <w:proofErr w:type="gramStart"/>
      <w:r>
        <w:rPr>
          <w:rFonts w:ascii="Gill Sans" w:eastAsia="Gill Sans" w:hAnsi="Gill Sans" w:cs="Gill Sans"/>
          <w:b/>
          <w:sz w:val="22"/>
          <w:szCs w:val="22"/>
        </w:rPr>
        <w:t>OR,</w:t>
      </w:r>
      <w:proofErr w:type="gramEnd"/>
      <w:r>
        <w:rPr>
          <w:rFonts w:ascii="Gill Sans" w:eastAsia="Gill Sans" w:hAnsi="Gill Sans" w:cs="Gill Sans"/>
          <w:b/>
          <w:sz w:val="22"/>
          <w:szCs w:val="22"/>
        </w:rPr>
        <w:t xml:space="preserve"> December 15, 2021 — Cutting-edge earphone designers Campfire Audio have announced Saber, a special run of hybrid design IEMs featuring their </w:t>
      </w:r>
      <w:r>
        <w:rPr>
          <w:rFonts w:ascii="Gill Sans" w:eastAsia="Gill Sans" w:hAnsi="Gill Sans" w:cs="Gill Sans"/>
          <w:b/>
          <w:sz w:val="22"/>
          <w:szCs w:val="22"/>
        </w:rPr>
        <w:t xml:space="preserve">rugged ABS body with a durable Damascus steel lid. Saber is the first Campfire Audio earphone to feature their new Dual DD configuration of dynamic drivers, resulting in an exciting sound profile with rich low end, detailed </w:t>
      </w:r>
      <w:proofErr w:type="spellStart"/>
      <w:r>
        <w:rPr>
          <w:rFonts w:ascii="Gill Sans" w:eastAsia="Gill Sans" w:hAnsi="Gill Sans" w:cs="Gill Sans"/>
          <w:b/>
          <w:sz w:val="22"/>
          <w:szCs w:val="22"/>
        </w:rPr>
        <w:t>mids</w:t>
      </w:r>
      <w:proofErr w:type="spellEnd"/>
      <w:r>
        <w:rPr>
          <w:rFonts w:ascii="Gill Sans" w:eastAsia="Gill Sans" w:hAnsi="Gill Sans" w:cs="Gill Sans"/>
          <w:b/>
          <w:sz w:val="22"/>
          <w:szCs w:val="22"/>
        </w:rPr>
        <w:t>, and clear, expressive high</w:t>
      </w:r>
      <w:r>
        <w:rPr>
          <w:rFonts w:ascii="Gill Sans" w:eastAsia="Gill Sans" w:hAnsi="Gill Sans" w:cs="Gill Sans"/>
          <w:b/>
          <w:sz w:val="22"/>
          <w:szCs w:val="22"/>
        </w:rPr>
        <w:t>s. Saber is available now</w:t>
      </w:r>
      <w:r w:rsidR="005D1A7F">
        <w:rPr>
          <w:rFonts w:ascii="Gill Sans" w:eastAsia="Gill Sans" w:hAnsi="Gill Sans" w:cs="Gill Sans"/>
          <w:b/>
          <w:sz w:val="22"/>
          <w:szCs w:val="22"/>
        </w:rPr>
        <w:t xml:space="preserve"> for $449</w:t>
      </w:r>
      <w:r>
        <w:rPr>
          <w:rFonts w:ascii="Gill Sans" w:eastAsia="Gill Sans" w:hAnsi="Gill Sans" w:cs="Gill Sans"/>
          <w:b/>
          <w:sz w:val="22"/>
          <w:szCs w:val="22"/>
        </w:rPr>
        <w:t xml:space="preserve"> </w:t>
      </w:r>
      <w:r>
        <w:rPr>
          <w:rFonts w:ascii="Gill Sans" w:eastAsia="Gill Sans" w:hAnsi="Gill Sans" w:cs="Gill Sans"/>
          <w:b/>
          <w:sz w:val="22"/>
          <w:szCs w:val="22"/>
        </w:rPr>
        <w:t xml:space="preserve">in a limited edition of 1000 and can be purchased </w:t>
      </w:r>
      <w:hyperlink r:id="rId7">
        <w:r>
          <w:rPr>
            <w:rFonts w:ascii="Gill Sans" w:eastAsia="Gill Sans" w:hAnsi="Gill Sans" w:cs="Gill Sans"/>
            <w:b/>
            <w:color w:val="1155CC"/>
            <w:sz w:val="22"/>
            <w:szCs w:val="22"/>
            <w:u w:val="single"/>
          </w:rPr>
          <w:t>here</w:t>
        </w:r>
      </w:hyperlink>
      <w:r>
        <w:rPr>
          <w:rFonts w:ascii="Gill Sans" w:eastAsia="Gill Sans" w:hAnsi="Gill Sans" w:cs="Gill Sans"/>
          <w:b/>
          <w:sz w:val="22"/>
          <w:szCs w:val="22"/>
        </w:rPr>
        <w:t>.</w:t>
      </w:r>
    </w:p>
    <w:p w14:paraId="2848B865" w14:textId="77777777" w:rsidR="00982761" w:rsidRDefault="00D30D5B">
      <w:pPr>
        <w:spacing w:line="336" w:lineRule="auto"/>
        <w:rPr>
          <w:rFonts w:ascii="Gill Sans" w:eastAsia="Gill Sans" w:hAnsi="Gill Sans" w:cs="Gill Sans"/>
          <w:sz w:val="22"/>
          <w:szCs w:val="22"/>
        </w:rPr>
      </w:pPr>
      <w:r>
        <w:rPr>
          <w:rFonts w:ascii="Gill Sans" w:eastAsia="Gill Sans" w:hAnsi="Gill Sans" w:cs="Gill Sans"/>
          <w:sz w:val="22"/>
          <w:szCs w:val="22"/>
        </w:rPr>
        <w:t xml:space="preserve">“Our approach when designing Saber was to give our customers a unique and beautiful pair of earphones that would also </w:t>
      </w:r>
      <w:r>
        <w:rPr>
          <w:rFonts w:ascii="Gill Sans" w:eastAsia="Gill Sans" w:hAnsi="Gill Sans" w:cs="Gill Sans"/>
          <w:sz w:val="22"/>
          <w:szCs w:val="22"/>
        </w:rPr>
        <w:t>showcase the best qualities of our dynamic drivers,” said Caleb Rosenau, Vice President of Campfire Audio. “It’s a new take on hybrid design for Campfire Audio and an exciting listen for anyone who loves music.”</w:t>
      </w:r>
    </w:p>
    <w:p w14:paraId="08D6CD7E" w14:textId="77777777" w:rsidR="00982761" w:rsidRDefault="00D30D5B">
      <w:pPr>
        <w:spacing w:line="336" w:lineRule="auto"/>
        <w:rPr>
          <w:rFonts w:ascii="Gill Sans" w:eastAsia="Gill Sans" w:hAnsi="Gill Sans" w:cs="Gill Sans"/>
          <w:sz w:val="22"/>
          <w:szCs w:val="22"/>
        </w:rPr>
      </w:pPr>
      <w:r>
        <w:rPr>
          <w:rFonts w:ascii="Gill Sans" w:eastAsia="Gill Sans" w:hAnsi="Gill Sans" w:cs="Gill Sans"/>
          <w:sz w:val="22"/>
          <w:szCs w:val="22"/>
        </w:rPr>
        <w:t xml:space="preserve">At the core of Saber are its matched set of </w:t>
      </w:r>
      <w:r>
        <w:rPr>
          <w:rFonts w:ascii="Gill Sans" w:eastAsia="Gill Sans" w:hAnsi="Gill Sans" w:cs="Gill Sans"/>
          <w:sz w:val="22"/>
          <w:szCs w:val="22"/>
        </w:rPr>
        <w:t xml:space="preserve">D6 and D8 dynamic drivers, which combined with Campfire’s 3D printed acoustic chamber give it its singular sound profile. D6 features a rigid Titanium/Polymer diaphragm for warm midrange, while D8’s hybrid Beryllium/Polymer design keeps the bass tight and </w:t>
      </w:r>
      <w:r>
        <w:rPr>
          <w:rFonts w:ascii="Gill Sans" w:eastAsia="Gill Sans" w:hAnsi="Gill Sans" w:cs="Gill Sans"/>
          <w:sz w:val="22"/>
          <w:szCs w:val="22"/>
        </w:rPr>
        <w:t>tasteful. A balanced armature rounds out the trio to provide high-end clarity and detail. All three drivers are housed within a light, ergonomic matte black ABS body with a machined Damascus steel lid for a distinctive and durable earphone that will last a</w:t>
      </w:r>
      <w:r>
        <w:rPr>
          <w:rFonts w:ascii="Gill Sans" w:eastAsia="Gill Sans" w:hAnsi="Gill Sans" w:cs="Gill Sans"/>
          <w:sz w:val="22"/>
          <w:szCs w:val="22"/>
        </w:rPr>
        <w:t xml:space="preserve"> lifetime. Saber also comes with Campfire’s Pure Copper cables and a matched canvas carrying case.</w:t>
      </w:r>
    </w:p>
    <w:p w14:paraId="3396033C" w14:textId="77777777" w:rsidR="00982761" w:rsidRDefault="00D30D5B">
      <w:pPr>
        <w:rPr>
          <w:rFonts w:ascii="Gill Sans" w:eastAsia="Gill Sans" w:hAnsi="Gill Sans" w:cs="Gill Sans"/>
          <w:sz w:val="22"/>
          <w:szCs w:val="22"/>
        </w:rPr>
      </w:pPr>
      <w:r>
        <w:rPr>
          <w:rFonts w:ascii="Gill Sans" w:eastAsia="Gill Sans" w:hAnsi="Gill Sans" w:cs="Gill Sans"/>
          <w:b/>
          <w:sz w:val="22"/>
          <w:szCs w:val="22"/>
        </w:rPr>
        <w:t>Features:</w:t>
      </w:r>
    </w:p>
    <w:p w14:paraId="1D06F1EF" w14:textId="77777777" w:rsidR="00982761" w:rsidRDefault="00D30D5B">
      <w:pPr>
        <w:numPr>
          <w:ilvl w:val="0"/>
          <w:numId w:val="1"/>
        </w:numPr>
        <w:spacing w:after="0"/>
        <w:rPr>
          <w:rFonts w:ascii="Gill Sans" w:eastAsia="Gill Sans" w:hAnsi="Gill Sans" w:cs="Gill Sans"/>
          <w:sz w:val="22"/>
          <w:szCs w:val="22"/>
        </w:rPr>
      </w:pPr>
      <w:r>
        <w:rPr>
          <w:rFonts w:ascii="Gill Sans" w:eastAsia="Gill Sans" w:hAnsi="Gill Sans" w:cs="Gill Sans"/>
          <w:sz w:val="22"/>
          <w:szCs w:val="22"/>
        </w:rPr>
        <w:t>Machined Damascus Steel Lid</w:t>
      </w:r>
    </w:p>
    <w:p w14:paraId="2E7C2F33" w14:textId="77777777" w:rsidR="00982761" w:rsidRDefault="00D30D5B">
      <w:pPr>
        <w:numPr>
          <w:ilvl w:val="0"/>
          <w:numId w:val="1"/>
        </w:numPr>
        <w:spacing w:after="0"/>
        <w:rPr>
          <w:rFonts w:ascii="Gill Sans" w:eastAsia="Gill Sans" w:hAnsi="Gill Sans" w:cs="Gill Sans"/>
          <w:sz w:val="22"/>
          <w:szCs w:val="22"/>
        </w:rPr>
      </w:pPr>
      <w:r>
        <w:rPr>
          <w:rFonts w:ascii="Gill Sans" w:eastAsia="Gill Sans" w:hAnsi="Gill Sans" w:cs="Gill Sans"/>
          <w:sz w:val="22"/>
          <w:szCs w:val="22"/>
        </w:rPr>
        <w:t>Matte Black ABS Body</w:t>
      </w:r>
    </w:p>
    <w:p w14:paraId="6D2B750B" w14:textId="77777777" w:rsidR="00982761" w:rsidRDefault="00D30D5B">
      <w:pPr>
        <w:numPr>
          <w:ilvl w:val="0"/>
          <w:numId w:val="1"/>
        </w:numPr>
        <w:spacing w:after="0"/>
        <w:rPr>
          <w:rFonts w:ascii="Gill Sans" w:eastAsia="Gill Sans" w:hAnsi="Gill Sans" w:cs="Gill Sans"/>
          <w:sz w:val="22"/>
          <w:szCs w:val="22"/>
        </w:rPr>
      </w:pPr>
      <w:r>
        <w:rPr>
          <w:rFonts w:ascii="Gill Sans" w:eastAsia="Gill Sans" w:hAnsi="Gill Sans" w:cs="Gill Sans"/>
          <w:sz w:val="22"/>
          <w:szCs w:val="22"/>
        </w:rPr>
        <w:t>Single Balanced Armature Driver (Highs)</w:t>
      </w:r>
    </w:p>
    <w:p w14:paraId="373605B5" w14:textId="77777777" w:rsidR="00982761" w:rsidRDefault="00D30D5B">
      <w:pPr>
        <w:numPr>
          <w:ilvl w:val="0"/>
          <w:numId w:val="1"/>
        </w:numPr>
        <w:spacing w:after="0"/>
        <w:rPr>
          <w:rFonts w:ascii="Gill Sans" w:eastAsia="Gill Sans" w:hAnsi="Gill Sans" w:cs="Gill Sans"/>
          <w:sz w:val="22"/>
          <w:szCs w:val="22"/>
        </w:rPr>
      </w:pPr>
      <w:r>
        <w:rPr>
          <w:rFonts w:ascii="Gill Sans" w:eastAsia="Gill Sans" w:hAnsi="Gill Sans" w:cs="Gill Sans"/>
          <w:sz w:val="22"/>
          <w:szCs w:val="22"/>
        </w:rPr>
        <w:t>D6 – 6mm Titanium/Polymer Diaphragm Dynamic Driver</w:t>
      </w:r>
    </w:p>
    <w:p w14:paraId="2E85BB02" w14:textId="77777777" w:rsidR="00982761" w:rsidRDefault="00D30D5B">
      <w:pPr>
        <w:numPr>
          <w:ilvl w:val="0"/>
          <w:numId w:val="1"/>
        </w:numPr>
        <w:spacing w:after="0"/>
        <w:rPr>
          <w:rFonts w:ascii="Gill Sans" w:eastAsia="Gill Sans" w:hAnsi="Gill Sans" w:cs="Gill Sans"/>
          <w:sz w:val="22"/>
          <w:szCs w:val="22"/>
        </w:rPr>
      </w:pPr>
      <w:r>
        <w:rPr>
          <w:rFonts w:ascii="Gill Sans" w:eastAsia="Gill Sans" w:hAnsi="Gill Sans" w:cs="Gill Sans"/>
          <w:sz w:val="22"/>
          <w:szCs w:val="22"/>
        </w:rPr>
        <w:t>D8 – 8mm Hybrid Beryllium/Polymer Diaphragm Dynamic Driver</w:t>
      </w:r>
    </w:p>
    <w:p w14:paraId="5B6415CA" w14:textId="77777777" w:rsidR="00982761" w:rsidRDefault="00D30D5B">
      <w:pPr>
        <w:numPr>
          <w:ilvl w:val="0"/>
          <w:numId w:val="1"/>
        </w:numPr>
        <w:spacing w:after="0"/>
        <w:rPr>
          <w:rFonts w:ascii="Gill Sans" w:eastAsia="Gill Sans" w:hAnsi="Gill Sans" w:cs="Gill Sans"/>
          <w:sz w:val="22"/>
          <w:szCs w:val="22"/>
        </w:rPr>
      </w:pPr>
      <w:r>
        <w:rPr>
          <w:rFonts w:ascii="Gill Sans" w:eastAsia="Gill Sans" w:hAnsi="Gill Sans" w:cs="Gill Sans"/>
          <w:sz w:val="22"/>
          <w:szCs w:val="22"/>
        </w:rPr>
        <w:t>Single Balanced Armature Driver (Highs)</w:t>
      </w:r>
    </w:p>
    <w:p w14:paraId="29A4CCF6" w14:textId="77777777" w:rsidR="00982761" w:rsidRDefault="00D30D5B">
      <w:pPr>
        <w:numPr>
          <w:ilvl w:val="0"/>
          <w:numId w:val="1"/>
        </w:numPr>
        <w:spacing w:after="0"/>
        <w:rPr>
          <w:rFonts w:ascii="Gill Sans" w:eastAsia="Gill Sans" w:hAnsi="Gill Sans" w:cs="Gill Sans"/>
          <w:sz w:val="22"/>
          <w:szCs w:val="22"/>
        </w:rPr>
      </w:pPr>
      <w:r>
        <w:rPr>
          <w:rFonts w:ascii="Gill Sans" w:eastAsia="Gill Sans" w:hAnsi="Gill Sans" w:cs="Gill Sans"/>
          <w:sz w:val="22"/>
          <w:szCs w:val="22"/>
        </w:rPr>
        <w:t>Custom Beryllium / Copper MMCX Connections</w:t>
      </w:r>
    </w:p>
    <w:p w14:paraId="3257C665" w14:textId="77777777" w:rsidR="00982761" w:rsidRDefault="00D30D5B">
      <w:pPr>
        <w:numPr>
          <w:ilvl w:val="0"/>
          <w:numId w:val="1"/>
        </w:numPr>
        <w:rPr>
          <w:rFonts w:ascii="Gill Sans" w:eastAsia="Gill Sans" w:hAnsi="Gill Sans" w:cs="Gill Sans"/>
          <w:sz w:val="22"/>
          <w:szCs w:val="22"/>
        </w:rPr>
      </w:pPr>
      <w:r>
        <w:rPr>
          <w:rFonts w:ascii="Gill Sans" w:eastAsia="Gill Sans" w:hAnsi="Gill Sans" w:cs="Gill Sans"/>
          <w:sz w:val="22"/>
          <w:szCs w:val="22"/>
        </w:rPr>
        <w:t xml:space="preserve">Polished </w:t>
      </w:r>
      <w:proofErr w:type="gramStart"/>
      <w:r>
        <w:rPr>
          <w:rFonts w:ascii="Gill Sans" w:eastAsia="Gill Sans" w:hAnsi="Gill Sans" w:cs="Gill Sans"/>
          <w:sz w:val="22"/>
          <w:szCs w:val="22"/>
        </w:rPr>
        <w:t>Stainless Steel</w:t>
      </w:r>
      <w:proofErr w:type="gramEnd"/>
      <w:r>
        <w:rPr>
          <w:rFonts w:ascii="Gill Sans" w:eastAsia="Gill Sans" w:hAnsi="Gill Sans" w:cs="Gill Sans"/>
          <w:sz w:val="22"/>
          <w:szCs w:val="22"/>
        </w:rPr>
        <w:t xml:space="preserve"> Spout</w:t>
      </w:r>
    </w:p>
    <w:p w14:paraId="6C62E00A" w14:textId="77777777" w:rsidR="00982761" w:rsidRDefault="00D30D5B">
      <w:pPr>
        <w:rPr>
          <w:rFonts w:ascii="Gill Sans" w:eastAsia="Gill Sans" w:hAnsi="Gill Sans" w:cs="Gill Sans"/>
          <w:b/>
          <w:sz w:val="22"/>
          <w:szCs w:val="22"/>
        </w:rPr>
      </w:pPr>
      <w:r>
        <w:rPr>
          <w:rFonts w:ascii="Gill Sans" w:eastAsia="Gill Sans" w:hAnsi="Gill Sans" w:cs="Gill Sans"/>
          <w:b/>
          <w:sz w:val="22"/>
          <w:szCs w:val="22"/>
        </w:rPr>
        <w:t>Tech Specs:</w:t>
      </w:r>
    </w:p>
    <w:p w14:paraId="2839C72F" w14:textId="77777777" w:rsidR="00982761" w:rsidRDefault="00D30D5B">
      <w:pPr>
        <w:numPr>
          <w:ilvl w:val="0"/>
          <w:numId w:val="2"/>
        </w:numPr>
        <w:spacing w:after="0"/>
        <w:rPr>
          <w:rFonts w:ascii="Gill Sans" w:eastAsia="Gill Sans" w:hAnsi="Gill Sans" w:cs="Gill Sans"/>
          <w:sz w:val="22"/>
          <w:szCs w:val="22"/>
        </w:rPr>
      </w:pPr>
      <w:r>
        <w:rPr>
          <w:rFonts w:ascii="Gill Sans" w:eastAsia="Gill Sans" w:hAnsi="Gill Sans" w:cs="Gill Sans"/>
          <w:sz w:val="22"/>
          <w:szCs w:val="22"/>
        </w:rPr>
        <w:t>5Hz–19 kHz Frequency</w:t>
      </w:r>
      <w:r>
        <w:rPr>
          <w:rFonts w:ascii="Gill Sans" w:eastAsia="Gill Sans" w:hAnsi="Gill Sans" w:cs="Gill Sans"/>
          <w:sz w:val="22"/>
          <w:szCs w:val="22"/>
        </w:rPr>
        <w:t xml:space="preserve"> Response</w:t>
      </w:r>
    </w:p>
    <w:p w14:paraId="4B9B311D" w14:textId="77777777" w:rsidR="00982761" w:rsidRDefault="00D30D5B">
      <w:pPr>
        <w:numPr>
          <w:ilvl w:val="0"/>
          <w:numId w:val="2"/>
        </w:numPr>
        <w:spacing w:after="0"/>
        <w:rPr>
          <w:rFonts w:ascii="Gill Sans" w:eastAsia="Gill Sans" w:hAnsi="Gill Sans" w:cs="Gill Sans"/>
          <w:sz w:val="22"/>
          <w:szCs w:val="22"/>
        </w:rPr>
      </w:pPr>
      <w:r>
        <w:rPr>
          <w:rFonts w:ascii="Gill Sans" w:eastAsia="Gill Sans" w:hAnsi="Gill Sans" w:cs="Gill Sans"/>
          <w:sz w:val="22"/>
          <w:szCs w:val="22"/>
        </w:rPr>
        <w:lastRenderedPageBreak/>
        <w:t xml:space="preserve">94 dB SPL @ 1kHz: 25.4 </w:t>
      </w:r>
      <w:proofErr w:type="spellStart"/>
      <w:r>
        <w:rPr>
          <w:rFonts w:ascii="Gill Sans" w:eastAsia="Gill Sans" w:hAnsi="Gill Sans" w:cs="Gill Sans"/>
          <w:sz w:val="22"/>
          <w:szCs w:val="22"/>
        </w:rPr>
        <w:t>mVrms</w:t>
      </w:r>
      <w:proofErr w:type="spellEnd"/>
    </w:p>
    <w:p w14:paraId="1BB7F39D" w14:textId="77777777" w:rsidR="00982761" w:rsidRDefault="00D30D5B">
      <w:pPr>
        <w:numPr>
          <w:ilvl w:val="0"/>
          <w:numId w:val="2"/>
        </w:numPr>
        <w:rPr>
          <w:rFonts w:ascii="Gill Sans" w:eastAsia="Gill Sans" w:hAnsi="Gill Sans" w:cs="Gill Sans"/>
          <w:sz w:val="22"/>
          <w:szCs w:val="22"/>
        </w:rPr>
      </w:pPr>
      <w:r>
        <w:rPr>
          <w:rFonts w:ascii="Gill Sans" w:eastAsia="Gill Sans" w:hAnsi="Gill Sans" w:cs="Gill Sans"/>
          <w:sz w:val="22"/>
          <w:szCs w:val="22"/>
        </w:rPr>
        <w:t>8.2 Ohms @ 1kHz Impedance</w:t>
      </w:r>
    </w:p>
    <w:p w14:paraId="7B098BD9" w14:textId="77777777" w:rsidR="00982761" w:rsidRDefault="00D30D5B">
      <w:pPr>
        <w:spacing w:line="336" w:lineRule="auto"/>
        <w:rPr>
          <w:rFonts w:ascii="Gill Sans" w:eastAsia="Gill Sans" w:hAnsi="Gill Sans" w:cs="Gill Sans"/>
          <w:sz w:val="22"/>
          <w:szCs w:val="22"/>
        </w:rPr>
      </w:pPr>
      <w:r>
        <w:rPr>
          <w:rFonts w:ascii="Gill Sans" w:eastAsia="Gill Sans" w:hAnsi="Gill Sans" w:cs="Gill Sans"/>
          <w:sz w:val="22"/>
          <w:szCs w:val="22"/>
        </w:rPr>
        <w:t xml:space="preserve">For more information or to purchase Saber, please visit: </w:t>
      </w:r>
      <w:hyperlink r:id="rId8">
        <w:r>
          <w:rPr>
            <w:rFonts w:ascii="Gill Sans" w:eastAsia="Gill Sans" w:hAnsi="Gill Sans" w:cs="Gill Sans"/>
            <w:color w:val="1155CC"/>
            <w:sz w:val="22"/>
            <w:szCs w:val="22"/>
            <w:u w:val="single"/>
          </w:rPr>
          <w:t>http://www.campfireaudio.com/</w:t>
        </w:r>
      </w:hyperlink>
    </w:p>
    <w:p w14:paraId="3846FE6A" w14:textId="77777777" w:rsidR="00982761" w:rsidRDefault="00D30D5B">
      <w:pPr>
        <w:rPr>
          <w:rFonts w:ascii="Gill Sans" w:eastAsia="Gill Sans" w:hAnsi="Gill Sans" w:cs="Gill Sans"/>
        </w:rPr>
      </w:pPr>
      <w:r>
        <w:br/>
      </w:r>
      <w:r>
        <w:rPr>
          <w:rFonts w:ascii="Gill Sans" w:eastAsia="Gill Sans" w:hAnsi="Gill Sans" w:cs="Gill Sans"/>
          <w:b/>
        </w:rPr>
        <w:t>About Campfire Audio</w:t>
      </w:r>
      <w:r>
        <w:rPr>
          <w:rFonts w:ascii="Gill Sans" w:eastAsia="Gill Sans" w:hAnsi="Gill Sans" w:cs="Gill Sans"/>
          <w:b/>
        </w:rPr>
        <w:br/>
      </w:r>
      <w:r>
        <w:rPr>
          <w:rFonts w:ascii="Gill Sans" w:eastAsia="Gill Sans" w:hAnsi="Gill Sans" w:cs="Gill Sans"/>
        </w:rPr>
        <w:t>Campfire Audio creates premium audiophile earphones for the discerning listener. Designed and Assembled in Portland, Oregon, since 2015. Now offering custom-fit in-ear-monitors for stage and studio.  Learn more at CampfireAudio.com</w:t>
      </w:r>
    </w:p>
    <w:p w14:paraId="169B08A5" w14:textId="77777777" w:rsidR="00982761" w:rsidRDefault="00982761">
      <w:pPr>
        <w:spacing w:before="2" w:after="2"/>
        <w:rPr>
          <w:rFonts w:ascii="Gill Sans" w:eastAsia="Gill Sans" w:hAnsi="Gill Sans" w:cs="Gill Sans"/>
          <w:b/>
          <w:sz w:val="22"/>
          <w:szCs w:val="22"/>
        </w:rPr>
      </w:pPr>
    </w:p>
    <w:p w14:paraId="54A75724" w14:textId="77777777" w:rsidR="00982761" w:rsidRDefault="00D30D5B">
      <w:pPr>
        <w:spacing w:before="2" w:after="2"/>
        <w:rPr>
          <w:rFonts w:ascii="Gill Sans" w:eastAsia="Gill Sans" w:hAnsi="Gill Sans" w:cs="Gill Sans"/>
          <w:b/>
          <w:sz w:val="22"/>
          <w:szCs w:val="22"/>
        </w:rPr>
      </w:pPr>
      <w:bookmarkStart w:id="0" w:name="30j0zll" w:colFirst="0" w:colLast="0"/>
      <w:bookmarkStart w:id="1" w:name="gjdgxs" w:colFirst="0" w:colLast="0"/>
      <w:bookmarkEnd w:id="0"/>
      <w:bookmarkEnd w:id="1"/>
      <w:r>
        <w:rPr>
          <w:rFonts w:ascii="Gill Sans" w:eastAsia="Gill Sans" w:hAnsi="Gill Sans" w:cs="Gill Sans"/>
          <w:b/>
          <w:sz w:val="22"/>
          <w:szCs w:val="22"/>
        </w:rPr>
        <w:t>Media contact</w:t>
      </w:r>
    </w:p>
    <w:p w14:paraId="32C6D892" w14:textId="77777777" w:rsidR="00982761" w:rsidRDefault="00D30D5B">
      <w:pPr>
        <w:spacing w:before="1" w:after="1"/>
        <w:rPr>
          <w:sz w:val="20"/>
          <w:szCs w:val="20"/>
        </w:rPr>
      </w:pPr>
      <w:r>
        <w:rPr>
          <w:rFonts w:ascii="Gill Sans" w:eastAsia="Gill Sans" w:hAnsi="Gill Sans" w:cs="Gill Sans"/>
          <w:sz w:val="22"/>
          <w:szCs w:val="22"/>
        </w:rPr>
        <w:t>Steve Bai</w:t>
      </w:r>
      <w:r>
        <w:rPr>
          <w:rFonts w:ascii="Gill Sans" w:eastAsia="Gill Sans" w:hAnsi="Gill Sans" w:cs="Gill Sans"/>
          <w:sz w:val="22"/>
          <w:szCs w:val="22"/>
        </w:rPr>
        <w:t>ley</w:t>
      </w:r>
    </w:p>
    <w:p w14:paraId="116F2060" w14:textId="77777777" w:rsidR="00982761" w:rsidRDefault="00D30D5B">
      <w:pPr>
        <w:spacing w:before="1" w:after="1"/>
        <w:rPr>
          <w:sz w:val="20"/>
          <w:szCs w:val="20"/>
        </w:rPr>
      </w:pPr>
      <w:r>
        <w:rPr>
          <w:rFonts w:ascii="Gill Sans" w:eastAsia="Gill Sans" w:hAnsi="Gill Sans" w:cs="Gill Sans"/>
          <w:sz w:val="22"/>
          <w:szCs w:val="22"/>
        </w:rPr>
        <w:t>Public Relations</w:t>
      </w:r>
    </w:p>
    <w:p w14:paraId="6F39B35A" w14:textId="77777777" w:rsidR="00982761" w:rsidRDefault="00D30D5B">
      <w:pPr>
        <w:spacing w:before="1" w:after="1"/>
        <w:rPr>
          <w:sz w:val="20"/>
          <w:szCs w:val="20"/>
        </w:rPr>
      </w:pPr>
      <w:r>
        <w:rPr>
          <w:rFonts w:ascii="Gill Sans" w:eastAsia="Gill Sans" w:hAnsi="Gill Sans" w:cs="Gill Sans"/>
          <w:sz w:val="22"/>
          <w:szCs w:val="22"/>
        </w:rPr>
        <w:t>Hummingbird Media</w:t>
      </w:r>
    </w:p>
    <w:p w14:paraId="13A2718B" w14:textId="77777777" w:rsidR="00982761" w:rsidRDefault="00D30D5B">
      <w:pPr>
        <w:spacing w:before="1" w:after="1"/>
        <w:rPr>
          <w:rFonts w:ascii="Gill Sans" w:eastAsia="Gill Sans" w:hAnsi="Gill Sans" w:cs="Gill Sans"/>
          <w:sz w:val="22"/>
          <w:szCs w:val="22"/>
        </w:rPr>
      </w:pPr>
      <w:r>
        <w:rPr>
          <w:rFonts w:ascii="Gill Sans" w:eastAsia="Gill Sans" w:hAnsi="Gill Sans" w:cs="Gill Sans"/>
          <w:sz w:val="22"/>
          <w:szCs w:val="22"/>
        </w:rPr>
        <w:t>+1 (508) 596 932</w:t>
      </w:r>
    </w:p>
    <w:p w14:paraId="59EAA00F" w14:textId="77777777" w:rsidR="00982761" w:rsidRDefault="00D30D5B">
      <w:pPr>
        <w:spacing w:before="1" w:after="1"/>
        <w:rPr>
          <w:rFonts w:ascii="Gill Sans" w:eastAsia="Gill Sans" w:hAnsi="Gill Sans" w:cs="Gill Sans"/>
          <w:color w:val="000000"/>
          <w:sz w:val="22"/>
          <w:szCs w:val="22"/>
        </w:rPr>
      </w:pPr>
      <w:hyperlink r:id="rId9">
        <w:r>
          <w:rPr>
            <w:rFonts w:ascii="Gill Sans" w:eastAsia="Gill Sans" w:hAnsi="Gill Sans" w:cs="Gill Sans"/>
            <w:color w:val="000000"/>
            <w:sz w:val="22"/>
            <w:szCs w:val="22"/>
            <w:u w:val="single"/>
          </w:rPr>
          <w:t>steve@hummingbirdmedia.com</w:t>
        </w:r>
      </w:hyperlink>
    </w:p>
    <w:p w14:paraId="190B52FE" w14:textId="77777777" w:rsidR="00982761" w:rsidRDefault="00982761">
      <w:pPr>
        <w:spacing w:before="1" w:after="1"/>
        <w:rPr>
          <w:sz w:val="20"/>
          <w:szCs w:val="20"/>
        </w:rPr>
      </w:pPr>
    </w:p>
    <w:p w14:paraId="627B9132" w14:textId="77777777" w:rsidR="00982761" w:rsidRDefault="00982761">
      <w:pPr>
        <w:spacing w:before="2" w:after="2"/>
      </w:pPr>
    </w:p>
    <w:sectPr w:rsidR="00982761">
      <w:headerReference w:type="first" r:id="rId10"/>
      <w:pgSz w:w="12240" w:h="15840"/>
      <w:pgMar w:top="976"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DC2C6" w14:textId="77777777" w:rsidR="00D30D5B" w:rsidRDefault="00D30D5B">
      <w:pPr>
        <w:spacing w:after="0"/>
      </w:pPr>
      <w:r>
        <w:separator/>
      </w:r>
    </w:p>
  </w:endnote>
  <w:endnote w:type="continuationSeparator" w:id="0">
    <w:p w14:paraId="1C0A6831" w14:textId="77777777" w:rsidR="00D30D5B" w:rsidRDefault="00D30D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ill Sans">
    <w:altName w:val="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7AD93" w14:textId="77777777" w:rsidR="00D30D5B" w:rsidRDefault="00D30D5B">
      <w:pPr>
        <w:spacing w:after="0"/>
      </w:pPr>
      <w:r>
        <w:separator/>
      </w:r>
    </w:p>
  </w:footnote>
  <w:footnote w:type="continuationSeparator" w:id="0">
    <w:p w14:paraId="7ED8202B" w14:textId="77777777" w:rsidR="00D30D5B" w:rsidRDefault="00D30D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10909" w14:textId="77777777" w:rsidR="00982761" w:rsidRDefault="00D30D5B">
    <w:pPr>
      <w:pBdr>
        <w:top w:val="nil"/>
        <w:left w:val="nil"/>
        <w:bottom w:val="nil"/>
        <w:right w:val="nil"/>
        <w:between w:val="nil"/>
      </w:pBdr>
      <w:tabs>
        <w:tab w:val="center" w:pos="4680"/>
        <w:tab w:val="right" w:pos="9360"/>
      </w:tabs>
      <w:spacing w:after="0"/>
      <w:ind w:right="-360"/>
      <w:rPr>
        <w:rFonts w:ascii="Gill Sans" w:eastAsia="Gill Sans" w:hAnsi="Gill Sans" w:cs="Gill Sans"/>
        <w:b/>
        <w:color w:val="808080"/>
        <w:sz w:val="28"/>
        <w:szCs w:val="28"/>
      </w:rPr>
    </w:pPr>
    <w:r>
      <w:rPr>
        <w:rFonts w:ascii="Gill Sans" w:eastAsia="Gill Sans" w:hAnsi="Gill Sans" w:cs="Gill Sans"/>
        <w:b/>
        <w:color w:val="808080"/>
        <w:sz w:val="28"/>
        <w:szCs w:val="28"/>
      </w:rPr>
      <w:t>PRESS RELEASE</w:t>
    </w:r>
    <w:r>
      <w:rPr>
        <w:rFonts w:ascii="Gill Sans" w:eastAsia="Gill Sans" w:hAnsi="Gill Sans" w:cs="Gill Sans"/>
        <w:b/>
        <w:color w:val="808080"/>
        <w:sz w:val="28"/>
        <w:szCs w:val="28"/>
      </w:rPr>
      <w:tab/>
    </w:r>
    <w:r>
      <w:rPr>
        <w:rFonts w:ascii="Gill Sans" w:eastAsia="Gill Sans" w:hAnsi="Gill Sans" w:cs="Gill Sans"/>
        <w:b/>
        <w:color w:val="808080"/>
        <w:sz w:val="28"/>
        <w:szCs w:val="28"/>
      </w:rPr>
      <w:tab/>
    </w:r>
    <w:r>
      <w:rPr>
        <w:rFonts w:ascii="Gill Sans" w:eastAsia="Gill Sans" w:hAnsi="Gill Sans" w:cs="Gill Sans"/>
        <w:b/>
        <w:color w:val="808080"/>
        <w:sz w:val="28"/>
        <w:szCs w:val="28"/>
      </w:rPr>
      <w:tab/>
    </w:r>
    <w:r>
      <w:rPr>
        <w:rFonts w:ascii="Gill Sans" w:eastAsia="Gill Sans" w:hAnsi="Gill Sans" w:cs="Gill Sans"/>
        <w:b/>
        <w:color w:val="808080"/>
        <w:sz w:val="28"/>
        <w:szCs w:val="28"/>
      </w:rPr>
      <w:tab/>
    </w:r>
    <w:r>
      <w:rPr>
        <w:rFonts w:ascii="Gill Sans" w:eastAsia="Gill Sans" w:hAnsi="Gill Sans" w:cs="Gill Sans"/>
        <w:b/>
        <w:color w:val="808080"/>
        <w:sz w:val="28"/>
        <w:szCs w:val="28"/>
      </w:rPr>
      <w:tab/>
      <w:t xml:space="preserve">   </w:t>
    </w:r>
    <w:r>
      <w:rPr>
        <w:rFonts w:ascii="Gill Sans" w:eastAsia="Gill Sans" w:hAnsi="Gill Sans" w:cs="Gill Sans"/>
        <w:b/>
        <w:noProof/>
        <w:color w:val="808080"/>
        <w:sz w:val="28"/>
        <w:szCs w:val="28"/>
      </w:rPr>
      <w:drawing>
        <wp:inline distT="0" distB="0" distL="0" distR="0" wp14:anchorId="31E2AE65" wp14:editId="60492B56">
          <wp:extent cx="1725117" cy="891652"/>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725117" cy="891652"/>
                  </a:xfrm>
                  <a:prstGeom prst="rect">
                    <a:avLst/>
                  </a:prstGeom>
                  <a:ln/>
                </pic:spPr>
              </pic:pic>
            </a:graphicData>
          </a:graphic>
        </wp:inline>
      </w:drawing>
    </w:r>
    <w:r>
      <w:rPr>
        <w:rFonts w:ascii="Gill Sans" w:eastAsia="Gill Sans" w:hAnsi="Gill Sans" w:cs="Gill Sans"/>
        <w:b/>
        <w:color w:val="808080"/>
        <w:sz w:val="28"/>
        <w:szCs w:val="28"/>
      </w:rPr>
      <w:tab/>
    </w:r>
    <w:r>
      <w:rPr>
        <w:rFonts w:ascii="Gill Sans" w:eastAsia="Gill Sans" w:hAnsi="Gill Sans" w:cs="Gill Sans"/>
        <w:b/>
        <w:color w:val="808080"/>
        <w:sz w:val="28"/>
        <w:szCs w:val="28"/>
      </w:rPr>
      <w:tab/>
    </w:r>
    <w:r>
      <w:rPr>
        <w:rFonts w:ascii="Gill Sans" w:eastAsia="Gill Sans" w:hAnsi="Gill Sans" w:cs="Gill Sans"/>
        <w:b/>
        <w:color w:val="808080"/>
        <w:sz w:val="28"/>
        <w:szCs w:val="28"/>
      </w:rPr>
      <w:tab/>
    </w:r>
    <w:r>
      <w:rPr>
        <w:rFonts w:ascii="Gill Sans" w:eastAsia="Gill Sans" w:hAnsi="Gill Sans" w:cs="Gill Sans"/>
        <w:b/>
        <w:color w:val="808080"/>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15699"/>
    <w:multiLevelType w:val="multilevel"/>
    <w:tmpl w:val="E93C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5E1ED0"/>
    <w:multiLevelType w:val="multilevel"/>
    <w:tmpl w:val="93B8A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61"/>
    <w:rsid w:val="005D1A7F"/>
    <w:rsid w:val="00982761"/>
    <w:rsid w:val="00D3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ABEC26"/>
  <w15:docId w15:val="{FFAD389F-A0EC-D24C-B16D-4C062FE0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ampfireaudio.com/" TargetMode="External"/><Relationship Id="rId3" Type="http://schemas.openxmlformats.org/officeDocument/2006/relationships/settings" Target="settings.xml"/><Relationship Id="rId7" Type="http://schemas.openxmlformats.org/officeDocument/2006/relationships/hyperlink" Target="https://campfireaudio.com/shop/sab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ve@hummingbird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Bailey</cp:lastModifiedBy>
  <cp:revision>3</cp:revision>
  <dcterms:created xsi:type="dcterms:W3CDTF">2021-12-15T19:19:00Z</dcterms:created>
  <dcterms:modified xsi:type="dcterms:W3CDTF">2021-12-15T19:27:00Z</dcterms:modified>
</cp:coreProperties>
</file>