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928" w:rsidRPr="00B6608F" w:rsidRDefault="00742F9B" w:rsidP="00C76928">
      <w:pPr>
        <w:pStyle w:val="Heading3"/>
        <w:rPr>
          <w:rFonts w:ascii="Calibri" w:hAnsi="Calibri" w:cs="Calibri"/>
          <w:bCs/>
          <w:i/>
          <w:sz w:val="28"/>
          <w:szCs w:val="28"/>
          <w:lang w:val="en-GB"/>
        </w:rPr>
      </w:pPr>
      <w:r w:rsidRPr="00742F9B">
        <w:rPr>
          <w:rFonts w:ascii="Calibri" w:hAnsi="Calibri" w:cs="Calibri"/>
          <w:b/>
          <w:bCs/>
          <w:color w:val="000000" w:themeColor="text1"/>
          <w:sz w:val="28"/>
          <w:szCs w:val="28"/>
          <w:lang w:val="en-GB"/>
        </w:rPr>
        <w:t>Church of the Presentation Relies on Powersoft to Overcome Acoustical Obstacles</w:t>
      </w:r>
      <w:r w:rsidR="00B23B5B" w:rsidRPr="00B23B5B">
        <w:rPr>
          <w:rFonts w:ascii="Calibri" w:hAnsi="Calibri" w:cs="Calibri"/>
          <w:b/>
          <w:bCs/>
          <w:color w:val="000000" w:themeColor="text1"/>
          <w:sz w:val="28"/>
          <w:szCs w:val="28"/>
          <w:lang w:val="en-GB"/>
        </w:rPr>
        <w:t xml:space="preserve"> </w:t>
      </w:r>
      <w:r w:rsidR="005D2B33">
        <w:rPr>
          <w:rFonts w:ascii="Calibri" w:hAnsi="Calibri" w:cs="Calibri"/>
          <w:b/>
          <w:bCs/>
          <w:color w:val="000000" w:themeColor="text1"/>
          <w:sz w:val="28"/>
          <w:szCs w:val="28"/>
          <w:lang w:val="en-GB"/>
        </w:rPr>
        <w:br/>
      </w:r>
      <w:r w:rsidR="00B23B5B">
        <w:rPr>
          <w:rFonts w:ascii="Calibri" w:hAnsi="Calibri" w:cs="Calibri"/>
          <w:b/>
          <w:bCs/>
          <w:color w:val="000000" w:themeColor="text1"/>
          <w:sz w:val="28"/>
          <w:szCs w:val="28"/>
          <w:lang w:val="en-GB"/>
        </w:rPr>
        <w:br/>
      </w:r>
      <w:r w:rsidRPr="00742F9B">
        <w:rPr>
          <w:rFonts w:ascii="Calibri" w:hAnsi="Calibri" w:cs="Calibri"/>
          <w:bCs/>
          <w:i/>
          <w:lang w:val="en-GB"/>
        </w:rPr>
        <w:t>The installation employs proprietary network technology providing remote system monitoring and audio streaming capabilities</w:t>
      </w:r>
    </w:p>
    <w:p w:rsidR="00DF429D" w:rsidRPr="00B6608F" w:rsidRDefault="00DF429D" w:rsidP="00DF429D">
      <w:pPr>
        <w:pStyle w:val="Heading3"/>
        <w:rPr>
          <w:rFonts w:ascii="Calibri" w:hAnsi="Calibri" w:cs="Calibri"/>
          <w:sz w:val="28"/>
          <w:szCs w:val="28"/>
          <w:lang w:val="en-US"/>
        </w:rPr>
      </w:pPr>
    </w:p>
    <w:p w:rsidR="00DF429D" w:rsidRPr="001705A5" w:rsidRDefault="00DF429D" w:rsidP="00DF429D">
      <w:pPr>
        <w:pStyle w:val="Heading3"/>
        <w:rPr>
          <w:rFonts w:ascii="Calibri" w:hAnsi="Calibri" w:cs="Calibri"/>
          <w:color w:val="000000" w:themeColor="text1"/>
          <w:lang w:val="en-US"/>
        </w:rPr>
      </w:pPr>
    </w:p>
    <w:p w:rsidR="00930722" w:rsidRPr="001705A5" w:rsidRDefault="00742F9B" w:rsidP="00C76928">
      <w:pPr>
        <w:rPr>
          <w:rFonts w:ascii="Calibri" w:hAnsi="Calibri" w:cs="Calibri"/>
          <w:b/>
          <w:color w:val="000000" w:themeColor="text1"/>
        </w:rPr>
      </w:pPr>
      <w:r>
        <w:rPr>
          <w:rFonts w:ascii="Calibri" w:hAnsi="Calibri" w:cs="Calibri"/>
          <w:b/>
          <w:color w:val="000000" w:themeColor="text1"/>
        </w:rPr>
        <w:t xml:space="preserve">Upper Saddle </w:t>
      </w:r>
      <w:r w:rsidR="00452665">
        <w:rPr>
          <w:rFonts w:ascii="Calibri" w:hAnsi="Calibri" w:cs="Calibri"/>
          <w:b/>
          <w:color w:val="000000" w:themeColor="text1"/>
        </w:rPr>
        <w:t>River</w:t>
      </w:r>
      <w:r>
        <w:rPr>
          <w:rFonts w:ascii="Calibri" w:hAnsi="Calibri" w:cs="Calibri"/>
          <w:b/>
          <w:color w:val="000000" w:themeColor="text1"/>
        </w:rPr>
        <w:t>, NJ</w:t>
      </w:r>
    </w:p>
    <w:p w:rsidR="001705A5" w:rsidRDefault="005D2B33" w:rsidP="00C76928">
      <w:pPr>
        <w:rPr>
          <w:rFonts w:ascii="Calibri" w:hAnsi="Calibri" w:cs="Calibri"/>
        </w:rPr>
      </w:pPr>
      <w:r>
        <w:rPr>
          <w:rFonts w:ascii="Calibri" w:hAnsi="Calibri" w:cs="Calibri"/>
          <w:color w:val="0088C4"/>
        </w:rPr>
        <w:t>June 4,</w:t>
      </w:r>
      <w:r w:rsidR="00B23B5B">
        <w:rPr>
          <w:rFonts w:ascii="Calibri" w:hAnsi="Calibri" w:cs="Calibri"/>
          <w:color w:val="0088C4"/>
        </w:rPr>
        <w:t xml:space="preserve"> </w:t>
      </w:r>
      <w:r w:rsidR="00DF429D" w:rsidRPr="00B6608F">
        <w:rPr>
          <w:rFonts w:ascii="Calibri" w:hAnsi="Calibri" w:cs="Calibri"/>
          <w:color w:val="0088C4"/>
        </w:rPr>
        <w:t>201</w:t>
      </w:r>
      <w:r w:rsidR="00843FCB" w:rsidRPr="00B6608F">
        <w:rPr>
          <w:rFonts w:ascii="Calibri" w:hAnsi="Calibri" w:cs="Calibri"/>
          <w:color w:val="0088C4"/>
        </w:rPr>
        <w:t>9</w:t>
      </w:r>
      <w:r w:rsidR="00B6608F">
        <w:rPr>
          <w:rFonts w:ascii="Calibri" w:hAnsi="Calibri" w:cs="Calibri"/>
        </w:rPr>
        <w:t xml:space="preserve"> </w:t>
      </w:r>
    </w:p>
    <w:p w:rsidR="00C76928" w:rsidRPr="00B6608F" w:rsidRDefault="00973D09" w:rsidP="00B23B5B">
      <w:pPr>
        <w:rPr>
          <w:rFonts w:ascii="Calibri" w:hAnsi="Calibri" w:cs="Calibri"/>
          <w:bCs/>
          <w:lang w:val="en-GB"/>
        </w:rPr>
      </w:pPr>
      <w:r>
        <w:rPr>
          <w:rFonts w:ascii="Calibri" w:hAnsi="Calibri" w:cs="Calibri"/>
          <w:bCs/>
          <w:noProof/>
        </w:rPr>
        <w:drawing>
          <wp:anchor distT="0" distB="0" distL="114300" distR="114300" simplePos="0" relativeHeight="251658240" behindDoc="0" locked="0" layoutInCell="1" allowOverlap="1">
            <wp:simplePos x="0" y="0"/>
            <wp:positionH relativeFrom="column">
              <wp:posOffset>2953385</wp:posOffset>
            </wp:positionH>
            <wp:positionV relativeFrom="paragraph">
              <wp:posOffset>62230</wp:posOffset>
            </wp:positionV>
            <wp:extent cx="3142615" cy="1600835"/>
            <wp:effectExtent l="25400" t="0" r="6985" b="0"/>
            <wp:wrapTight wrapText="bothSides">
              <wp:wrapPolygon edited="0">
                <wp:start x="-175" y="0"/>
                <wp:lineTo x="-175" y="21249"/>
                <wp:lineTo x="21648" y="21249"/>
                <wp:lineTo x="21648" y="0"/>
                <wp:lineTo x="-175" y="0"/>
              </wp:wrapPolygon>
            </wp:wrapTight>
            <wp:docPr id="5" name="Picture 0" descr="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2.jpg"/>
                    <pic:cNvPicPr/>
                  </pic:nvPicPr>
                  <pic:blipFill>
                    <a:blip r:embed="rId8"/>
                    <a:srcRect l="4433" t="6741" r="18137" b="12343"/>
                    <a:stretch>
                      <a:fillRect/>
                    </a:stretch>
                  </pic:blipFill>
                  <pic:spPr>
                    <a:xfrm>
                      <a:off x="0" y="0"/>
                      <a:ext cx="3142615" cy="1600835"/>
                    </a:xfrm>
                    <a:prstGeom prst="rect">
                      <a:avLst/>
                    </a:prstGeom>
                  </pic:spPr>
                </pic:pic>
              </a:graphicData>
            </a:graphic>
          </wp:anchor>
        </w:drawing>
      </w:r>
      <w:r w:rsidR="00742F9B" w:rsidRPr="00742F9B">
        <w:rPr>
          <w:rFonts w:ascii="Calibri" w:hAnsi="Calibri" w:cs="Calibri"/>
          <w:bCs/>
          <w:lang w:val="en-GB"/>
        </w:rPr>
        <w:t xml:space="preserve">Founded in 1961, Church of the Presentation in Upper Saddle </w:t>
      </w:r>
      <w:r w:rsidR="00452665">
        <w:rPr>
          <w:rFonts w:ascii="Calibri" w:hAnsi="Calibri" w:cs="Calibri"/>
          <w:bCs/>
          <w:lang w:val="en-GB"/>
        </w:rPr>
        <w:t>River</w:t>
      </w:r>
      <w:r w:rsidR="00742F9B" w:rsidRPr="00742F9B">
        <w:rPr>
          <w:rFonts w:ascii="Calibri" w:hAnsi="Calibri" w:cs="Calibri"/>
          <w:bCs/>
          <w:lang w:val="en-GB"/>
        </w:rPr>
        <w:t>, New Jersey, began with a congregation of 270 families. Since then, it has brought together more than a dozen times that number of families over the last half-century, making it the largest parish in the Archdiocese of Newark — but, until recently, the church had not made any significant reno</w:t>
      </w:r>
      <w:r w:rsidR="00311A51">
        <w:rPr>
          <w:rFonts w:ascii="Calibri" w:hAnsi="Calibri" w:cs="Calibri"/>
          <w:bCs/>
          <w:lang w:val="en-GB"/>
        </w:rPr>
        <w:t xml:space="preserve">vations to its original design. </w:t>
      </w:r>
      <w:r w:rsidR="00742F9B" w:rsidRPr="00742F9B">
        <w:rPr>
          <w:rFonts w:ascii="Calibri" w:hAnsi="Calibri" w:cs="Calibri"/>
          <w:bCs/>
          <w:lang w:val="en-GB"/>
        </w:rPr>
        <w:t xml:space="preserve">Rather than build a new church altogether, the parish raised over $6 million to overhaul the original building in order to accommodate its growing flock, and in early 2017 crews began construction on </w:t>
      </w:r>
      <w:proofErr w:type="gramStart"/>
      <w:r w:rsidR="00742F9B" w:rsidRPr="00742F9B">
        <w:rPr>
          <w:rFonts w:ascii="Calibri" w:hAnsi="Calibri" w:cs="Calibri"/>
          <w:bCs/>
          <w:lang w:val="en-GB"/>
        </w:rPr>
        <w:t>a</w:t>
      </w:r>
      <w:proofErr w:type="gramEnd"/>
      <w:r w:rsidR="00742F9B" w:rsidRPr="00742F9B">
        <w:rPr>
          <w:rFonts w:ascii="Calibri" w:hAnsi="Calibri" w:cs="Calibri"/>
          <w:bCs/>
          <w:lang w:val="en-GB"/>
        </w:rPr>
        <w:t xml:space="preserve"> ambitious design intended to open up more available seating for the burgeoning congregation. However, the design for the new worship space created a unique set of acoustical challenges when it came to </w:t>
      </w:r>
      <w:proofErr w:type="gramStart"/>
      <w:r w:rsidR="00742F9B" w:rsidRPr="00742F9B">
        <w:rPr>
          <w:rFonts w:ascii="Calibri" w:hAnsi="Calibri" w:cs="Calibri"/>
          <w:bCs/>
          <w:lang w:val="en-GB"/>
        </w:rPr>
        <w:t>plotting</w:t>
      </w:r>
      <w:proofErr w:type="gramEnd"/>
      <w:r w:rsidR="00742F9B" w:rsidRPr="00742F9B">
        <w:rPr>
          <w:rFonts w:ascii="Calibri" w:hAnsi="Calibri" w:cs="Calibri"/>
          <w:bCs/>
          <w:lang w:val="en-GB"/>
        </w:rPr>
        <w:t xml:space="preserve"> out and installing the renovated church's sound system, which is powered by </w:t>
      </w:r>
      <w:proofErr w:type="spellStart"/>
      <w:r w:rsidR="00742F9B" w:rsidRPr="00742F9B">
        <w:rPr>
          <w:rFonts w:ascii="Calibri" w:hAnsi="Calibri" w:cs="Calibri"/>
          <w:bCs/>
          <w:lang w:val="en-GB"/>
        </w:rPr>
        <w:t>Powerso</w:t>
      </w:r>
      <w:r w:rsidR="00D24B7E">
        <w:rPr>
          <w:rFonts w:ascii="Calibri" w:hAnsi="Calibri" w:cs="Calibri"/>
          <w:bCs/>
          <w:lang w:val="en-GB"/>
        </w:rPr>
        <w:t>ft</w:t>
      </w:r>
      <w:proofErr w:type="spellEnd"/>
      <w:r w:rsidR="00D24B7E">
        <w:rPr>
          <w:rFonts w:ascii="Calibri" w:hAnsi="Calibri" w:cs="Calibri"/>
          <w:bCs/>
          <w:lang w:val="en-GB"/>
        </w:rPr>
        <w:t xml:space="preserve"> </w:t>
      </w:r>
      <w:proofErr w:type="spellStart"/>
      <w:r w:rsidR="00D24B7E">
        <w:rPr>
          <w:rFonts w:ascii="Calibri" w:hAnsi="Calibri" w:cs="Calibri"/>
          <w:bCs/>
          <w:lang w:val="en-GB"/>
        </w:rPr>
        <w:t>Quattrocanali</w:t>
      </w:r>
      <w:proofErr w:type="spellEnd"/>
      <w:r w:rsidR="00D24B7E">
        <w:rPr>
          <w:rFonts w:ascii="Calibri" w:hAnsi="Calibri" w:cs="Calibri"/>
          <w:bCs/>
          <w:lang w:val="en-GB"/>
        </w:rPr>
        <w:t xml:space="preserve"> 1204 amplifier</w:t>
      </w:r>
      <w:r w:rsidR="00742F9B" w:rsidRPr="00742F9B">
        <w:rPr>
          <w:rFonts w:ascii="Calibri" w:hAnsi="Calibri" w:cs="Calibri"/>
          <w:bCs/>
          <w:lang w:val="en-GB"/>
        </w:rPr>
        <w:t xml:space="preserve"> platforms.</w:t>
      </w:r>
    </w:p>
    <w:p w:rsidR="00C76928" w:rsidRPr="00B6608F" w:rsidRDefault="00C76928" w:rsidP="00C76928">
      <w:pPr>
        <w:rPr>
          <w:rFonts w:ascii="Calibri" w:hAnsi="Calibri" w:cs="Calibri"/>
          <w:bCs/>
          <w:lang w:val="en-GB"/>
        </w:rPr>
      </w:pPr>
    </w:p>
    <w:p w:rsidR="00C76928" w:rsidRPr="00B6608F" w:rsidRDefault="00742F9B" w:rsidP="00C76928">
      <w:pPr>
        <w:rPr>
          <w:rStyle w:val="Strong"/>
        </w:rPr>
      </w:pPr>
      <w:r>
        <w:rPr>
          <w:rStyle w:val="Strong"/>
          <w:rFonts w:ascii="Calibri" w:hAnsi="Calibri" w:cs="Calibri"/>
        </w:rPr>
        <w:t>Not Your Average House-of-</w:t>
      </w:r>
      <w:r w:rsidRPr="00742F9B">
        <w:rPr>
          <w:rStyle w:val="Strong"/>
          <w:rFonts w:ascii="Calibri" w:hAnsi="Calibri" w:cs="Calibri"/>
        </w:rPr>
        <w:t>Worship</w:t>
      </w:r>
      <w:r w:rsidR="00B23B5B" w:rsidRPr="00B23B5B">
        <w:rPr>
          <w:rStyle w:val="Strong"/>
          <w:rFonts w:ascii="Calibri" w:hAnsi="Calibri" w:cs="Calibri"/>
        </w:rPr>
        <w:t xml:space="preserve"> </w:t>
      </w:r>
    </w:p>
    <w:p w:rsidR="00742F9B" w:rsidRPr="00742F9B" w:rsidRDefault="00973D09" w:rsidP="00742F9B">
      <w:pPr>
        <w:rPr>
          <w:rFonts w:ascii="Calibri" w:hAnsi="Calibri" w:cs="Calibri"/>
        </w:rPr>
      </w:pPr>
      <w:r>
        <w:rPr>
          <w:rFonts w:ascii="Calibri" w:hAnsi="Calibri" w:cs="Calibri"/>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2372360</wp:posOffset>
            </wp:positionV>
            <wp:extent cx="2729865" cy="1536700"/>
            <wp:effectExtent l="25400" t="0" r="0" b="0"/>
            <wp:wrapTight wrapText="bothSides">
              <wp:wrapPolygon edited="0">
                <wp:start x="-201" y="0"/>
                <wp:lineTo x="-201" y="21421"/>
                <wp:lineTo x="21505" y="21421"/>
                <wp:lineTo x="21505" y="0"/>
                <wp:lineTo x="-201" y="0"/>
              </wp:wrapPolygon>
            </wp:wrapTight>
            <wp:docPr id="8" name="Picture 5" descr="ViewfromSanctu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fromSanctuary-2.jpg"/>
                    <pic:cNvPicPr/>
                  </pic:nvPicPr>
                  <pic:blipFill>
                    <a:blip r:embed="rId9"/>
                    <a:stretch>
                      <a:fillRect/>
                    </a:stretch>
                  </pic:blipFill>
                  <pic:spPr>
                    <a:xfrm>
                      <a:off x="0" y="0"/>
                      <a:ext cx="2729865" cy="1536700"/>
                    </a:xfrm>
                    <a:prstGeom prst="rect">
                      <a:avLst/>
                    </a:prstGeom>
                  </pic:spPr>
                </pic:pic>
              </a:graphicData>
            </a:graphic>
          </wp:anchor>
        </w:drawing>
      </w:r>
      <w:r w:rsidR="00742F9B" w:rsidRPr="00742F9B">
        <w:rPr>
          <w:rFonts w:ascii="Calibri" w:hAnsi="Calibri" w:cs="Calibri"/>
        </w:rPr>
        <w:t>While Church of the Presentation was originally designed in an L-shape made up of two separate, rectangular spaces — a more narrow, traditional worship space on one side and a boxier, 800-seat auditorium and meeting space on the other, separated by an 84-foot interior wall at the right angle where the two spaces meet — the renovation architects had to find a way to create more space for larger services, yet still allow the auditorium to operate independently from the usual worship space when additional seating is not required. To accomplish this feat, they came up with an innovative set of solutions: To remove the wall and architectural trusses separating the auditorium from the church, build a new 40-foot-high glass and steel narthex extending out from the right angle formed where the original rectangular spaces meet, and then move the altar to a pivot point in the corner facing the two largest seating areas, forming a 90-degree contiguous worship space with the original nave to the left of the altar, the newly built narthex in the center and the open auditorium space on the right extending back past the pews in the transept, giving all available seating areas a clear sightline to the altar. In addition, the plans included installation of a moveable soundproof wall, providing the option to separate the auditorium from the nave, or — when opened for larger church services — to supply enough seating for a total of just over 1,200 congregants.</w:t>
      </w:r>
    </w:p>
    <w:p w:rsidR="00742F9B" w:rsidRPr="00742F9B" w:rsidRDefault="00742F9B" w:rsidP="00742F9B">
      <w:pPr>
        <w:rPr>
          <w:rFonts w:ascii="Calibri" w:hAnsi="Calibri" w:cs="Calibri"/>
        </w:rPr>
      </w:pPr>
    </w:p>
    <w:p w:rsidR="00742F9B" w:rsidRPr="00742F9B" w:rsidRDefault="00742F9B" w:rsidP="00742F9B">
      <w:pPr>
        <w:rPr>
          <w:rFonts w:ascii="Calibri" w:hAnsi="Calibri" w:cs="Calibri"/>
        </w:rPr>
      </w:pPr>
      <w:r w:rsidRPr="00742F9B">
        <w:rPr>
          <w:rFonts w:ascii="Calibri" w:hAnsi="Calibri" w:cs="Calibri"/>
        </w:rPr>
        <w:t>"The church, having a rectangular shape, has different acoustics when the mo</w:t>
      </w:r>
      <w:r w:rsidR="00452665">
        <w:rPr>
          <w:rFonts w:ascii="Calibri" w:hAnsi="Calibri" w:cs="Calibri"/>
        </w:rPr>
        <w:t>veable wall is there than it ha</w:t>
      </w:r>
      <w:r w:rsidRPr="00742F9B">
        <w:rPr>
          <w:rFonts w:ascii="Calibri" w:hAnsi="Calibri" w:cs="Calibri"/>
        </w:rPr>
        <w:t xml:space="preserve">s when the wall is not there," said Steve </w:t>
      </w:r>
      <w:proofErr w:type="spellStart"/>
      <w:r w:rsidRPr="00742F9B">
        <w:rPr>
          <w:rFonts w:ascii="Calibri" w:hAnsi="Calibri" w:cs="Calibri"/>
        </w:rPr>
        <w:t>Minozzi</w:t>
      </w:r>
      <w:proofErr w:type="spellEnd"/>
      <w:r w:rsidRPr="00742F9B">
        <w:rPr>
          <w:rFonts w:ascii="Calibri" w:hAnsi="Calibri" w:cs="Calibri"/>
        </w:rPr>
        <w:t xml:space="preserve">, co-owner of Monte Bros., the Westchester, New York-based audio systems design and integration firm that performed the installation. "When the church and the auditorium are </w:t>
      </w:r>
      <w:r w:rsidRPr="00742F9B">
        <w:rPr>
          <w:rFonts w:ascii="Calibri" w:hAnsi="Calibri" w:cs="Calibri"/>
        </w:rPr>
        <w:lastRenderedPageBreak/>
        <w:t xml:space="preserve">together, the sound system requires a whole different configuration of time alignment and EQ, because the two discreet spaces have different acoustical properties." </w:t>
      </w:r>
    </w:p>
    <w:p w:rsidR="00742F9B" w:rsidRPr="00742F9B" w:rsidRDefault="00742F9B" w:rsidP="00742F9B">
      <w:pPr>
        <w:rPr>
          <w:rFonts w:ascii="Calibri" w:hAnsi="Calibri" w:cs="Calibri"/>
        </w:rPr>
      </w:pPr>
    </w:p>
    <w:p w:rsidR="00742F9B" w:rsidRPr="00742F9B" w:rsidRDefault="00973D09" w:rsidP="00742F9B">
      <w:pPr>
        <w:rPr>
          <w:rFonts w:ascii="Calibri" w:hAnsi="Calibri" w:cs="Calibri"/>
        </w:rPr>
      </w:pPr>
      <w:r>
        <w:rPr>
          <w:rFonts w:ascii="Calibri" w:hAnsi="Calibri" w:cs="Calibri"/>
          <w:noProof/>
        </w:rPr>
        <w:drawing>
          <wp:anchor distT="0" distB="0" distL="114300" distR="114300" simplePos="0" relativeHeight="251662336" behindDoc="0" locked="0" layoutInCell="1" allowOverlap="1">
            <wp:simplePos x="0" y="0"/>
            <wp:positionH relativeFrom="column">
              <wp:posOffset>3047365</wp:posOffset>
            </wp:positionH>
            <wp:positionV relativeFrom="paragraph">
              <wp:posOffset>60325</wp:posOffset>
            </wp:positionV>
            <wp:extent cx="3079115" cy="1496060"/>
            <wp:effectExtent l="25400" t="0" r="0" b="0"/>
            <wp:wrapTight wrapText="bothSides">
              <wp:wrapPolygon edited="0">
                <wp:start x="-178" y="0"/>
                <wp:lineTo x="-178" y="21270"/>
                <wp:lineTo x="21560" y="21270"/>
                <wp:lineTo x="21560" y="0"/>
                <wp:lineTo x="-178" y="0"/>
              </wp:wrapPolygon>
            </wp:wrapTight>
            <wp:docPr id="9" name="Picture 5" descr="ViewfromSanctu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fromSanctuary-2.jpg"/>
                    <pic:cNvPicPr/>
                  </pic:nvPicPr>
                  <pic:blipFill>
                    <a:blip r:embed="rId10"/>
                    <a:stretch>
                      <a:fillRect/>
                    </a:stretch>
                  </pic:blipFill>
                  <pic:spPr>
                    <a:xfrm>
                      <a:off x="0" y="0"/>
                      <a:ext cx="3079115" cy="1496060"/>
                    </a:xfrm>
                    <a:prstGeom prst="rect">
                      <a:avLst/>
                    </a:prstGeom>
                  </pic:spPr>
                </pic:pic>
              </a:graphicData>
            </a:graphic>
          </wp:anchor>
        </w:drawing>
      </w:r>
      <w:r w:rsidR="00742F9B" w:rsidRPr="00742F9B">
        <w:rPr>
          <w:rFonts w:ascii="Calibri" w:hAnsi="Calibri" w:cs="Calibri"/>
        </w:rPr>
        <w:t>Monte Bros. came on board during the early stages of the renovation to pinpoint the most effective speaker locations before construction began. Based on the</w:t>
      </w:r>
      <w:r w:rsidR="00742F9B">
        <w:rPr>
          <w:rFonts w:ascii="Calibri" w:hAnsi="Calibri" w:cs="Calibri"/>
        </w:rPr>
        <w:t xml:space="preserve"> integrator's database of house-of-worship </w:t>
      </w:r>
      <w:r w:rsidR="00742F9B" w:rsidRPr="00742F9B">
        <w:rPr>
          <w:rFonts w:ascii="Calibri" w:hAnsi="Calibri" w:cs="Calibri"/>
        </w:rPr>
        <w:t xml:space="preserve">system blueprints, Monte Bros. designed a hybrid point-source/distributed speaker sound system for each of the possible configurations distributed to over 12 zones, using an estimated </w:t>
      </w:r>
      <w:r w:rsidR="00C1069B" w:rsidRPr="00C1069B">
        <w:rPr>
          <w:rFonts w:ascii="Calibri" w:hAnsi="Calibri" w:cs="Calibri"/>
        </w:rPr>
        <w:t>1</w:t>
      </w:r>
      <w:r w:rsidR="00742F9B" w:rsidRPr="00C1069B">
        <w:rPr>
          <w:rFonts w:ascii="Calibri" w:hAnsi="Calibri" w:cs="Calibri"/>
        </w:rPr>
        <w:t>5</w:t>
      </w:r>
      <w:r w:rsidR="00C1069B" w:rsidRPr="00C1069B">
        <w:rPr>
          <w:rFonts w:ascii="Calibri" w:hAnsi="Calibri" w:cs="Calibri"/>
        </w:rPr>
        <w:t>,0</w:t>
      </w:r>
      <w:r w:rsidR="00742F9B" w:rsidRPr="00C1069B">
        <w:rPr>
          <w:rFonts w:ascii="Calibri" w:hAnsi="Calibri" w:cs="Calibri"/>
        </w:rPr>
        <w:t>00 feet</w:t>
      </w:r>
      <w:r w:rsidR="00742F9B" w:rsidRPr="00742F9B">
        <w:rPr>
          <w:rFonts w:ascii="Calibri" w:hAnsi="Calibri" w:cs="Calibri"/>
        </w:rPr>
        <w:t xml:space="preserve"> of cable wire. "Because of the amount of power required for that amount of wire, and because all of 12 zones had to be amplified</w:t>
      </w:r>
      <w:r w:rsidR="00742F9B">
        <w:rPr>
          <w:rFonts w:ascii="Calibri" w:hAnsi="Calibri" w:cs="Calibri"/>
        </w:rPr>
        <w:t xml:space="preserve"> independently</w:t>
      </w:r>
      <w:r w:rsidR="00742F9B" w:rsidRPr="00742F9B">
        <w:rPr>
          <w:rFonts w:ascii="Calibri" w:hAnsi="Calibri" w:cs="Calibri"/>
        </w:rPr>
        <w:t xml:space="preserve">, we needed an amp that could handle it," </w:t>
      </w:r>
      <w:proofErr w:type="spellStart"/>
      <w:r w:rsidR="00742F9B" w:rsidRPr="00742F9B">
        <w:rPr>
          <w:rFonts w:ascii="Calibri" w:hAnsi="Calibri" w:cs="Calibri"/>
        </w:rPr>
        <w:t>Minozzi</w:t>
      </w:r>
      <w:proofErr w:type="spellEnd"/>
      <w:r w:rsidR="00742F9B" w:rsidRPr="00742F9B">
        <w:rPr>
          <w:rFonts w:ascii="Calibri" w:hAnsi="Calibri" w:cs="Calibri"/>
        </w:rPr>
        <w:t xml:space="preserve"> said. "That's one of the reasons we chose </w:t>
      </w:r>
      <w:proofErr w:type="spellStart"/>
      <w:r w:rsidR="00742F9B" w:rsidRPr="00742F9B">
        <w:rPr>
          <w:rFonts w:ascii="Calibri" w:hAnsi="Calibri" w:cs="Calibri"/>
        </w:rPr>
        <w:t>Powersoft</w:t>
      </w:r>
      <w:proofErr w:type="spellEnd"/>
      <w:r w:rsidR="00742F9B" w:rsidRPr="00742F9B">
        <w:rPr>
          <w:rFonts w:ascii="Calibri" w:hAnsi="Calibri" w:cs="Calibri"/>
        </w:rPr>
        <w:t>."</w:t>
      </w:r>
    </w:p>
    <w:p w:rsidR="00742F9B" w:rsidRPr="00742F9B" w:rsidRDefault="00742F9B" w:rsidP="00742F9B">
      <w:pPr>
        <w:rPr>
          <w:rFonts w:ascii="Calibri" w:hAnsi="Calibri" w:cs="Calibri"/>
        </w:rPr>
      </w:pPr>
    </w:p>
    <w:p w:rsidR="00C76928" w:rsidRPr="00B6608F" w:rsidRDefault="00742F9B" w:rsidP="00742F9B">
      <w:pPr>
        <w:rPr>
          <w:rFonts w:ascii="Calibri" w:hAnsi="Calibri" w:cs="Calibri"/>
        </w:rPr>
      </w:pPr>
      <w:r w:rsidRPr="00742F9B">
        <w:rPr>
          <w:rFonts w:ascii="Calibri" w:hAnsi="Calibri" w:cs="Calibri"/>
        </w:rPr>
        <w:t xml:space="preserve">Using three </w:t>
      </w:r>
      <w:proofErr w:type="spellStart"/>
      <w:r w:rsidRPr="00742F9B">
        <w:rPr>
          <w:rFonts w:ascii="Calibri" w:hAnsi="Calibri" w:cs="Calibri"/>
        </w:rPr>
        <w:t>Powersoft</w:t>
      </w:r>
      <w:proofErr w:type="spellEnd"/>
      <w:r w:rsidRPr="00742F9B">
        <w:rPr>
          <w:rFonts w:ascii="Calibri" w:hAnsi="Calibri" w:cs="Calibri"/>
        </w:rPr>
        <w:t xml:space="preserve"> </w:t>
      </w:r>
      <w:proofErr w:type="spellStart"/>
      <w:r w:rsidRPr="00742F9B">
        <w:rPr>
          <w:rFonts w:ascii="Calibri" w:hAnsi="Calibri" w:cs="Calibri"/>
        </w:rPr>
        <w:t>Quattrocanali</w:t>
      </w:r>
      <w:proofErr w:type="spellEnd"/>
      <w:r w:rsidRPr="00742F9B">
        <w:rPr>
          <w:rFonts w:ascii="Calibri" w:hAnsi="Calibri" w:cs="Calibri"/>
        </w:rPr>
        <w:t xml:space="preserve"> 1204 four-channel amplifier platforms, Monte Bros. powered each zone with one discreet channel per zone. "We use the </w:t>
      </w:r>
      <w:proofErr w:type="spellStart"/>
      <w:r w:rsidRPr="00742F9B">
        <w:rPr>
          <w:rFonts w:ascii="Calibri" w:hAnsi="Calibri" w:cs="Calibri"/>
        </w:rPr>
        <w:t>Quattrocanali</w:t>
      </w:r>
      <w:proofErr w:type="spellEnd"/>
      <w:r w:rsidRPr="00742F9B">
        <w:rPr>
          <w:rFonts w:ascii="Calibri" w:hAnsi="Calibri" w:cs="Calibri"/>
        </w:rPr>
        <w:t xml:space="preserve"> amps because, first of all, they are highly reliable," he </w:t>
      </w:r>
      <w:r w:rsidR="00452665">
        <w:rPr>
          <w:rFonts w:ascii="Calibri" w:hAnsi="Calibri" w:cs="Calibri"/>
        </w:rPr>
        <w:t>said</w:t>
      </w:r>
      <w:r w:rsidRPr="00742F9B">
        <w:rPr>
          <w:rFonts w:ascii="Calibri" w:hAnsi="Calibri" w:cs="Calibri"/>
        </w:rPr>
        <w:t xml:space="preserve">. "For us, dependability is extremely important. And when it comes to the support we get from the manufacturer, </w:t>
      </w:r>
      <w:proofErr w:type="spellStart"/>
      <w:r w:rsidRPr="00742F9B">
        <w:rPr>
          <w:rFonts w:ascii="Calibri" w:hAnsi="Calibri" w:cs="Calibri"/>
        </w:rPr>
        <w:t>Powersoft</w:t>
      </w:r>
      <w:proofErr w:type="spellEnd"/>
      <w:r w:rsidRPr="00742F9B">
        <w:rPr>
          <w:rFonts w:ascii="Calibri" w:hAnsi="Calibri" w:cs="Calibri"/>
        </w:rPr>
        <w:t xml:space="preserve"> gets an A+. I don't get music on hold or a robot when I call. </w:t>
      </w:r>
      <w:proofErr w:type="spellStart"/>
      <w:r w:rsidRPr="00742F9B">
        <w:rPr>
          <w:rFonts w:ascii="Calibri" w:hAnsi="Calibri" w:cs="Calibri"/>
        </w:rPr>
        <w:t>Powersoft</w:t>
      </w:r>
      <w:proofErr w:type="spellEnd"/>
      <w:r w:rsidRPr="00742F9B">
        <w:rPr>
          <w:rFonts w:ascii="Calibri" w:hAnsi="Calibri" w:cs="Calibri"/>
        </w:rPr>
        <w:t xml:space="preserve"> operates on a human level. That's what I need, and that's what any contractor needs."</w:t>
      </w:r>
      <w:r w:rsidR="00B23B5B" w:rsidRPr="00B23B5B">
        <w:rPr>
          <w:rFonts w:ascii="Calibri" w:hAnsi="Calibri" w:cs="Calibri"/>
        </w:rPr>
        <w:t xml:space="preserve">  </w:t>
      </w:r>
      <w:r w:rsidR="00C76928" w:rsidRPr="00B6608F">
        <w:rPr>
          <w:rFonts w:ascii="Calibri" w:hAnsi="Calibri" w:cs="Calibri"/>
        </w:rPr>
        <w:t xml:space="preserve"> </w:t>
      </w:r>
    </w:p>
    <w:p w:rsidR="00C76928" w:rsidRPr="00F35247" w:rsidRDefault="00C76928" w:rsidP="00C76928">
      <w:pPr>
        <w:rPr>
          <w:rFonts w:ascii="Calibri" w:hAnsi="Calibri" w:cs="Calibri"/>
        </w:rPr>
      </w:pPr>
    </w:p>
    <w:p w:rsidR="00C76928" w:rsidRPr="00B6608F" w:rsidRDefault="00742F9B" w:rsidP="00C76928">
      <w:pPr>
        <w:rPr>
          <w:rFonts w:ascii="Calibri" w:hAnsi="Calibri" w:cs="Calibri"/>
          <w:b/>
        </w:rPr>
      </w:pPr>
      <w:r w:rsidRPr="00742F9B">
        <w:rPr>
          <w:rFonts w:ascii="Calibri" w:hAnsi="Calibri" w:cs="Calibri"/>
          <w:b/>
        </w:rPr>
        <w:t>Value Added: Security and Streaming Capabilities</w:t>
      </w:r>
    </w:p>
    <w:p w:rsidR="00742F9B" w:rsidRPr="00742F9B" w:rsidRDefault="00742F9B" w:rsidP="00742F9B">
      <w:pPr>
        <w:rPr>
          <w:rFonts w:ascii="Calibri" w:hAnsi="Calibri" w:cs="Calibri"/>
          <w:lang w:val="en-GB"/>
        </w:rPr>
      </w:pPr>
      <w:r w:rsidRPr="00742F9B">
        <w:rPr>
          <w:rFonts w:ascii="Calibri" w:hAnsi="Calibri" w:cs="Calibri"/>
          <w:lang w:val="en-GB"/>
        </w:rPr>
        <w:t xml:space="preserve">While reliability, power and build quality — in addition to top-notch customer support — have become some of the main reasons Monte Bros. recommends </w:t>
      </w:r>
      <w:proofErr w:type="spellStart"/>
      <w:r w:rsidRPr="00742F9B">
        <w:rPr>
          <w:rFonts w:ascii="Calibri" w:hAnsi="Calibri" w:cs="Calibri"/>
          <w:lang w:val="en-GB"/>
        </w:rPr>
        <w:t>Powersoft</w:t>
      </w:r>
      <w:proofErr w:type="spellEnd"/>
      <w:r w:rsidRPr="00742F9B">
        <w:rPr>
          <w:rFonts w:ascii="Calibri" w:hAnsi="Calibri" w:cs="Calibri"/>
          <w:lang w:val="en-GB"/>
        </w:rPr>
        <w:t xml:space="preserve"> in many of its house of worship installations, </w:t>
      </w:r>
      <w:proofErr w:type="spellStart"/>
      <w:r w:rsidRPr="00742F9B">
        <w:rPr>
          <w:rFonts w:ascii="Calibri" w:hAnsi="Calibri" w:cs="Calibri"/>
          <w:lang w:val="en-GB"/>
        </w:rPr>
        <w:t>Minozzi</w:t>
      </w:r>
      <w:proofErr w:type="spellEnd"/>
      <w:r w:rsidRPr="00742F9B">
        <w:rPr>
          <w:rFonts w:ascii="Calibri" w:hAnsi="Calibri" w:cs="Calibri"/>
          <w:lang w:val="en-GB"/>
        </w:rPr>
        <w:t xml:space="preserve"> specifically chose </w:t>
      </w:r>
      <w:proofErr w:type="spellStart"/>
      <w:r w:rsidRPr="00742F9B">
        <w:rPr>
          <w:rFonts w:ascii="Calibri" w:hAnsi="Calibri" w:cs="Calibri"/>
          <w:lang w:val="en-GB"/>
        </w:rPr>
        <w:t>Powersoft</w:t>
      </w:r>
      <w:proofErr w:type="spellEnd"/>
      <w:r w:rsidRPr="00742F9B">
        <w:rPr>
          <w:rFonts w:ascii="Calibri" w:hAnsi="Calibri" w:cs="Calibri"/>
          <w:lang w:val="en-GB"/>
        </w:rPr>
        <w:t xml:space="preserve"> </w:t>
      </w:r>
      <w:proofErr w:type="spellStart"/>
      <w:r w:rsidRPr="00742F9B">
        <w:rPr>
          <w:rFonts w:ascii="Calibri" w:hAnsi="Calibri" w:cs="Calibri"/>
          <w:lang w:val="en-GB"/>
        </w:rPr>
        <w:t>Quattrocanali</w:t>
      </w:r>
      <w:proofErr w:type="spellEnd"/>
      <w:r w:rsidRPr="00742F9B">
        <w:rPr>
          <w:rFonts w:ascii="Calibri" w:hAnsi="Calibri" w:cs="Calibri"/>
          <w:lang w:val="en-GB"/>
        </w:rPr>
        <w:t xml:space="preserve"> 1204 amplifier platforms</w:t>
      </w:r>
      <w:r w:rsidR="00452665">
        <w:rPr>
          <w:rFonts w:ascii="Calibri" w:hAnsi="Calibri" w:cs="Calibri"/>
          <w:lang w:val="en-GB"/>
        </w:rPr>
        <w:t xml:space="preserve"> for </w:t>
      </w:r>
      <w:r w:rsidR="00452665" w:rsidRPr="00742F9B">
        <w:rPr>
          <w:rFonts w:ascii="Calibri" w:hAnsi="Calibri" w:cs="Calibri"/>
          <w:lang w:val="en-GB"/>
        </w:rPr>
        <w:t>Church of the Presentation</w:t>
      </w:r>
      <w:r w:rsidRPr="00742F9B">
        <w:rPr>
          <w:rFonts w:ascii="Calibri" w:hAnsi="Calibri" w:cs="Calibri"/>
          <w:lang w:val="en-GB"/>
        </w:rPr>
        <w:t xml:space="preserve"> in order to provide</w:t>
      </w:r>
      <w:r w:rsidR="00452665">
        <w:rPr>
          <w:rFonts w:ascii="Calibri" w:hAnsi="Calibri" w:cs="Calibri"/>
          <w:lang w:val="en-GB"/>
        </w:rPr>
        <w:t xml:space="preserve"> it with</w:t>
      </w:r>
      <w:r w:rsidRPr="00742F9B">
        <w:rPr>
          <w:rFonts w:ascii="Calibri" w:hAnsi="Calibri" w:cs="Calibri"/>
          <w:lang w:val="en-GB"/>
        </w:rPr>
        <w:t xml:space="preserve"> an additional service.</w:t>
      </w:r>
    </w:p>
    <w:p w:rsidR="00742F9B" w:rsidRPr="00742F9B" w:rsidRDefault="00742F9B" w:rsidP="00742F9B">
      <w:pPr>
        <w:rPr>
          <w:rFonts w:ascii="Calibri" w:hAnsi="Calibri" w:cs="Calibri"/>
          <w:lang w:val="en-GB"/>
        </w:rPr>
      </w:pPr>
    </w:p>
    <w:p w:rsidR="00742F9B" w:rsidRPr="00742F9B" w:rsidRDefault="00742F9B" w:rsidP="00742F9B">
      <w:pPr>
        <w:rPr>
          <w:rFonts w:ascii="Calibri" w:hAnsi="Calibri" w:cs="Calibri"/>
          <w:lang w:val="en-GB"/>
        </w:rPr>
      </w:pPr>
      <w:r w:rsidRPr="00742F9B">
        <w:rPr>
          <w:rFonts w:ascii="Calibri" w:hAnsi="Calibri" w:cs="Calibri"/>
          <w:lang w:val="en-GB"/>
        </w:rPr>
        <w:t xml:space="preserve">"In a space as big as Church of the Presentation, an owner may not know when a speaker is not working until people start to complain," </w:t>
      </w:r>
      <w:proofErr w:type="spellStart"/>
      <w:r w:rsidRPr="00742F9B">
        <w:rPr>
          <w:rFonts w:ascii="Calibri" w:hAnsi="Calibri" w:cs="Calibri"/>
          <w:lang w:val="en-GB"/>
        </w:rPr>
        <w:t>Minozzi</w:t>
      </w:r>
      <w:proofErr w:type="spellEnd"/>
      <w:r w:rsidRPr="00742F9B">
        <w:rPr>
          <w:rFonts w:ascii="Calibri" w:hAnsi="Calibri" w:cs="Calibri"/>
          <w:lang w:val="en-GB"/>
        </w:rPr>
        <w:t xml:space="preserve"> said. "That's a typical sound system company's scenario. At Monte Brothers, we offer houses of worship our ability to monitor that sound system remotely, so that, if a speaker goes down, we will be notified through the Ubiquiti cloud – an i</w:t>
      </w:r>
      <w:r w:rsidR="00452665">
        <w:rPr>
          <w:rFonts w:ascii="Calibri" w:hAnsi="Calibri" w:cs="Calibri"/>
          <w:lang w:val="en-GB"/>
        </w:rPr>
        <w:t>ntellectual property we built. But i</w:t>
      </w:r>
      <w:r w:rsidRPr="00742F9B">
        <w:rPr>
          <w:rFonts w:ascii="Calibri" w:hAnsi="Calibri" w:cs="Calibri"/>
          <w:lang w:val="en-GB"/>
        </w:rPr>
        <w:t>n order to do that, the amplifier has to have that capability."</w:t>
      </w:r>
    </w:p>
    <w:p w:rsidR="00742F9B" w:rsidRPr="00742F9B" w:rsidRDefault="00742F9B" w:rsidP="00742F9B">
      <w:pPr>
        <w:rPr>
          <w:rFonts w:ascii="Calibri" w:hAnsi="Calibri" w:cs="Calibri"/>
          <w:lang w:val="en-GB"/>
        </w:rPr>
      </w:pPr>
    </w:p>
    <w:p w:rsidR="00742F9B" w:rsidRPr="00742F9B" w:rsidRDefault="00742F9B" w:rsidP="00742F9B">
      <w:pPr>
        <w:rPr>
          <w:rFonts w:ascii="Calibri" w:hAnsi="Calibri" w:cs="Calibri"/>
          <w:lang w:val="en-GB"/>
        </w:rPr>
      </w:pPr>
      <w:r w:rsidRPr="00742F9B">
        <w:rPr>
          <w:rFonts w:ascii="Calibri" w:hAnsi="Calibri" w:cs="Calibri"/>
          <w:lang w:val="en-GB"/>
        </w:rPr>
        <w:t xml:space="preserve">Monte Bros. partnered with </w:t>
      </w:r>
      <w:proofErr w:type="spellStart"/>
      <w:r w:rsidRPr="00742F9B">
        <w:rPr>
          <w:rFonts w:ascii="Calibri" w:hAnsi="Calibri" w:cs="Calibri"/>
          <w:lang w:val="en-GB"/>
        </w:rPr>
        <w:t>Powersoft</w:t>
      </w:r>
      <w:proofErr w:type="spellEnd"/>
      <w:r w:rsidRPr="00742F9B">
        <w:rPr>
          <w:rFonts w:ascii="Calibri" w:hAnsi="Calibri" w:cs="Calibri"/>
          <w:lang w:val="en-GB"/>
        </w:rPr>
        <w:t xml:space="preserve"> to develop a technology to be able use the integrator's proprietary monitoring system in Church of the Presentati</w:t>
      </w:r>
      <w:r w:rsidR="00452665">
        <w:rPr>
          <w:rFonts w:ascii="Calibri" w:hAnsi="Calibri" w:cs="Calibri"/>
          <w:lang w:val="en-GB"/>
        </w:rPr>
        <w:t>on,</w:t>
      </w:r>
      <w:r w:rsidRPr="00742F9B">
        <w:rPr>
          <w:rFonts w:ascii="Calibri" w:hAnsi="Calibri" w:cs="Calibri"/>
          <w:lang w:val="en-GB"/>
        </w:rPr>
        <w:t xml:space="preserve"> and to have the ability offer it to other houses of worship in future </w:t>
      </w:r>
      <w:proofErr w:type="spellStart"/>
      <w:r w:rsidRPr="00742F9B">
        <w:rPr>
          <w:rFonts w:ascii="Calibri" w:hAnsi="Calibri" w:cs="Calibri"/>
          <w:lang w:val="en-GB"/>
        </w:rPr>
        <w:t>installations."Ubiquiti</w:t>
      </w:r>
      <w:proofErr w:type="spellEnd"/>
      <w:r w:rsidRPr="00742F9B">
        <w:rPr>
          <w:rFonts w:ascii="Calibri" w:hAnsi="Calibri" w:cs="Calibri"/>
          <w:lang w:val="en-GB"/>
        </w:rPr>
        <w:t xml:space="preserve"> Networks Secure Remote Access System is an intellectual property that our technicians developed because we've done work for the NYPD since 1995," </w:t>
      </w:r>
      <w:proofErr w:type="spellStart"/>
      <w:r w:rsidRPr="00742F9B">
        <w:rPr>
          <w:rFonts w:ascii="Calibri" w:hAnsi="Calibri" w:cs="Calibri"/>
          <w:lang w:val="en-GB"/>
        </w:rPr>
        <w:t>Minozzi</w:t>
      </w:r>
      <w:proofErr w:type="spellEnd"/>
      <w:r w:rsidRPr="00742F9B">
        <w:rPr>
          <w:rFonts w:ascii="Calibri" w:hAnsi="Calibri" w:cs="Calibri"/>
          <w:lang w:val="en-GB"/>
        </w:rPr>
        <w:t xml:space="preserve"> explained. "After 9/11, we were commissioned to build an independent communications network that couldn't be taken down if something like that ever happened again. And it required that, at every precinct, if anything became disconnected we would be notified."</w:t>
      </w:r>
    </w:p>
    <w:p w:rsidR="00742F9B" w:rsidRPr="00742F9B" w:rsidRDefault="00742F9B" w:rsidP="00742F9B">
      <w:pPr>
        <w:rPr>
          <w:rFonts w:ascii="Calibri" w:hAnsi="Calibri" w:cs="Calibri"/>
          <w:lang w:val="en-GB"/>
        </w:rPr>
      </w:pPr>
    </w:p>
    <w:p w:rsidR="00C76928" w:rsidRPr="00B6608F" w:rsidRDefault="00742F9B" w:rsidP="00742F9B">
      <w:pPr>
        <w:rPr>
          <w:rFonts w:ascii="Calibri" w:hAnsi="Calibri" w:cs="Calibri"/>
          <w:lang w:val="en-GB"/>
        </w:rPr>
      </w:pPr>
      <w:r w:rsidRPr="00742F9B">
        <w:rPr>
          <w:rFonts w:ascii="Calibri" w:hAnsi="Calibri" w:cs="Calibri"/>
          <w:lang w:val="en-GB"/>
        </w:rPr>
        <w:t xml:space="preserve">The Ubiquiti network security feature — which </w:t>
      </w:r>
      <w:proofErr w:type="spellStart"/>
      <w:r w:rsidRPr="00742F9B">
        <w:rPr>
          <w:rFonts w:ascii="Calibri" w:hAnsi="Calibri" w:cs="Calibri"/>
          <w:lang w:val="en-GB"/>
        </w:rPr>
        <w:t>Powersoft</w:t>
      </w:r>
      <w:proofErr w:type="spellEnd"/>
      <w:r w:rsidRPr="00742F9B">
        <w:rPr>
          <w:rFonts w:ascii="Calibri" w:hAnsi="Calibri" w:cs="Calibri"/>
          <w:lang w:val="en-GB"/>
        </w:rPr>
        <w:t xml:space="preserve"> is currently fine-tuning for future Monte Bros. house-of-worship installations using </w:t>
      </w:r>
      <w:proofErr w:type="spellStart"/>
      <w:r w:rsidRPr="00742F9B">
        <w:rPr>
          <w:rFonts w:ascii="Calibri" w:hAnsi="Calibri" w:cs="Calibri"/>
          <w:lang w:val="en-GB"/>
        </w:rPr>
        <w:t>Quattrocanali</w:t>
      </w:r>
      <w:proofErr w:type="spellEnd"/>
      <w:r w:rsidRPr="00742F9B">
        <w:rPr>
          <w:rFonts w:ascii="Calibri" w:hAnsi="Calibri" w:cs="Calibri"/>
          <w:lang w:val="en-GB"/>
        </w:rPr>
        <w:t xml:space="preserve"> amplifier platforms — will also allow audio streaming of church services through the Ubiquiti cloud. "Say an older person passes away, and they have friends that live in Florida who can't make it to the funeral in New Jersey, but they have a smartphone. Through the proprietary technology we developed, the friends in Florida will have the ability to listen to the audio from the funeral using an app </w:t>
      </w:r>
      <w:r w:rsidR="00452665">
        <w:rPr>
          <w:rFonts w:ascii="Calibri" w:hAnsi="Calibri" w:cs="Calibri"/>
          <w:lang w:val="en-GB"/>
        </w:rPr>
        <w:t>on their smartphone, which is a capability we’ve</w:t>
      </w:r>
      <w:r w:rsidRPr="00742F9B">
        <w:rPr>
          <w:rFonts w:ascii="Calibri" w:hAnsi="Calibri" w:cs="Calibri"/>
          <w:lang w:val="en-GB"/>
        </w:rPr>
        <w:t xml:space="preserve"> developed with </w:t>
      </w:r>
      <w:proofErr w:type="spellStart"/>
      <w:r w:rsidRPr="00742F9B">
        <w:rPr>
          <w:rFonts w:ascii="Calibri" w:hAnsi="Calibri" w:cs="Calibri"/>
          <w:lang w:val="en-GB"/>
        </w:rPr>
        <w:t>Powersoft</w:t>
      </w:r>
      <w:proofErr w:type="spellEnd"/>
      <w:r w:rsidRPr="00742F9B">
        <w:rPr>
          <w:rFonts w:ascii="Calibri" w:hAnsi="Calibri" w:cs="Calibri"/>
          <w:lang w:val="en-GB"/>
        </w:rPr>
        <w:t xml:space="preserve"> for the </w:t>
      </w:r>
      <w:proofErr w:type="spellStart"/>
      <w:r w:rsidRPr="00742F9B">
        <w:rPr>
          <w:rFonts w:ascii="Calibri" w:hAnsi="Calibri" w:cs="Calibri"/>
          <w:lang w:val="en-GB"/>
        </w:rPr>
        <w:t>Quattrocanali</w:t>
      </w:r>
      <w:proofErr w:type="spellEnd"/>
      <w:r w:rsidRPr="00742F9B">
        <w:rPr>
          <w:rFonts w:ascii="Calibri" w:hAnsi="Calibri" w:cs="Calibri"/>
          <w:lang w:val="en-GB"/>
        </w:rPr>
        <w:t>."</w:t>
      </w:r>
    </w:p>
    <w:p w:rsidR="00C76928" w:rsidRPr="00B6608F" w:rsidRDefault="00C76928" w:rsidP="00C76928">
      <w:pPr>
        <w:rPr>
          <w:rFonts w:ascii="Calibri" w:hAnsi="Calibri" w:cs="Calibri"/>
        </w:rPr>
      </w:pPr>
    </w:p>
    <w:p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trPr>
          <w:trHeight w:val="945"/>
        </w:trPr>
        <w:tc>
          <w:tcPr>
            <w:tcW w:w="9629" w:type="dxa"/>
            <w:gridSpan w:val="2"/>
          </w:tcPr>
          <w:p w:rsidR="007C2BEA" w:rsidRDefault="007C2BEA" w:rsidP="00742F9B">
            <w:pPr>
              <w:pStyle w:val="Subtitle"/>
            </w:pPr>
            <w:r w:rsidRPr="00DF429D">
              <w:br w:type="page"/>
            </w:r>
            <w:r>
              <w:t>For further information</w:t>
            </w:r>
          </w:p>
          <w:p w:rsidR="007C2BEA" w:rsidRPr="008E4308" w:rsidRDefault="007C2BEA" w:rsidP="00742F9B"/>
        </w:tc>
      </w:tr>
      <w:tr w:rsidR="007C2BEA" w:rsidRPr="001633D1">
        <w:trPr>
          <w:trHeight w:val="472"/>
        </w:trPr>
        <w:tc>
          <w:tcPr>
            <w:tcW w:w="4814" w:type="dxa"/>
          </w:tcPr>
          <w:p w:rsidR="007C2BEA" w:rsidRPr="000D4E21" w:rsidRDefault="007C2BEA" w:rsidP="00742F9B">
            <w:pPr>
              <w:rPr>
                <w:sz w:val="24"/>
                <w:szCs w:val="24"/>
                <w:lang w:val="it-IT"/>
              </w:rPr>
            </w:pPr>
            <w:r w:rsidRPr="000D4E21">
              <w:rPr>
                <w:sz w:val="24"/>
                <w:szCs w:val="24"/>
                <w:lang w:val="it-IT"/>
              </w:rPr>
              <w:t xml:space="preserve">Francesco </w:t>
            </w:r>
            <w:proofErr w:type="spellStart"/>
            <w:r w:rsidRPr="000D4E21">
              <w:rPr>
                <w:sz w:val="24"/>
                <w:szCs w:val="24"/>
                <w:lang w:val="it-IT"/>
              </w:rPr>
              <w:t>Fanicchi</w:t>
            </w:r>
            <w:proofErr w:type="spellEnd"/>
          </w:p>
          <w:p w:rsidR="007C2BEA" w:rsidRPr="000D4E21" w:rsidRDefault="007C2BEA" w:rsidP="00742F9B">
            <w:pPr>
              <w:rPr>
                <w:color w:val="0088C4"/>
                <w:sz w:val="16"/>
                <w:szCs w:val="16"/>
                <w:lang w:val="it-IT"/>
              </w:rPr>
            </w:pPr>
            <w:r w:rsidRPr="000D4E21">
              <w:rPr>
                <w:color w:val="0088C4"/>
                <w:sz w:val="16"/>
                <w:szCs w:val="16"/>
                <w:lang w:val="it-IT"/>
              </w:rPr>
              <w:t>POWERSOFT FIRENZE</w:t>
            </w:r>
          </w:p>
          <w:p w:rsidR="007C2BEA" w:rsidRPr="000D4E21" w:rsidRDefault="007C2BEA" w:rsidP="00742F9B">
            <w:pPr>
              <w:rPr>
                <w:sz w:val="16"/>
                <w:szCs w:val="16"/>
                <w:lang w:val="it-IT"/>
              </w:rPr>
            </w:pPr>
            <w:r w:rsidRPr="000D4E21">
              <w:rPr>
                <w:sz w:val="16"/>
                <w:szCs w:val="16"/>
                <w:lang w:val="it-IT"/>
              </w:rPr>
              <w:lastRenderedPageBreak/>
              <w:t>francesco.fanicchi@powersoft.com</w:t>
            </w:r>
          </w:p>
          <w:p w:rsidR="007C2BEA" w:rsidRPr="001633D1" w:rsidRDefault="007C2BEA" w:rsidP="00742F9B">
            <w:r w:rsidRPr="007C64C4">
              <w:rPr>
                <w:sz w:val="16"/>
                <w:szCs w:val="16"/>
              </w:rPr>
              <w:t>+39 346 9719798</w:t>
            </w:r>
          </w:p>
        </w:tc>
        <w:tc>
          <w:tcPr>
            <w:tcW w:w="4815" w:type="dxa"/>
          </w:tcPr>
          <w:p w:rsidR="007C2BEA" w:rsidRPr="007C64C4" w:rsidRDefault="007C2BEA" w:rsidP="00742F9B">
            <w:pPr>
              <w:rPr>
                <w:sz w:val="24"/>
                <w:szCs w:val="24"/>
              </w:rPr>
            </w:pPr>
            <w:r>
              <w:rPr>
                <w:sz w:val="24"/>
                <w:szCs w:val="24"/>
              </w:rPr>
              <w:lastRenderedPageBreak/>
              <w:t xml:space="preserve">Jeff </w:t>
            </w:r>
            <w:proofErr w:type="spellStart"/>
            <w:r>
              <w:rPr>
                <w:sz w:val="24"/>
                <w:szCs w:val="24"/>
              </w:rPr>
              <w:t>Touzeau</w:t>
            </w:r>
            <w:proofErr w:type="spellEnd"/>
          </w:p>
          <w:p w:rsidR="007C2BEA" w:rsidRPr="007C64C4" w:rsidRDefault="007C2BEA" w:rsidP="00742F9B">
            <w:pPr>
              <w:rPr>
                <w:color w:val="0088C4"/>
                <w:sz w:val="16"/>
                <w:szCs w:val="16"/>
              </w:rPr>
            </w:pPr>
            <w:r>
              <w:rPr>
                <w:color w:val="0088C4"/>
                <w:sz w:val="16"/>
                <w:szCs w:val="16"/>
              </w:rPr>
              <w:t>Hummingbird Media</w:t>
            </w:r>
          </w:p>
          <w:p w:rsidR="007C2BEA" w:rsidRPr="007C64C4" w:rsidRDefault="007C2BEA" w:rsidP="00742F9B">
            <w:pPr>
              <w:rPr>
                <w:sz w:val="16"/>
                <w:szCs w:val="16"/>
              </w:rPr>
            </w:pPr>
            <w:r>
              <w:rPr>
                <w:sz w:val="16"/>
                <w:szCs w:val="16"/>
              </w:rPr>
              <w:lastRenderedPageBreak/>
              <w:t>jeff@hummingbirdmedia.com</w:t>
            </w:r>
          </w:p>
          <w:p w:rsidR="007C2BEA" w:rsidRPr="001633D1" w:rsidRDefault="007C2BEA" w:rsidP="00742F9B">
            <w:r w:rsidRPr="007C64C4">
              <w:rPr>
                <w:sz w:val="16"/>
                <w:szCs w:val="16"/>
              </w:rPr>
              <w:t>+</w:t>
            </w:r>
            <w:r>
              <w:rPr>
                <w:sz w:val="16"/>
                <w:szCs w:val="16"/>
              </w:rPr>
              <w:t>1 (914) 602-2913</w:t>
            </w:r>
          </w:p>
        </w:tc>
      </w:tr>
    </w:tbl>
    <w:p w:rsidR="007C2BEA" w:rsidRDefault="007C2BEA" w:rsidP="007C2BEA"/>
    <w:p w:rsidR="007C2BEA" w:rsidRPr="001633D1" w:rsidRDefault="007C2BEA" w:rsidP="007C2BEA"/>
    <w:p w:rsidR="007C2BEA" w:rsidRDefault="007C2BEA" w:rsidP="007C2BEA">
      <w:pPr>
        <w:pStyle w:val="Footer"/>
        <w:ind w:hanging="567"/>
      </w:pPr>
      <w:r>
        <w:rPr>
          <w:noProof/>
        </w:rPr>
        <w:drawing>
          <wp:inline distT="0" distB="0" distL="0" distR="0">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rsidR="007C2BEA" w:rsidRDefault="007C2BEA" w:rsidP="007C2BEA">
      <w:pPr>
        <w:pStyle w:val="Footer"/>
      </w:pPr>
    </w:p>
    <w:p w:rsidR="007C2BEA" w:rsidRDefault="007C2BEA" w:rsidP="007C2BEA">
      <w:pPr>
        <w:pStyle w:val="Footer"/>
      </w:pPr>
    </w:p>
    <w:p w:rsidR="007C2BEA" w:rsidRPr="008E4308" w:rsidRDefault="007C2BEA" w:rsidP="007C2BEA">
      <w:pPr>
        <w:pStyle w:val="Footer"/>
        <w:rPr>
          <w:sz w:val="15"/>
          <w:szCs w:val="15"/>
        </w:rPr>
      </w:pPr>
      <w:bookmarkStart w:id="0" w:name="_GoBack"/>
      <w:r w:rsidRPr="008E4308">
        <w:rPr>
          <w:sz w:val="15"/>
          <w:szCs w:val="15"/>
        </w:rPr>
        <w:t>ABOUT POWERSOFT:</w:t>
      </w:r>
    </w:p>
    <w:p w:rsidR="007C2BEA" w:rsidRPr="008E4308" w:rsidRDefault="007C2BEA" w:rsidP="007C2BEA">
      <w:pPr>
        <w:pStyle w:val="Footer"/>
        <w:rPr>
          <w:sz w:val="15"/>
          <w:szCs w:val="15"/>
        </w:rPr>
      </w:pPr>
      <w:proofErr w:type="spellStart"/>
      <w:r w:rsidRPr="008E4308">
        <w:rPr>
          <w:sz w:val="15"/>
          <w:szCs w:val="15"/>
        </w:rPr>
        <w:t>Powersoft</w:t>
      </w:r>
      <w:proofErr w:type="spellEnd"/>
      <w:r w:rsidRPr="008E4308">
        <w:rPr>
          <w:sz w:val="15"/>
          <w:szCs w:val="15"/>
        </w:rPr>
        <w:t xml:space="preserve"> is the world leader in lightweight, high power, single rack space, energy efficient amplifiers for the professional audio market. Founded in Italy in 1995, headquartered in Florence, Italy, with offices in </w:t>
      </w:r>
      <w:r w:rsidR="005D2B33">
        <w:rPr>
          <w:sz w:val="15"/>
          <w:szCs w:val="15"/>
        </w:rPr>
        <w:t>Kearny, NJ</w:t>
      </w:r>
      <w:r w:rsidRPr="008E4308">
        <w:rPr>
          <w:sz w:val="15"/>
          <w:szCs w:val="15"/>
        </w:rPr>
        <w:t xml:space="preserve">, </w:t>
      </w:r>
      <w:proofErr w:type="spellStart"/>
      <w:r w:rsidRPr="008E4308">
        <w:rPr>
          <w:sz w:val="15"/>
          <w:szCs w:val="15"/>
        </w:rPr>
        <w:t>Powersoft</w:t>
      </w:r>
      <w:proofErr w:type="spellEnd"/>
      <w:r w:rsidRPr="008E4308">
        <w:rPr>
          <w:sz w:val="15"/>
          <w:szCs w:val="15"/>
        </w:rPr>
        <w:t xml:space="preserve">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w:t>
      </w:r>
      <w:proofErr w:type="spellStart"/>
      <w:r w:rsidRPr="008E4308">
        <w:rPr>
          <w:sz w:val="15"/>
          <w:szCs w:val="15"/>
        </w:rPr>
        <w:t>Powersoft</w:t>
      </w:r>
      <w:proofErr w:type="spellEnd"/>
      <w:r w:rsidRPr="008E4308">
        <w:rPr>
          <w:sz w:val="15"/>
          <w:szCs w:val="15"/>
        </w:rPr>
        <w:t xml:space="preserve"> website: </w:t>
      </w:r>
      <w:hyperlink r:id="rId12" w:history="1">
        <w:r w:rsidRPr="008E4308">
          <w:rPr>
            <w:rStyle w:val="Hyperlink"/>
            <w:sz w:val="15"/>
            <w:szCs w:val="15"/>
          </w:rPr>
          <w:t>www.powersoft.com</w:t>
        </w:r>
      </w:hyperlink>
    </w:p>
    <w:bookmarkEnd w:id="0"/>
    <w:p w:rsidR="007C2BEA" w:rsidRPr="00B6608F" w:rsidRDefault="007C2BEA" w:rsidP="00C76928">
      <w:pPr>
        <w:rPr>
          <w:rFonts w:ascii="Calibri" w:hAnsi="Calibri" w:cs="Calibri"/>
          <w:lang w:val="en-GB"/>
        </w:rPr>
      </w:pPr>
    </w:p>
    <w:p w:rsidR="00C76928" w:rsidRPr="00B6608F" w:rsidRDefault="00C76928" w:rsidP="00C76928">
      <w:pPr>
        <w:rPr>
          <w:rFonts w:ascii="Calibri" w:hAnsi="Calibri" w:cs="Calibri"/>
          <w:lang w:val="en-GB"/>
        </w:rPr>
      </w:pPr>
    </w:p>
    <w:sectPr w:rsidR="00C76928" w:rsidRPr="00B6608F" w:rsidSect="00DF429D">
      <w:footerReference w:type="even" r:id="rId13"/>
      <w:headerReference w:type="first" r:id="rId14"/>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BF2" w:rsidRDefault="00C02BF2" w:rsidP="00DF429D">
      <w:r>
        <w:separator/>
      </w:r>
    </w:p>
    <w:p w:rsidR="00C02BF2" w:rsidRDefault="00C02BF2" w:rsidP="00DF429D"/>
  </w:endnote>
  <w:endnote w:type="continuationSeparator" w:id="0">
    <w:p w:rsidR="00C02BF2" w:rsidRDefault="00C02BF2" w:rsidP="00DF429D">
      <w:r>
        <w:continuationSeparator/>
      </w:r>
    </w:p>
    <w:p w:rsidR="00C02BF2" w:rsidRDefault="00C02BF2"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owersoft Cab18">
    <w:altName w:val="Calibri"/>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F9B" w:rsidRDefault="00EA524A" w:rsidP="00DF429D">
    <w:pPr>
      <w:pStyle w:val="Footer"/>
      <w:rPr>
        <w:rStyle w:val="PageNumber"/>
      </w:rPr>
    </w:pPr>
    <w:r>
      <w:rPr>
        <w:rStyle w:val="PageNumber"/>
      </w:rPr>
      <w:fldChar w:fldCharType="begin"/>
    </w:r>
    <w:r w:rsidR="00742F9B">
      <w:rPr>
        <w:rStyle w:val="PageNumber"/>
      </w:rPr>
      <w:instrText xml:space="preserve">PAGE  </w:instrText>
    </w:r>
    <w:r>
      <w:rPr>
        <w:rStyle w:val="PageNumber"/>
      </w:rPr>
      <w:fldChar w:fldCharType="separate"/>
    </w:r>
    <w:r w:rsidR="00742F9B">
      <w:rPr>
        <w:rStyle w:val="PageNumber"/>
        <w:noProof/>
      </w:rPr>
      <w:t>2</w:t>
    </w:r>
    <w:r>
      <w:rPr>
        <w:rStyle w:val="PageNumber"/>
      </w:rPr>
      <w:fldChar w:fldCharType="end"/>
    </w:r>
  </w:p>
  <w:p w:rsidR="00742F9B" w:rsidRDefault="00742F9B" w:rsidP="00DF429D">
    <w:pPr>
      <w:pStyle w:val="Footer"/>
      <w:rPr>
        <w:rStyle w:val="PageNumber"/>
      </w:rPr>
    </w:pPr>
  </w:p>
  <w:p w:rsidR="00742F9B" w:rsidRDefault="00742F9B" w:rsidP="00DF429D">
    <w:pPr>
      <w:pStyle w:val="Footer"/>
    </w:pPr>
  </w:p>
  <w:p w:rsidR="00742F9B" w:rsidRDefault="00742F9B"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BF2" w:rsidRDefault="00C02BF2" w:rsidP="00DF429D">
      <w:r>
        <w:separator/>
      </w:r>
    </w:p>
    <w:p w:rsidR="00C02BF2" w:rsidRDefault="00C02BF2" w:rsidP="00DF429D"/>
  </w:footnote>
  <w:footnote w:type="continuationSeparator" w:id="0">
    <w:p w:rsidR="00C02BF2" w:rsidRDefault="00C02BF2" w:rsidP="00DF429D">
      <w:r>
        <w:continuationSeparator/>
      </w:r>
    </w:p>
    <w:p w:rsidR="00C02BF2" w:rsidRDefault="00C02BF2"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F9B" w:rsidRDefault="00742F9B" w:rsidP="007C64C4">
    <w:pPr>
      <w:pStyle w:val="Header"/>
      <w:ind w:hanging="567"/>
    </w:pPr>
    <w:r w:rsidRPr="00157B51">
      <w:rPr>
        <w:noProof/>
      </w:rPr>
      <w:drawing>
        <wp:inline distT="0" distB="0" distL="0" distR="0">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rPr>
      <w:t xml:space="preserve"> </w:t>
    </w:r>
  </w:p>
  <w:p w:rsidR="00742F9B" w:rsidRDefault="00742F9B" w:rsidP="00DF429D">
    <w:pPr>
      <w:pStyle w:val="Header"/>
    </w:pPr>
  </w:p>
  <w:p w:rsidR="00742F9B" w:rsidRDefault="00742F9B"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1"/>
      <w:lvlText w:val="o"/>
      <w:lvlJc w:val="left"/>
      <w:pPr>
        <w:ind w:left="567" w:hanging="283"/>
      </w:pPr>
      <w:rPr>
        <w:rFonts w:ascii="Courier New" w:hAnsi="Courier New" w:hint="default"/>
        <w:color w:val="3487BC"/>
        <w:sz w:val="26"/>
      </w:rPr>
    </w:lvl>
    <w:lvl w:ilvl="2" w:tplc="62C69C74">
      <w:start w:val="1"/>
      <w:numFmt w:val="bullet"/>
      <w:pStyle w:val="NoteLevel41"/>
      <w:lvlText w:val="o"/>
      <w:lvlJc w:val="left"/>
      <w:pPr>
        <w:ind w:left="851" w:hanging="284"/>
      </w:pPr>
      <w:rPr>
        <w:rFonts w:ascii="Courier New" w:hAnsi="Courier New" w:hint="default"/>
        <w:color w:val="3487BC"/>
        <w:sz w:val="24"/>
      </w:rPr>
    </w:lvl>
    <w:lvl w:ilvl="3" w:tplc="D6A2AEEC">
      <w:start w:val="1"/>
      <w:numFmt w:val="bullet"/>
      <w:pStyle w:val="NoteLevel51"/>
      <w:lvlText w:val="o"/>
      <w:lvlJc w:val="left"/>
      <w:pPr>
        <w:ind w:left="1134" w:hanging="283"/>
      </w:pPr>
      <w:rPr>
        <w:rFonts w:ascii="Courier New" w:hAnsi="Courier New" w:hint="default"/>
        <w:color w:val="3487BC"/>
        <w:sz w:val="22"/>
      </w:rPr>
    </w:lvl>
    <w:lvl w:ilvl="4" w:tplc="36EEA188">
      <w:start w:val="1"/>
      <w:numFmt w:val="bullet"/>
      <w:pStyle w:val="NoteLevel61"/>
      <w:lvlText w:val="o"/>
      <w:lvlJc w:val="left"/>
      <w:pPr>
        <w:ind w:left="1418" w:hanging="284"/>
      </w:pPr>
      <w:rPr>
        <w:rFonts w:ascii="Courier New" w:hAnsi="Courier New" w:hint="default"/>
        <w:color w:val="3487BC"/>
        <w:sz w:val="20"/>
      </w:rPr>
    </w:lvl>
    <w:lvl w:ilvl="5" w:tplc="3A32F9E0">
      <w:start w:val="1"/>
      <w:numFmt w:val="bullet"/>
      <w:pStyle w:val="NoteLevel71"/>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1"/>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1"/>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1"/>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MacDisableGlyphATSUI" w:val="0"/>
  </w:docVars>
  <w:rsids>
    <w:rsidRoot w:val="001F4A5B"/>
    <w:rsid w:val="000044B6"/>
    <w:rsid w:val="00034F74"/>
    <w:rsid w:val="000464D9"/>
    <w:rsid w:val="00052429"/>
    <w:rsid w:val="00057B1E"/>
    <w:rsid w:val="000B3EB6"/>
    <w:rsid w:val="000B5494"/>
    <w:rsid w:val="000D3D56"/>
    <w:rsid w:val="000D3DBC"/>
    <w:rsid w:val="000D4E21"/>
    <w:rsid w:val="000E6043"/>
    <w:rsid w:val="000F4C45"/>
    <w:rsid w:val="00106E1D"/>
    <w:rsid w:val="00112194"/>
    <w:rsid w:val="00123EEA"/>
    <w:rsid w:val="00147A15"/>
    <w:rsid w:val="00155E7D"/>
    <w:rsid w:val="00157B51"/>
    <w:rsid w:val="001633D1"/>
    <w:rsid w:val="00164E50"/>
    <w:rsid w:val="001705A5"/>
    <w:rsid w:val="0018289B"/>
    <w:rsid w:val="00184960"/>
    <w:rsid w:val="00184FD4"/>
    <w:rsid w:val="00186A23"/>
    <w:rsid w:val="00194A63"/>
    <w:rsid w:val="001A1C3E"/>
    <w:rsid w:val="001A3019"/>
    <w:rsid w:val="001E0B19"/>
    <w:rsid w:val="001E2F11"/>
    <w:rsid w:val="001F43E2"/>
    <w:rsid w:val="001F4A5B"/>
    <w:rsid w:val="002038AA"/>
    <w:rsid w:val="00207776"/>
    <w:rsid w:val="0025320E"/>
    <w:rsid w:val="00270BF4"/>
    <w:rsid w:val="002770B7"/>
    <w:rsid w:val="00295965"/>
    <w:rsid w:val="002A3E1F"/>
    <w:rsid w:val="002D4290"/>
    <w:rsid w:val="002E1407"/>
    <w:rsid w:val="002F3CAE"/>
    <w:rsid w:val="00303F37"/>
    <w:rsid w:val="00311A51"/>
    <w:rsid w:val="00326188"/>
    <w:rsid w:val="0033682B"/>
    <w:rsid w:val="00344BB7"/>
    <w:rsid w:val="003600A9"/>
    <w:rsid w:val="00366EBE"/>
    <w:rsid w:val="003775DB"/>
    <w:rsid w:val="00383902"/>
    <w:rsid w:val="003950BC"/>
    <w:rsid w:val="00395F4C"/>
    <w:rsid w:val="003B28BE"/>
    <w:rsid w:val="003D2DED"/>
    <w:rsid w:val="003E0F38"/>
    <w:rsid w:val="003E3F65"/>
    <w:rsid w:val="00400D39"/>
    <w:rsid w:val="00406AB7"/>
    <w:rsid w:val="00414410"/>
    <w:rsid w:val="00452665"/>
    <w:rsid w:val="004757E4"/>
    <w:rsid w:val="00481CDF"/>
    <w:rsid w:val="00483907"/>
    <w:rsid w:val="0049587B"/>
    <w:rsid w:val="004A1D7F"/>
    <w:rsid w:val="004A6EFF"/>
    <w:rsid w:val="004E13B0"/>
    <w:rsid w:val="004F54BC"/>
    <w:rsid w:val="00503693"/>
    <w:rsid w:val="0050705C"/>
    <w:rsid w:val="00541943"/>
    <w:rsid w:val="00557461"/>
    <w:rsid w:val="00557C6E"/>
    <w:rsid w:val="00573775"/>
    <w:rsid w:val="005779EC"/>
    <w:rsid w:val="005A5167"/>
    <w:rsid w:val="005D2B33"/>
    <w:rsid w:val="005E0F46"/>
    <w:rsid w:val="005F7225"/>
    <w:rsid w:val="00601F3E"/>
    <w:rsid w:val="00606595"/>
    <w:rsid w:val="0061514B"/>
    <w:rsid w:val="00632197"/>
    <w:rsid w:val="00640666"/>
    <w:rsid w:val="0064406B"/>
    <w:rsid w:val="00644F94"/>
    <w:rsid w:val="00671532"/>
    <w:rsid w:val="006751C5"/>
    <w:rsid w:val="00676F50"/>
    <w:rsid w:val="00680BED"/>
    <w:rsid w:val="006B3E38"/>
    <w:rsid w:val="006E5C35"/>
    <w:rsid w:val="007131AB"/>
    <w:rsid w:val="00742F9B"/>
    <w:rsid w:val="00756928"/>
    <w:rsid w:val="007946C9"/>
    <w:rsid w:val="007B2934"/>
    <w:rsid w:val="007C2BEA"/>
    <w:rsid w:val="007C64C4"/>
    <w:rsid w:val="007F1245"/>
    <w:rsid w:val="00804265"/>
    <w:rsid w:val="00812F69"/>
    <w:rsid w:val="008135C0"/>
    <w:rsid w:val="00843FCB"/>
    <w:rsid w:val="00850432"/>
    <w:rsid w:val="0085181F"/>
    <w:rsid w:val="0088104F"/>
    <w:rsid w:val="00887793"/>
    <w:rsid w:val="008E2872"/>
    <w:rsid w:val="008E4308"/>
    <w:rsid w:val="008E4BDE"/>
    <w:rsid w:val="008E5039"/>
    <w:rsid w:val="00902952"/>
    <w:rsid w:val="00930722"/>
    <w:rsid w:val="00953C3C"/>
    <w:rsid w:val="009543F0"/>
    <w:rsid w:val="009570A5"/>
    <w:rsid w:val="0096769C"/>
    <w:rsid w:val="00973D09"/>
    <w:rsid w:val="009935A5"/>
    <w:rsid w:val="009956BA"/>
    <w:rsid w:val="009B071E"/>
    <w:rsid w:val="009B3EE8"/>
    <w:rsid w:val="009C33CF"/>
    <w:rsid w:val="009D4427"/>
    <w:rsid w:val="009D7DE3"/>
    <w:rsid w:val="009E19BB"/>
    <w:rsid w:val="009E1D41"/>
    <w:rsid w:val="009F0DF9"/>
    <w:rsid w:val="009F1560"/>
    <w:rsid w:val="009F4F82"/>
    <w:rsid w:val="00A12B14"/>
    <w:rsid w:val="00A24F34"/>
    <w:rsid w:val="00A37B96"/>
    <w:rsid w:val="00A606A3"/>
    <w:rsid w:val="00A71E09"/>
    <w:rsid w:val="00A851DD"/>
    <w:rsid w:val="00AD4A7E"/>
    <w:rsid w:val="00AE4984"/>
    <w:rsid w:val="00AF7C9B"/>
    <w:rsid w:val="00B01B5F"/>
    <w:rsid w:val="00B14FF5"/>
    <w:rsid w:val="00B1603A"/>
    <w:rsid w:val="00B23B5B"/>
    <w:rsid w:val="00B65858"/>
    <w:rsid w:val="00B6608F"/>
    <w:rsid w:val="00B66AD4"/>
    <w:rsid w:val="00B735AC"/>
    <w:rsid w:val="00B767DB"/>
    <w:rsid w:val="00B821C7"/>
    <w:rsid w:val="00B93878"/>
    <w:rsid w:val="00BA43A5"/>
    <w:rsid w:val="00BB265A"/>
    <w:rsid w:val="00BD33B6"/>
    <w:rsid w:val="00BD4676"/>
    <w:rsid w:val="00BE21F3"/>
    <w:rsid w:val="00BE6B76"/>
    <w:rsid w:val="00BF0525"/>
    <w:rsid w:val="00C017C0"/>
    <w:rsid w:val="00C02BF2"/>
    <w:rsid w:val="00C0611F"/>
    <w:rsid w:val="00C07E25"/>
    <w:rsid w:val="00C1069B"/>
    <w:rsid w:val="00C11EA7"/>
    <w:rsid w:val="00C24595"/>
    <w:rsid w:val="00C30968"/>
    <w:rsid w:val="00C575B1"/>
    <w:rsid w:val="00C609F3"/>
    <w:rsid w:val="00C76928"/>
    <w:rsid w:val="00C76AD5"/>
    <w:rsid w:val="00C81A03"/>
    <w:rsid w:val="00C911A0"/>
    <w:rsid w:val="00C923DC"/>
    <w:rsid w:val="00CA61AA"/>
    <w:rsid w:val="00CB00E8"/>
    <w:rsid w:val="00CB3F60"/>
    <w:rsid w:val="00CC5D98"/>
    <w:rsid w:val="00CD3DDD"/>
    <w:rsid w:val="00D1382B"/>
    <w:rsid w:val="00D148D0"/>
    <w:rsid w:val="00D24B7E"/>
    <w:rsid w:val="00D25EE6"/>
    <w:rsid w:val="00D43FCF"/>
    <w:rsid w:val="00D45F79"/>
    <w:rsid w:val="00D710D7"/>
    <w:rsid w:val="00D721EB"/>
    <w:rsid w:val="00D722D9"/>
    <w:rsid w:val="00DD3C9E"/>
    <w:rsid w:val="00DE099F"/>
    <w:rsid w:val="00DF31D5"/>
    <w:rsid w:val="00DF429D"/>
    <w:rsid w:val="00E1118F"/>
    <w:rsid w:val="00E311C4"/>
    <w:rsid w:val="00E31A46"/>
    <w:rsid w:val="00E35316"/>
    <w:rsid w:val="00E85E38"/>
    <w:rsid w:val="00E903E1"/>
    <w:rsid w:val="00EA185C"/>
    <w:rsid w:val="00EA524A"/>
    <w:rsid w:val="00EB6EEE"/>
    <w:rsid w:val="00EC00E5"/>
    <w:rsid w:val="00EE7BCE"/>
    <w:rsid w:val="00F229C6"/>
    <w:rsid w:val="00F2608E"/>
    <w:rsid w:val="00F35247"/>
    <w:rsid w:val="00F4232C"/>
    <w:rsid w:val="00F42D92"/>
    <w:rsid w:val="00F572D7"/>
    <w:rsid w:val="00F61B3E"/>
    <w:rsid w:val="00F90326"/>
    <w:rsid w:val="00FC38C7"/>
    <w:rsid w:val="00FD216F"/>
    <w:rsid w:val="00FD5646"/>
    <w:rsid w:val="00FF0AD7"/>
    <w:rsid w:val="00FF1AB1"/>
    <w:rsid w:val="00FF5D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A9D63"/>
  <w15:docId w15:val="{3ACC3A86-907E-7245-B291-80EF2392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29D"/>
    <w:pPr>
      <w:jc w:val="both"/>
    </w:pPr>
    <w:rPr>
      <w:rFonts w:ascii="Powersoft Cab18" w:hAnsi="Powersoft Cab18"/>
      <w:kern w:val="10"/>
      <w:sz w:val="22"/>
      <w:szCs w:val="22"/>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rPr>
  </w:style>
  <w:style w:type="paragraph" w:styleId="Heading9">
    <w:name w:val="heading 9"/>
    <w:link w:val="Heading9Char"/>
    <w:uiPriority w:val="9"/>
    <w:unhideWhenUsed/>
    <w:rsid w:val="007131AB"/>
    <w:pPr>
      <w:outlineLvl w:val="8"/>
    </w:pPr>
    <w:rPr>
      <w:rFonts w:ascii="Powersoft Cab18" w:hAnsi="Powersoft Cab18"/>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rPr>
  </w:style>
  <w:style w:type="paragraph" w:styleId="NoSpacing">
    <w:name w:val="No Spacing"/>
    <w:aliases w:val="Spaziato"/>
    <w:uiPriority w:val="1"/>
    <w:qFormat/>
    <w:rsid w:val="00A12B14"/>
    <w:pPr>
      <w:spacing w:line="360" w:lineRule="auto"/>
    </w:pPr>
    <w:rPr>
      <w:rFonts w:ascii="Powersoft Cab18" w:hAnsi="Powersoft Cab18"/>
      <w:kern w:val="2"/>
      <w:sz w:val="28"/>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rPr>
  </w:style>
  <w:style w:type="paragraph" w:styleId="ListParagraph">
    <w:name w:val="List Paragraph"/>
    <w:basedOn w:val="Normal"/>
    <w:uiPriority w:val="34"/>
    <w:rsid w:val="009570A5"/>
    <w:pPr>
      <w:ind w:left="720"/>
      <w:contextualSpacing/>
    </w:pPr>
  </w:style>
  <w:style w:type="paragraph" w:customStyle="1" w:styleId="NoteLevel11">
    <w:name w:val="Note Level 11"/>
    <w:basedOn w:val="Normal"/>
    <w:uiPriority w:val="99"/>
    <w:unhideWhenUsed/>
    <w:rsid w:val="00B65858"/>
  </w:style>
  <w:style w:type="paragraph" w:customStyle="1" w:styleId="NoteLevel21">
    <w:name w:val="Note Level 21"/>
    <w:aliases w:val="List points"/>
    <w:uiPriority w:val="99"/>
    <w:unhideWhenUsed/>
    <w:qFormat/>
    <w:rsid w:val="00B65858"/>
    <w:pPr>
      <w:numPr>
        <w:numId w:val="17"/>
      </w:numPr>
    </w:pPr>
    <w:rPr>
      <w:rFonts w:ascii="Powersoft Cab18" w:hAnsi="Powersoft Cab18"/>
      <w:kern w:val="10"/>
    </w:rPr>
  </w:style>
  <w:style w:type="paragraph" w:customStyle="1" w:styleId="NoteLevel31">
    <w:name w:val="Note Level 31"/>
    <w:basedOn w:val="ListParagraph"/>
    <w:uiPriority w:val="99"/>
    <w:unhideWhenUsed/>
    <w:rsid w:val="00B65858"/>
    <w:pPr>
      <w:numPr>
        <w:ilvl w:val="1"/>
        <w:numId w:val="12"/>
      </w:numPr>
    </w:pPr>
  </w:style>
  <w:style w:type="paragraph" w:customStyle="1" w:styleId="NoteLevel41">
    <w:name w:val="Note Level 41"/>
    <w:basedOn w:val="ListParagraph"/>
    <w:uiPriority w:val="99"/>
    <w:unhideWhenUsed/>
    <w:rsid w:val="00B65858"/>
    <w:pPr>
      <w:numPr>
        <w:ilvl w:val="2"/>
        <w:numId w:val="12"/>
      </w:numPr>
    </w:pPr>
    <w:rPr>
      <w:sz w:val="20"/>
      <w:szCs w:val="20"/>
    </w:rPr>
  </w:style>
  <w:style w:type="paragraph" w:customStyle="1" w:styleId="NoteLevel51">
    <w:name w:val="Note Level 51"/>
    <w:basedOn w:val="ListParagraph"/>
    <w:uiPriority w:val="99"/>
    <w:unhideWhenUsed/>
    <w:rsid w:val="00B65858"/>
    <w:pPr>
      <w:numPr>
        <w:ilvl w:val="3"/>
        <w:numId w:val="12"/>
      </w:numPr>
    </w:pPr>
    <w:rPr>
      <w:sz w:val="18"/>
      <w:szCs w:val="18"/>
    </w:rPr>
  </w:style>
  <w:style w:type="paragraph" w:customStyle="1" w:styleId="NoteLevel61">
    <w:name w:val="Note Level 61"/>
    <w:basedOn w:val="ListParagraph"/>
    <w:uiPriority w:val="99"/>
    <w:unhideWhenUsed/>
    <w:rsid w:val="00B65858"/>
    <w:pPr>
      <w:numPr>
        <w:ilvl w:val="4"/>
        <w:numId w:val="12"/>
      </w:numPr>
    </w:pPr>
    <w:rPr>
      <w:sz w:val="16"/>
      <w:szCs w:val="16"/>
    </w:rPr>
  </w:style>
  <w:style w:type="paragraph" w:customStyle="1" w:styleId="NoteLevel71">
    <w:name w:val="Note Level 71"/>
    <w:basedOn w:val="ListParagraph"/>
    <w:uiPriority w:val="99"/>
    <w:unhideWhenUsed/>
    <w:rsid w:val="00B65858"/>
    <w:pPr>
      <w:numPr>
        <w:ilvl w:val="5"/>
        <w:numId w:val="12"/>
      </w:numPr>
    </w:pPr>
    <w:rPr>
      <w:sz w:val="15"/>
      <w:szCs w:val="15"/>
    </w:rPr>
  </w:style>
  <w:style w:type="paragraph" w:customStyle="1" w:styleId="NoteLevel81">
    <w:name w:val="Note Level 81"/>
    <w:basedOn w:val="ListParagraph"/>
    <w:uiPriority w:val="99"/>
    <w:unhideWhenUsed/>
    <w:rsid w:val="00B65858"/>
    <w:pPr>
      <w:numPr>
        <w:ilvl w:val="6"/>
        <w:numId w:val="12"/>
      </w:numPr>
    </w:pPr>
    <w:rPr>
      <w:sz w:val="13"/>
      <w:szCs w:val="13"/>
    </w:rPr>
  </w:style>
  <w:style w:type="paragraph" w:customStyle="1" w:styleId="NoteLevel91">
    <w:name w:val="Note Level 91"/>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801CD-F39E-144C-AFD1-5E0E67FC4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1125</Words>
  <Characters>6419</Characters>
  <Application>Microsoft Office Word</Application>
  <DocSecurity>0</DocSecurity>
  <Lines>53</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5</cp:revision>
  <cp:lastPrinted>2019-05-09T17:38:00Z</cp:lastPrinted>
  <dcterms:created xsi:type="dcterms:W3CDTF">2019-05-09T19:57:00Z</dcterms:created>
  <dcterms:modified xsi:type="dcterms:W3CDTF">2019-06-04T13:41:00Z</dcterms:modified>
</cp:coreProperties>
</file>