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2097" w14:textId="2826B184" w:rsidR="008D32ED" w:rsidRDefault="00C2215D">
      <w:pPr>
        <w:pStyle w:val="Standaard1"/>
        <w:spacing w:before="0" w:line="240" w:lineRule="auto"/>
        <w:rPr>
          <w:rFonts w:eastAsia="Arial Unicode MS" w:cs="Arial Unicode MS"/>
          <w:b/>
          <w:bCs/>
          <w:sz w:val="52"/>
          <w:szCs w:val="52"/>
          <w:lang w:val="fr-BE"/>
        </w:rPr>
      </w:pPr>
      <w:r w:rsidRPr="00DE0643">
        <w:rPr>
          <w:rFonts w:eastAsia="Arial Unicode MS" w:cs="Arial Unicode MS"/>
          <w:b/>
          <w:bCs/>
          <w:sz w:val="52"/>
          <w:szCs w:val="52"/>
          <w:lang w:val="fr-BE"/>
        </w:rPr>
        <w:t>Lucien s'associe à Fietsen KING pour se développer pleinement dans la ville universitaire de Louvain</w:t>
      </w:r>
    </w:p>
    <w:p w14:paraId="0B12E87E" w14:textId="77777777" w:rsidR="00DE0643" w:rsidRPr="00DE0643" w:rsidRDefault="00DE0643">
      <w:pPr>
        <w:pStyle w:val="Standaard1"/>
        <w:spacing w:before="0" w:line="240" w:lineRule="auto"/>
        <w:rPr>
          <w:rFonts w:ascii="Arial" w:eastAsia="Arial" w:hAnsi="Arial" w:cs="Arial"/>
          <w:color w:val="222222"/>
          <w:sz w:val="18"/>
          <w:szCs w:val="18"/>
          <w:u w:color="222222"/>
          <w:shd w:val="clear" w:color="auto" w:fill="FFFFFF"/>
          <w:lang w:val="fr-BE"/>
        </w:rPr>
      </w:pPr>
    </w:p>
    <w:p w14:paraId="35443119" w14:textId="2EE0C962" w:rsidR="008D32ED" w:rsidRPr="00DE0643" w:rsidRDefault="00C2215D" w:rsidP="00DE0643">
      <w:pPr>
        <w:pStyle w:val="Geenafstand"/>
        <w:rPr>
          <w:rFonts w:ascii="Arial" w:eastAsia="Arial" w:hAnsi="Arial" w:cs="Arial"/>
          <w:u w:color="222222"/>
          <w:shd w:val="clear" w:color="auto" w:fill="FFFFFF"/>
          <w:lang w:val="fr-BE"/>
        </w:rPr>
      </w:pPr>
      <w:r w:rsidRPr="00596094">
        <w:rPr>
          <w:rFonts w:ascii="Arial" w:hAnsi="Arial" w:cs="Arial"/>
          <w:b/>
          <w:bCs/>
          <w:u w:color="222222"/>
          <w:shd w:val="clear" w:color="auto" w:fill="FFFFFF"/>
          <w:lang w:val="fr-BE"/>
        </w:rPr>
        <w:t>Louvain</w:t>
      </w:r>
      <w:r w:rsidR="00217CC5" w:rsidRPr="00596094">
        <w:rPr>
          <w:rFonts w:ascii="Arial" w:hAnsi="Arial" w:cs="Arial"/>
          <w:u w:color="222222"/>
          <w:shd w:val="clear" w:color="auto" w:fill="FFFFFF"/>
          <w:lang w:val="fr-BE"/>
        </w:rPr>
        <w:t xml:space="preserve"> -</w:t>
      </w:r>
      <w:r w:rsidR="00217CC5" w:rsidRPr="001B151C">
        <w:rPr>
          <w:u w:color="222222"/>
          <w:shd w:val="clear" w:color="auto" w:fill="FFFFFF"/>
          <w:lang w:val="fr-BE"/>
        </w:rPr>
        <w:t xml:space="preserve"> </w:t>
      </w:r>
      <w:r w:rsidR="008E68C2" w:rsidRPr="00DE0643">
        <w:rPr>
          <w:rFonts w:ascii="Arial" w:hAnsi="Arial" w:cs="Arial"/>
          <w:u w:color="222222"/>
          <w:shd w:val="clear" w:color="auto" w:fill="FFFFFF"/>
          <w:lang w:val="fr-BE"/>
        </w:rPr>
        <w:t>Ville universitaire et ville cyclable, deux caractéristiques importantes de Louvain. Le développement solide de l'infrastructure cyclable et le Championnat du monde de cyclisme de 2021 sont de beaux exemples de la passion louvaniste pour le vélo. Pour des milliers d'étudiants, le vélo est même leur principal moyen de transport. Après Bruxelles, Anvers et Gand, Louvain fait désormais également partie de la carte Lucien grâce à l'acquisition de Fietsen King. Ce ne sera pas l</w:t>
      </w:r>
      <w:r w:rsidR="005D01FE">
        <w:rPr>
          <w:rFonts w:ascii="Arial" w:hAnsi="Arial" w:cs="Arial"/>
          <w:u w:color="222222"/>
          <w:shd w:val="clear" w:color="auto" w:fill="FFFFFF"/>
          <w:lang w:val="fr-BE"/>
        </w:rPr>
        <w:t>a</w:t>
      </w:r>
      <w:r w:rsidR="008E68C2" w:rsidRPr="00DE0643">
        <w:rPr>
          <w:rFonts w:ascii="Arial" w:hAnsi="Arial" w:cs="Arial"/>
          <w:u w:color="222222"/>
          <w:shd w:val="clear" w:color="auto" w:fill="FFFFFF"/>
          <w:lang w:val="fr-BE"/>
        </w:rPr>
        <w:t xml:space="preserve"> seule boutique, car l'ouverture d'un nouveau magasin est prévue plus tard dans l'année.</w:t>
      </w:r>
    </w:p>
    <w:p w14:paraId="141C69AC" w14:textId="77777777" w:rsidR="008D32ED" w:rsidRPr="00173F11" w:rsidRDefault="008D32ED">
      <w:pPr>
        <w:pStyle w:val="Standaard1"/>
        <w:spacing w:before="0" w:line="240" w:lineRule="auto"/>
        <w:rPr>
          <w:rFonts w:ascii="Arial" w:eastAsia="Arial" w:hAnsi="Arial" w:cs="Arial"/>
          <w:color w:val="222222"/>
          <w:u w:color="222222"/>
          <w:shd w:val="clear" w:color="auto" w:fill="FFFFFF"/>
          <w:lang w:val="fr-BE"/>
        </w:rPr>
      </w:pPr>
    </w:p>
    <w:p w14:paraId="128B5DD6" w14:textId="76FA93CB"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 xml:space="preserve">Fietsen King est une institution à Louvain. Olivier Sels a repris en 2014 le célèbre magasin de vélos Fietsen Koen et a continué à se développer depuis. Fietsen King est un précurseur en matière de gravel et de modes de transport urbain innovants. Dès le début, des marques telles que Brompton et </w:t>
      </w:r>
      <w:r w:rsidR="006F4120">
        <w:rPr>
          <w:rFonts w:ascii="Arial" w:hAnsi="Arial" w:cs="Arial"/>
          <w:u w:color="222222"/>
          <w:shd w:val="clear" w:color="auto" w:fill="FFFFFF"/>
          <w:lang w:val="fr-BE"/>
        </w:rPr>
        <w:t xml:space="preserve">les vélos cargos </w:t>
      </w:r>
      <w:r w:rsidRPr="00DE0643">
        <w:rPr>
          <w:rFonts w:ascii="Arial" w:hAnsi="Arial" w:cs="Arial"/>
          <w:u w:color="222222"/>
          <w:shd w:val="clear" w:color="auto" w:fill="FFFFFF"/>
          <w:lang w:val="fr-BE"/>
        </w:rPr>
        <w:t>Bullit</w:t>
      </w:r>
      <w:r w:rsidR="00D36412">
        <w:rPr>
          <w:rFonts w:ascii="Arial" w:hAnsi="Arial" w:cs="Arial"/>
          <w:u w:color="222222"/>
          <w:shd w:val="clear" w:color="auto" w:fill="FFFFFF"/>
          <w:lang w:val="fr-BE"/>
        </w:rPr>
        <w:t>t</w:t>
      </w:r>
      <w:r w:rsidRPr="00DE0643">
        <w:rPr>
          <w:rFonts w:ascii="Arial" w:hAnsi="Arial" w:cs="Arial"/>
          <w:u w:color="222222"/>
          <w:shd w:val="clear" w:color="auto" w:fill="FFFFFF"/>
          <w:lang w:val="fr-BE"/>
        </w:rPr>
        <w:t xml:space="preserve"> étaient disponibles.</w:t>
      </w:r>
    </w:p>
    <w:p w14:paraId="079B8F92" w14:textId="77777777" w:rsidR="008E68C2" w:rsidRPr="00DE0643" w:rsidRDefault="008E68C2" w:rsidP="00DE0643">
      <w:pPr>
        <w:pStyle w:val="Geenafstand"/>
        <w:rPr>
          <w:rFonts w:ascii="Arial" w:hAnsi="Arial" w:cs="Arial"/>
          <w:u w:color="222222"/>
          <w:shd w:val="clear" w:color="auto" w:fill="FFFFFF"/>
          <w:lang w:val="fr-BE"/>
        </w:rPr>
      </w:pPr>
    </w:p>
    <w:p w14:paraId="75DF89AF" w14:textId="03CD041E"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Olivier Sels, Fietsen King : « Depuis les années COVID, nous avons constaté qu'il devenait difficile pour nous, en tant que magasin indépendant de Louvain, de suivre le secteur du vélo en constante évolution. Nos clients sont habitués à un excellent service, que nous continuons à offrir, mais cela devient de plus en plus difficile.</w:t>
      </w:r>
      <w:r w:rsidR="00CD1641">
        <w:rPr>
          <w:rFonts w:ascii="Arial" w:hAnsi="Arial" w:cs="Arial"/>
          <w:u w:color="222222"/>
          <w:shd w:val="clear" w:color="auto" w:fill="FFFFFF"/>
          <w:lang w:val="fr-BE"/>
        </w:rPr>
        <w:t> »</w:t>
      </w:r>
    </w:p>
    <w:p w14:paraId="1BB200E1" w14:textId="77777777" w:rsidR="008E68C2" w:rsidRPr="00DE0643" w:rsidRDefault="008E68C2" w:rsidP="00DE0643">
      <w:pPr>
        <w:pStyle w:val="Geenafstand"/>
        <w:rPr>
          <w:rFonts w:ascii="Arial" w:hAnsi="Arial" w:cs="Arial"/>
          <w:u w:color="222222"/>
          <w:shd w:val="clear" w:color="auto" w:fill="FFFFFF"/>
          <w:lang w:val="fr-BE"/>
        </w:rPr>
      </w:pPr>
    </w:p>
    <w:p w14:paraId="16D8666C" w14:textId="77777777"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 Nous avons également observé ces dernières années la consolidation du marché du vélo autour de nous », explique Sels. « Lorsque Lucien est venu nous voir il y a un an avec la proposition de collaborer, en préservant notre équipe, notre gamme de vélos et notre mode de fonctionnement, nous avons accepté leur offre », déclare Olivier Sels.</w:t>
      </w:r>
    </w:p>
    <w:p w14:paraId="06DDF6EF" w14:textId="77777777" w:rsidR="008E68C2" w:rsidRPr="00DE0643" w:rsidRDefault="008E68C2" w:rsidP="00DE0643">
      <w:pPr>
        <w:pStyle w:val="Geenafstand"/>
        <w:rPr>
          <w:rFonts w:ascii="Arial" w:hAnsi="Arial" w:cs="Arial"/>
          <w:u w:color="222222"/>
          <w:shd w:val="clear" w:color="auto" w:fill="FFFFFF"/>
          <w:lang w:val="fr-BE"/>
        </w:rPr>
      </w:pPr>
    </w:p>
    <w:p w14:paraId="0C56DD0F" w14:textId="77777777"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 C'est agréable de faire partie d'une entreprise qui ne cherche pas seulement à vendre des vélos, mais aussi à proposer des solutions de mobilité », ajoute Sels. « Avec la force de frappe de D'Ieteren en arrière-plan, nous pensons pouvoir être un partenaire fiable pour les entreprises et les cyclistes de Louvain au cours des prochaines années ».</w:t>
      </w:r>
    </w:p>
    <w:p w14:paraId="7B6B3EB2" w14:textId="77777777" w:rsidR="008E68C2" w:rsidRPr="00DE0643" w:rsidRDefault="008E68C2" w:rsidP="00DE0643">
      <w:pPr>
        <w:pStyle w:val="Geenafstand"/>
        <w:rPr>
          <w:rFonts w:ascii="Arial" w:hAnsi="Arial" w:cs="Arial"/>
          <w:u w:color="222222"/>
          <w:shd w:val="clear" w:color="auto" w:fill="FFFFFF"/>
          <w:lang w:val="fr-BE"/>
        </w:rPr>
      </w:pPr>
    </w:p>
    <w:p w14:paraId="5C511FFC" w14:textId="77777777"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Karl Lechat, directeur général de Lucien : « Fietsen King est un atout important pour Lucien. Olivier et son équipe sont réputés pour leur soutien de qualité et personnalisé à leurs clients. La boutique dégage une passion pour les vélos sportifs et les vélos de ville. Tous ces éléments correspondent parfaitement à l'identité de Lucien », explique Lechat.</w:t>
      </w:r>
    </w:p>
    <w:p w14:paraId="2F44E0FD" w14:textId="77777777" w:rsidR="008E68C2" w:rsidRPr="00DE0643" w:rsidRDefault="008E68C2" w:rsidP="00DE0643">
      <w:pPr>
        <w:pStyle w:val="Geenafstand"/>
        <w:rPr>
          <w:rFonts w:ascii="Arial" w:hAnsi="Arial" w:cs="Arial"/>
          <w:u w:color="222222"/>
          <w:shd w:val="clear" w:color="auto" w:fill="FFFFFF"/>
          <w:lang w:val="fr-BE"/>
        </w:rPr>
      </w:pPr>
    </w:p>
    <w:p w14:paraId="0078069B" w14:textId="77777777"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 En tant que Louvaniste de souche, je ne pouvais évidemment pas permettre qu'il n'y ait pas de magasin Lucien ici. Louvain est en outre une ville qui mise pleinement sur le vélo. Avec nos magasins Lucien, nous pouvons parfaitement soutenir cette évolution », ajoute Lechat.</w:t>
      </w:r>
    </w:p>
    <w:p w14:paraId="17A220BB" w14:textId="77777777" w:rsidR="008E68C2" w:rsidRPr="00DE0643" w:rsidRDefault="008E68C2" w:rsidP="00DE0643">
      <w:pPr>
        <w:pStyle w:val="Geenafstand"/>
        <w:rPr>
          <w:rFonts w:ascii="Arial" w:hAnsi="Arial" w:cs="Arial"/>
          <w:u w:color="222222"/>
          <w:shd w:val="clear" w:color="auto" w:fill="FFFFFF"/>
          <w:lang w:val="fr-BE"/>
        </w:rPr>
      </w:pPr>
    </w:p>
    <w:p w14:paraId="28BE1AFA" w14:textId="3870ED73" w:rsidR="008E68C2" w:rsidRPr="00DE0643"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fr-BE"/>
        </w:rPr>
        <w:t xml:space="preserve">« Fietsen King continuera principalement à se concentrer sur ses produits actuels et sur le segment sportif, tandis que le nouveau magasin sur la Diestevest proposera une large gamme de vélos électriques, de </w:t>
      </w:r>
      <w:r w:rsidR="00057738">
        <w:rPr>
          <w:rFonts w:ascii="Arial" w:hAnsi="Arial" w:cs="Arial"/>
          <w:u w:color="222222"/>
          <w:shd w:val="clear" w:color="auto" w:fill="FFFFFF"/>
          <w:lang w:val="fr-BE"/>
        </w:rPr>
        <w:t>vélos cargos</w:t>
      </w:r>
      <w:r w:rsidRPr="00DE0643">
        <w:rPr>
          <w:rFonts w:ascii="Arial" w:hAnsi="Arial" w:cs="Arial"/>
          <w:u w:color="222222"/>
          <w:shd w:val="clear" w:color="auto" w:fill="FFFFFF"/>
          <w:lang w:val="fr-BE"/>
        </w:rPr>
        <w:t xml:space="preserve">, de speedpedelecs et de longtails. Avec Olivier, nous avons un professionnel expérimenté et passionné à la tête des deux magasins. Nous sommes également très heureux et fiers d'avoir repris la distribution des </w:t>
      </w:r>
      <w:r w:rsidR="00057738">
        <w:rPr>
          <w:rFonts w:ascii="Arial" w:hAnsi="Arial" w:cs="Arial"/>
          <w:u w:color="222222"/>
          <w:shd w:val="clear" w:color="auto" w:fill="FFFFFF"/>
          <w:lang w:val="fr-BE"/>
        </w:rPr>
        <w:t xml:space="preserve">vélos cargos </w:t>
      </w:r>
      <w:r w:rsidRPr="00DE0643">
        <w:rPr>
          <w:rFonts w:ascii="Arial" w:hAnsi="Arial" w:cs="Arial"/>
          <w:u w:color="222222"/>
          <w:shd w:val="clear" w:color="auto" w:fill="FFFFFF"/>
          <w:lang w:val="fr-BE"/>
        </w:rPr>
        <w:t>Bullit</w:t>
      </w:r>
      <w:r w:rsidR="006D7096">
        <w:rPr>
          <w:rFonts w:ascii="Arial" w:hAnsi="Arial" w:cs="Arial"/>
          <w:u w:color="222222"/>
          <w:shd w:val="clear" w:color="auto" w:fill="FFFFFF"/>
          <w:lang w:val="fr-BE"/>
        </w:rPr>
        <w:t>t</w:t>
      </w:r>
      <w:r w:rsidRPr="00DE0643">
        <w:rPr>
          <w:rFonts w:ascii="Arial" w:hAnsi="Arial" w:cs="Arial"/>
          <w:u w:color="222222"/>
          <w:shd w:val="clear" w:color="auto" w:fill="FFFFFF"/>
          <w:lang w:val="fr-BE"/>
        </w:rPr>
        <w:t xml:space="preserve">. Les </w:t>
      </w:r>
      <w:r w:rsidR="00057738">
        <w:rPr>
          <w:rFonts w:ascii="Arial" w:hAnsi="Arial" w:cs="Arial"/>
          <w:u w:color="222222"/>
          <w:shd w:val="clear" w:color="auto" w:fill="FFFFFF"/>
          <w:lang w:val="fr-BE"/>
        </w:rPr>
        <w:t>vélos cargos</w:t>
      </w:r>
      <w:r w:rsidRPr="00DE0643">
        <w:rPr>
          <w:rFonts w:ascii="Arial" w:hAnsi="Arial" w:cs="Arial"/>
          <w:u w:color="222222"/>
          <w:shd w:val="clear" w:color="auto" w:fill="FFFFFF"/>
          <w:lang w:val="fr-BE"/>
        </w:rPr>
        <w:t xml:space="preserve"> sont en pleine expansion et Lucien veut s'y investir pleinement ».</w:t>
      </w:r>
    </w:p>
    <w:p w14:paraId="2F2C514D" w14:textId="4C60DE9A" w:rsidR="008E68C2" w:rsidRDefault="008E68C2" w:rsidP="00DE0643">
      <w:pPr>
        <w:pStyle w:val="Geenafstand"/>
        <w:rPr>
          <w:rFonts w:ascii="Arial" w:hAnsi="Arial" w:cs="Arial"/>
          <w:u w:color="222222"/>
          <w:shd w:val="clear" w:color="auto" w:fill="FFFFFF"/>
          <w:lang w:val="fr-BE"/>
        </w:rPr>
      </w:pPr>
      <w:r w:rsidRPr="00DE0643">
        <w:rPr>
          <w:rFonts w:ascii="Arial" w:hAnsi="Arial" w:cs="Arial"/>
          <w:u w:color="222222"/>
          <w:shd w:val="clear" w:color="auto" w:fill="FFFFFF"/>
          <w:lang w:val="nl-BE"/>
        </w:rPr>
        <w:lastRenderedPageBreak/>
        <w:t xml:space="preserve">Fietsen King reste situé dans la Werkhuizenstraat. </w:t>
      </w:r>
      <w:r w:rsidRPr="00DE0643">
        <w:rPr>
          <w:rFonts w:ascii="Arial" w:hAnsi="Arial" w:cs="Arial"/>
          <w:u w:color="222222"/>
          <w:shd w:val="clear" w:color="auto" w:fill="FFFFFF"/>
          <w:lang w:val="fr-BE"/>
        </w:rPr>
        <w:t>L'ouverture du nouveau magasin sur la Diestevest est prévue fin octobre. Plus d'informations suivront.</w:t>
      </w:r>
    </w:p>
    <w:p w14:paraId="1D8F946B" w14:textId="77777777" w:rsidR="00A421A3" w:rsidRPr="00DE0643" w:rsidRDefault="00A421A3" w:rsidP="00DE0643">
      <w:pPr>
        <w:pStyle w:val="Geenafstand"/>
        <w:rPr>
          <w:rFonts w:ascii="Arial" w:hAnsi="Arial" w:cs="Arial"/>
          <w:u w:color="222222"/>
          <w:shd w:val="clear" w:color="auto" w:fill="FFFFFF"/>
          <w:lang w:val="fr-BE"/>
        </w:rPr>
      </w:pPr>
    </w:p>
    <w:p w14:paraId="5237D5FB" w14:textId="4BD73EBE" w:rsidR="008E68C2" w:rsidRPr="006D7096" w:rsidRDefault="008E68C2" w:rsidP="00DE0643">
      <w:pPr>
        <w:pStyle w:val="Geenafstand"/>
        <w:rPr>
          <w:rFonts w:ascii="Arial" w:hAnsi="Arial" w:cs="Arial"/>
          <w:u w:color="222222"/>
          <w:shd w:val="clear" w:color="auto" w:fill="FFFFFF"/>
        </w:rPr>
      </w:pPr>
      <w:r w:rsidRPr="006D7096">
        <w:rPr>
          <w:rFonts w:ascii="Arial" w:hAnsi="Arial" w:cs="Arial"/>
          <w:u w:color="222222"/>
          <w:shd w:val="clear" w:color="auto" w:fill="FFFFFF"/>
        </w:rPr>
        <w:t xml:space="preserve">Fietsen King </w:t>
      </w:r>
      <w:r w:rsidR="00C62D91" w:rsidRPr="006D7096">
        <w:rPr>
          <w:rFonts w:ascii="Arial" w:hAnsi="Arial" w:cs="Arial"/>
          <w:u w:color="222222"/>
          <w:shd w:val="clear" w:color="auto" w:fill="FFFFFF"/>
        </w:rPr>
        <w:t>est</w:t>
      </w:r>
      <w:r w:rsidR="00CE0D64" w:rsidRPr="006D7096">
        <w:rPr>
          <w:rFonts w:ascii="Arial" w:hAnsi="Arial" w:cs="Arial"/>
          <w:u w:color="222222"/>
          <w:shd w:val="clear" w:color="auto" w:fill="FFFFFF"/>
        </w:rPr>
        <w:t xml:space="preserve"> </w:t>
      </w:r>
      <w:r w:rsidR="00A421A3" w:rsidRPr="006D7096">
        <w:rPr>
          <w:rFonts w:ascii="Arial" w:hAnsi="Arial" w:cs="Arial"/>
          <w:u w:color="222222"/>
          <w:shd w:val="clear" w:color="auto" w:fill="FFFFFF"/>
        </w:rPr>
        <w:t xml:space="preserve">maintenant </w:t>
      </w:r>
      <w:r w:rsidR="00C62D91" w:rsidRPr="006D7096">
        <w:rPr>
          <w:rFonts w:ascii="Arial" w:hAnsi="Arial" w:cs="Arial"/>
          <w:u w:color="222222"/>
          <w:shd w:val="clear" w:color="auto" w:fill="FFFFFF"/>
        </w:rPr>
        <w:t xml:space="preserve">en </w:t>
      </w:r>
      <w:r w:rsidR="00CE0D64" w:rsidRPr="006D7096">
        <w:rPr>
          <w:rFonts w:ascii="Arial" w:hAnsi="Arial" w:cs="Arial"/>
          <w:u w:color="222222"/>
          <w:shd w:val="clear" w:color="auto" w:fill="FFFFFF"/>
        </w:rPr>
        <w:t>route avec</w:t>
      </w:r>
      <w:r w:rsidRPr="006D7096">
        <w:rPr>
          <w:rFonts w:ascii="Arial" w:hAnsi="Arial" w:cs="Arial"/>
          <w:u w:color="222222"/>
          <w:shd w:val="clear" w:color="auto" w:fill="FFFFFF"/>
        </w:rPr>
        <w:t xml:space="preserve"> </w:t>
      </w:r>
      <w:proofErr w:type="gramStart"/>
      <w:r w:rsidRPr="006D7096">
        <w:rPr>
          <w:rFonts w:ascii="Arial" w:hAnsi="Arial" w:cs="Arial"/>
          <w:u w:color="222222"/>
          <w:shd w:val="clear" w:color="auto" w:fill="FFFFFF"/>
        </w:rPr>
        <w:t>Lucien !</w:t>
      </w:r>
      <w:proofErr w:type="gramEnd"/>
    </w:p>
    <w:p w14:paraId="4318E450" w14:textId="77777777" w:rsidR="008E68C2" w:rsidRPr="006D7096" w:rsidRDefault="008E68C2" w:rsidP="008E68C2">
      <w:pPr>
        <w:pStyle w:val="Standaard1"/>
        <w:rPr>
          <w:rFonts w:ascii="Arial" w:hAnsi="Arial"/>
          <w:color w:val="222222"/>
          <w:u w:color="222222"/>
          <w:shd w:val="clear" w:color="auto" w:fill="FFFFFF"/>
        </w:rPr>
      </w:pPr>
    </w:p>
    <w:p w14:paraId="3769FE19" w14:textId="77777777" w:rsidR="008D32ED" w:rsidRPr="00B824B9" w:rsidRDefault="00217CC5">
      <w:pPr>
        <w:pStyle w:val="HoofdtekstA"/>
        <w:rPr>
          <w:rFonts w:ascii="Arial" w:eastAsia="Arial" w:hAnsi="Arial" w:cs="Arial"/>
          <w:b/>
          <w:bCs/>
          <w:lang w:val="fr-BE"/>
        </w:rPr>
      </w:pPr>
      <w:r w:rsidRPr="00B824B9">
        <w:rPr>
          <w:rFonts w:ascii="Arial" w:hAnsi="Arial"/>
          <w:b/>
          <w:bCs/>
          <w:lang w:val="fr-BE"/>
        </w:rPr>
        <w:t xml:space="preserve">Moving people forward </w:t>
      </w:r>
    </w:p>
    <w:p w14:paraId="27F96BA9" w14:textId="77777777" w:rsidR="00A421A3" w:rsidRDefault="00073E60">
      <w:pPr>
        <w:pStyle w:val="HoofdtekstA"/>
        <w:rPr>
          <w:rFonts w:ascii="Arial" w:hAnsi="Arial"/>
          <w:lang w:val="fr-BE"/>
        </w:rPr>
      </w:pPr>
      <w:r w:rsidRPr="00073E60">
        <w:rPr>
          <w:rFonts w:ascii="Arial" w:hAnsi="Arial"/>
          <w:lang w:val="fr-BE"/>
        </w:rPr>
        <w:t>D'Ieteren joue un rôle majeur dans les changements sociétaux liés à la mobilité. Dans un monde en pleine évolution, nous préparons l'avenir, qui, selon nous, doit être fluide, durable et accessible à tous.</w:t>
      </w:r>
    </w:p>
    <w:p w14:paraId="7B4B8FEF" w14:textId="77777777" w:rsidR="00A421A3" w:rsidRDefault="00A421A3">
      <w:pPr>
        <w:pStyle w:val="HoofdtekstA"/>
        <w:rPr>
          <w:rFonts w:ascii="Arial" w:hAnsi="Arial"/>
          <w:lang w:val="fr-BE"/>
        </w:rPr>
      </w:pPr>
    </w:p>
    <w:p w14:paraId="39B4B7A0" w14:textId="26A3F71B" w:rsidR="00A421A3" w:rsidRDefault="00073E60">
      <w:pPr>
        <w:pStyle w:val="HoofdtekstA"/>
        <w:rPr>
          <w:rFonts w:ascii="Arial" w:hAnsi="Arial"/>
          <w:lang w:val="fr-BE"/>
        </w:rPr>
      </w:pPr>
      <w:r w:rsidRPr="00073E60">
        <w:rPr>
          <w:rFonts w:ascii="Arial" w:hAnsi="Arial"/>
          <w:lang w:val="fr-BE"/>
        </w:rPr>
        <w:t>Pour rendre cela possible, D'Ieteren développe un portefeuille croissant de produits et services de mobilité et ambitionne de devenir le choix spontané en matière de mobilité en Belgique d'ici 2025, quel que soit le moyen de transport choisi. De cette manière, la mobilité devrait devenir un levier durable de développement pour les générations à venir.</w:t>
      </w:r>
    </w:p>
    <w:p w14:paraId="2FACE4E1" w14:textId="77777777" w:rsidR="00A421A3" w:rsidRDefault="00A421A3">
      <w:pPr>
        <w:pStyle w:val="HoofdtekstA"/>
        <w:rPr>
          <w:rFonts w:ascii="Arial" w:hAnsi="Arial"/>
          <w:lang w:val="fr-BE"/>
        </w:rPr>
      </w:pPr>
    </w:p>
    <w:p w14:paraId="7845C9A3" w14:textId="64F54034" w:rsidR="008D32ED" w:rsidRPr="007E11B3" w:rsidRDefault="00073E60">
      <w:pPr>
        <w:pStyle w:val="HoofdtekstA"/>
        <w:rPr>
          <w:rFonts w:ascii="Arial" w:hAnsi="Arial"/>
          <w:lang w:val="fr-BE"/>
        </w:rPr>
      </w:pPr>
      <w:r w:rsidRPr="00073E60">
        <w:rPr>
          <w:rFonts w:ascii="Arial" w:hAnsi="Arial"/>
          <w:lang w:val="fr-BE"/>
        </w:rPr>
        <w:t xml:space="preserve">Parmi cet écosystème de marques, on retrouve les marques du groupe Volkswagen, </w:t>
      </w:r>
      <w:r w:rsidRPr="000A1C64">
        <w:rPr>
          <w:rFonts w:ascii="Arial" w:hAnsi="Arial"/>
          <w:lang w:val="fr-BE"/>
        </w:rPr>
        <w:t>les supercars de Rimac, les i</w:t>
      </w:r>
      <w:r w:rsidRPr="00073E60">
        <w:rPr>
          <w:rFonts w:ascii="Arial" w:hAnsi="Arial"/>
          <w:lang w:val="fr-BE"/>
        </w:rPr>
        <w:t>nitiatives de Lab-Box en matière de recharge électrique, de partage de voitures et de conseils en mobilité, ainsi que les investissements dans le secteur du vélo avec Lucien.</w:t>
      </w:r>
    </w:p>
    <w:sectPr w:rsidR="008D32ED" w:rsidRPr="007E11B3">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3411" w14:textId="77777777" w:rsidR="00643687" w:rsidRDefault="00643687">
      <w:r>
        <w:separator/>
      </w:r>
    </w:p>
  </w:endnote>
  <w:endnote w:type="continuationSeparator" w:id="0">
    <w:p w14:paraId="45B07BCC" w14:textId="77777777" w:rsidR="00643687" w:rsidRDefault="0064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31A" w14:textId="77777777" w:rsidR="008D32ED" w:rsidRDefault="008D32E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3614" w14:textId="77777777" w:rsidR="00643687" w:rsidRDefault="00643687">
      <w:r>
        <w:separator/>
      </w:r>
    </w:p>
  </w:footnote>
  <w:footnote w:type="continuationSeparator" w:id="0">
    <w:p w14:paraId="31A8E4A3" w14:textId="77777777" w:rsidR="00643687" w:rsidRDefault="0064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BCB" w14:textId="77777777" w:rsidR="008D32ED" w:rsidRDefault="00217CC5">
    <w:pPr>
      <w:pStyle w:val="Koptekst"/>
    </w:pPr>
    <w:r>
      <w:rPr>
        <w:noProof/>
      </w:rPr>
      <w:drawing>
        <wp:anchor distT="152400" distB="152400" distL="152400" distR="152400" simplePos="0" relativeHeight="251658240" behindDoc="1" locked="0" layoutInCell="1" allowOverlap="1" wp14:anchorId="253FDF6E" wp14:editId="1E6B416D">
          <wp:simplePos x="0" y="0"/>
          <wp:positionH relativeFrom="page">
            <wp:posOffset>5937738</wp:posOffset>
          </wp:positionH>
          <wp:positionV relativeFrom="page">
            <wp:posOffset>53340</wp:posOffset>
          </wp:positionV>
          <wp:extent cx="1536210" cy="678181"/>
          <wp:effectExtent l="0" t="0" r="0" b="0"/>
          <wp:wrapNone/>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536210" cy="67818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D"/>
    <w:rsid w:val="00016F18"/>
    <w:rsid w:val="0005476B"/>
    <w:rsid w:val="00057738"/>
    <w:rsid w:val="00073E60"/>
    <w:rsid w:val="0007655B"/>
    <w:rsid w:val="000A1C64"/>
    <w:rsid w:val="000D21B8"/>
    <w:rsid w:val="000D5482"/>
    <w:rsid w:val="00173F11"/>
    <w:rsid w:val="001B151C"/>
    <w:rsid w:val="001D3089"/>
    <w:rsid w:val="00217CC5"/>
    <w:rsid w:val="003C1A45"/>
    <w:rsid w:val="00463C0C"/>
    <w:rsid w:val="00596094"/>
    <w:rsid w:val="005A1C75"/>
    <w:rsid w:val="005D01FE"/>
    <w:rsid w:val="00643687"/>
    <w:rsid w:val="006D7096"/>
    <w:rsid w:val="006F4120"/>
    <w:rsid w:val="007716E2"/>
    <w:rsid w:val="007E11B3"/>
    <w:rsid w:val="0084266A"/>
    <w:rsid w:val="008528F6"/>
    <w:rsid w:val="00857BA8"/>
    <w:rsid w:val="008D32ED"/>
    <w:rsid w:val="008E68C2"/>
    <w:rsid w:val="009A06ED"/>
    <w:rsid w:val="00A421A3"/>
    <w:rsid w:val="00AD2541"/>
    <w:rsid w:val="00B126C0"/>
    <w:rsid w:val="00B77C93"/>
    <w:rsid w:val="00B824B9"/>
    <w:rsid w:val="00BF4CB2"/>
    <w:rsid w:val="00C07CD2"/>
    <w:rsid w:val="00C1572F"/>
    <w:rsid w:val="00C2215D"/>
    <w:rsid w:val="00C62D91"/>
    <w:rsid w:val="00CA6307"/>
    <w:rsid w:val="00CB3212"/>
    <w:rsid w:val="00CD1641"/>
    <w:rsid w:val="00CE0D64"/>
    <w:rsid w:val="00D36412"/>
    <w:rsid w:val="00DB23BE"/>
    <w:rsid w:val="00DE0643"/>
    <w:rsid w:val="00ED34CD"/>
    <w:rsid w:val="00F465FD"/>
    <w:rsid w:val="00F5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90F1"/>
  <w15:docId w15:val="{6CD39FDB-1B25-4DA3-B62A-48B94CC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styleId="Koptekst">
    <w:name w:val="header"/>
    <w:pPr>
      <w:tabs>
        <w:tab w:val="center" w:pos="4536"/>
        <w:tab w:val="right" w:pos="9072"/>
      </w:tabs>
    </w:pPr>
    <w:rPr>
      <w:rFonts w:cs="Arial Unicode MS"/>
      <w:color w:val="000000"/>
      <w:sz w:val="24"/>
      <w:szCs w:val="24"/>
      <w:u w:color="000000"/>
      <w:lang w:val="en-US"/>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el1">
    <w:name w:val="Titel1"/>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oofdtekst">
    <w:name w:val="Hoofdtekst"/>
    <w:rPr>
      <w:rFonts w:eastAsia="Times New Roman"/>
      <w:color w:val="000000"/>
      <w:sz w:val="24"/>
      <w:szCs w:val="24"/>
      <w:u w:color="000000"/>
      <w14:textOutline w14:w="0" w14:cap="flat" w14:cmpd="sng" w14:algn="ctr">
        <w14:noFill/>
        <w14:prstDash w14:val="solid"/>
        <w14:bevel/>
      </w14:textOutline>
    </w:rPr>
  </w:style>
  <w:style w:type="paragraph" w:customStyle="1" w:styleId="HoofdtekstA">
    <w:name w:val="Hoofdtekst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e">
    <w:name w:val="Revision"/>
    <w:hidden/>
    <w:uiPriority w:val="99"/>
    <w:semiHidden/>
    <w:rsid w:val="00217C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umpedfont15">
    <w:name w:val="bumpedfont15"/>
    <w:basedOn w:val="Standaardalinea-lettertype"/>
    <w:rsid w:val="00217CC5"/>
  </w:style>
  <w:style w:type="paragraph" w:styleId="Geenafstand">
    <w:name w:val="No Spacing"/>
    <w:uiPriority w:val="1"/>
    <w:qFormat/>
    <w:rsid w:val="00DE06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848">
      <w:bodyDiv w:val="1"/>
      <w:marLeft w:val="0"/>
      <w:marRight w:val="0"/>
      <w:marTop w:val="0"/>
      <w:marBottom w:val="0"/>
      <w:divBdr>
        <w:top w:val="none" w:sz="0" w:space="0" w:color="auto"/>
        <w:left w:val="none" w:sz="0" w:space="0" w:color="auto"/>
        <w:bottom w:val="none" w:sz="0" w:space="0" w:color="auto"/>
        <w:right w:val="none" w:sz="0" w:space="0" w:color="auto"/>
      </w:divBdr>
    </w:div>
    <w:div w:id="1745756947">
      <w:bodyDiv w:val="1"/>
      <w:marLeft w:val="0"/>
      <w:marRight w:val="0"/>
      <w:marTop w:val="0"/>
      <w:marBottom w:val="0"/>
      <w:divBdr>
        <w:top w:val="none" w:sz="0" w:space="0" w:color="auto"/>
        <w:left w:val="none" w:sz="0" w:space="0" w:color="auto"/>
        <w:bottom w:val="none" w:sz="0" w:space="0" w:color="auto"/>
        <w:right w:val="none" w:sz="0" w:space="0" w:color="auto"/>
      </w:divBdr>
    </w:div>
    <w:div w:id="206937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24AEC99B9B24F9AC53CC9EF6B81B3" ma:contentTypeVersion="11" ma:contentTypeDescription="Een nieuw document maken." ma:contentTypeScope="" ma:versionID="893ae24368ebac15dedd15cad9b24765">
  <xsd:schema xmlns:xsd="http://www.w3.org/2001/XMLSchema" xmlns:xs="http://www.w3.org/2001/XMLSchema" xmlns:p="http://schemas.microsoft.com/office/2006/metadata/properties" xmlns:ns2="218d5560-a8b8-43ca-b14e-0b37eccc852a" xmlns:ns3="b57b38ef-cec4-4466-8899-acb2e20eabd4" targetNamespace="http://schemas.microsoft.com/office/2006/metadata/properties" ma:root="true" ma:fieldsID="baf8072d3dc6bba010eeb14e749d6eb8" ns2:_="" ns3:_="">
    <xsd:import namespace="218d5560-a8b8-43ca-b14e-0b37eccc852a"/>
    <xsd:import namespace="b57b38ef-cec4-4466-8899-acb2e20eab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d5560-a8b8-43ca-b14e-0b37eccc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b38ef-cec4-4466-8899-acb2e20eab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6e847d-0feb-4daf-a764-1b79b981c802}" ma:internalName="TaxCatchAll" ma:showField="CatchAllData" ma:web="b57b38ef-cec4-4466-8899-acb2e20ea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7b38ef-cec4-4466-8899-acb2e20eabd4" xsi:nil="true"/>
    <lcf76f155ced4ddcb4097134ff3c332f xmlns="218d5560-a8b8-43ca-b14e-0b37eccc85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3B7F5-3783-4E2F-B812-2AE2C08B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d5560-a8b8-43ca-b14e-0b37eccc852a"/>
    <ds:schemaRef ds:uri="b57b38ef-cec4-4466-8899-acb2e20e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F89D7-8A9C-4B84-98F3-EF758DFED531}">
  <ds:schemaRefs>
    <ds:schemaRef ds:uri="http://schemas.microsoft.com/office/2006/metadata/properties"/>
    <ds:schemaRef ds:uri="http://schemas.microsoft.com/office/infopath/2007/PartnerControls"/>
    <ds:schemaRef ds:uri="e40dc4d0-9537-4a60-8a72-21edc63a6654"/>
    <ds:schemaRef ds:uri="574a18a2-a387-4113-9980-46515b6d9a5e"/>
    <ds:schemaRef ds:uri="b57b38ef-cec4-4466-8899-acb2e20eabd4"/>
    <ds:schemaRef ds:uri="218d5560-a8b8-43ca-b14e-0b37eccc852a"/>
  </ds:schemaRefs>
</ds:datastoreItem>
</file>

<file path=customXml/itemProps3.xml><?xml version="1.0" encoding="utf-8"?>
<ds:datastoreItem xmlns:ds="http://schemas.openxmlformats.org/officeDocument/2006/customXml" ds:itemID="{D024739A-F9E1-4104-A267-51D7CEFC3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3638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de Foestraets</dc:creator>
  <cp:lastModifiedBy>Thibaut Norga</cp:lastModifiedBy>
  <cp:revision>16</cp:revision>
  <dcterms:created xsi:type="dcterms:W3CDTF">2023-09-05T18:10:00Z</dcterms:created>
  <dcterms:modified xsi:type="dcterms:W3CDTF">2023-09-06T09:35:00Z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0x010100A160B3F4DE090F4FB42541BFD2D9F270</vt:lpwstr>
  </property>
  <property fmtid="{D5CDD505-2E9C-101B-9397-08002B2CF9AE}" pid="3" name="MediaServiceImageTags">
    <vt:lpwstr/>
  </property>
</Properties>
</file>