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98C67" w14:textId="77777777" w:rsidR="00573BC1" w:rsidRPr="00716168" w:rsidRDefault="00573BC1" w:rsidP="00A56317">
      <w:pPr>
        <w:spacing w:line="360" w:lineRule="auto"/>
        <w:jc w:val="center"/>
        <w:rPr>
          <w:lang w:val="fr-FR"/>
        </w:rPr>
      </w:pPr>
      <w:r w:rsidRPr="00716168">
        <w:rPr>
          <w:noProof/>
          <w:lang w:val="fr-FR" w:eastAsia="nl-NL"/>
        </w:rPr>
        <w:drawing>
          <wp:inline distT="0" distB="0" distL="0" distR="0" wp14:anchorId="407F0FB9" wp14:editId="658B1076">
            <wp:extent cx="3216487" cy="556869"/>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To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2087" cy="564764"/>
                    </a:xfrm>
                    <a:prstGeom prst="rect">
                      <a:avLst/>
                    </a:prstGeom>
                  </pic:spPr>
                </pic:pic>
              </a:graphicData>
            </a:graphic>
          </wp:inline>
        </w:drawing>
      </w:r>
    </w:p>
    <w:p w14:paraId="6C610AEA" w14:textId="77777777" w:rsidR="00716168" w:rsidRPr="00716168" w:rsidRDefault="00716168" w:rsidP="007A6100">
      <w:pPr>
        <w:spacing w:line="360" w:lineRule="auto"/>
        <w:jc w:val="center"/>
        <w:rPr>
          <w:rFonts w:ascii="Calibri" w:hAnsi="Calibri" w:cs="ç%’'78ˇøÂ'91Â'1"/>
          <w:b/>
          <w:color w:val="202020"/>
          <w:sz w:val="28"/>
          <w:szCs w:val="28"/>
          <w:lang w:val="fr-FR"/>
        </w:rPr>
      </w:pPr>
      <w:r w:rsidRPr="00716168">
        <w:rPr>
          <w:rFonts w:ascii="Calibri" w:hAnsi="Calibri" w:cs="ç%’'78ˇøÂ'91Â'1"/>
          <w:b/>
          <w:color w:val="202020"/>
          <w:sz w:val="28"/>
          <w:szCs w:val="28"/>
          <w:lang w:val="fr-FR"/>
        </w:rPr>
        <w:t>Des images sous-marines parfaites avec la TomTom Bandit</w:t>
      </w:r>
    </w:p>
    <w:p w14:paraId="3795F290" w14:textId="7133FF5A" w:rsidR="00716168" w:rsidRPr="00716168" w:rsidRDefault="00A56317" w:rsidP="00716168">
      <w:pPr>
        <w:widowControl w:val="0"/>
        <w:autoSpaceDE w:val="0"/>
        <w:autoSpaceDN w:val="0"/>
        <w:adjustRightInd w:val="0"/>
        <w:spacing w:after="200" w:line="360" w:lineRule="auto"/>
        <w:rPr>
          <w:rFonts w:ascii="Calibri" w:hAnsi="Calibri" w:cs="Y0’'78ˇøÂ'91Â'1"/>
          <w:b/>
          <w:color w:val="202020"/>
          <w:sz w:val="20"/>
          <w:szCs w:val="20"/>
          <w:lang w:val="fr-FR"/>
        </w:rPr>
      </w:pPr>
      <w:r w:rsidRPr="00716168">
        <w:rPr>
          <w:rFonts w:ascii="Calibri" w:eastAsia="Times New Roman" w:hAnsi="Calibri"/>
          <w:color w:val="000000"/>
          <w:sz w:val="20"/>
          <w:szCs w:val="20"/>
          <w:lang w:val="fr-FR"/>
        </w:rPr>
        <w:t xml:space="preserve">Amsterdam, 7 </w:t>
      </w:r>
      <w:r w:rsidR="00716168">
        <w:rPr>
          <w:rFonts w:ascii="Calibri" w:eastAsia="Times New Roman" w:hAnsi="Calibri"/>
          <w:color w:val="000000"/>
          <w:sz w:val="20"/>
          <w:szCs w:val="20"/>
          <w:lang w:val="fr-FR"/>
        </w:rPr>
        <w:t>juin</w:t>
      </w:r>
      <w:r w:rsidRPr="00716168">
        <w:rPr>
          <w:rFonts w:ascii="Calibri" w:eastAsia="Times New Roman" w:hAnsi="Calibri"/>
          <w:color w:val="000000"/>
          <w:sz w:val="20"/>
          <w:szCs w:val="20"/>
          <w:lang w:val="fr-FR"/>
        </w:rPr>
        <w:t xml:space="preserve"> 2016 – </w:t>
      </w:r>
      <w:r w:rsidR="00716168" w:rsidRPr="00716168">
        <w:rPr>
          <w:rFonts w:ascii="Calibri" w:hAnsi="Calibri" w:cs="Y0’'78ˇøÂ'91Â'1"/>
          <w:b/>
          <w:color w:val="202020"/>
          <w:sz w:val="20"/>
          <w:szCs w:val="20"/>
          <w:lang w:val="fr-FR"/>
        </w:rPr>
        <w:t>Souvent difficiles à obtenir, les images sous-marines parfaites avec une caméra d'action sont désormais à</w:t>
      </w:r>
      <w:r w:rsidR="00716168" w:rsidRPr="00716168">
        <w:rPr>
          <w:rFonts w:ascii="Calibri" w:hAnsi="Calibri" w:cs="Y0’'78ˇøÂ'91Â'1"/>
          <w:b/>
          <w:color w:val="202020"/>
          <w:sz w:val="20"/>
          <w:szCs w:val="20"/>
          <w:lang w:val="fr-FR"/>
        </w:rPr>
        <w:t xml:space="preserve"> </w:t>
      </w:r>
      <w:r w:rsidR="00716168" w:rsidRPr="00716168">
        <w:rPr>
          <w:rFonts w:ascii="Calibri" w:hAnsi="Calibri" w:cs="Y0’'78ˇøÂ'91Â'1"/>
          <w:b/>
          <w:color w:val="202020"/>
          <w:sz w:val="20"/>
          <w:szCs w:val="20"/>
          <w:lang w:val="fr-FR"/>
        </w:rPr>
        <w:t>portée de main !</w:t>
      </w:r>
      <w:r w:rsidR="00716168" w:rsidRPr="00716168">
        <w:rPr>
          <w:rFonts w:ascii="Calibri" w:hAnsi="Calibri" w:cs="Y0’'78ˇøÂ'91Â'1"/>
          <w:b/>
          <w:color w:val="202020"/>
          <w:sz w:val="20"/>
          <w:szCs w:val="20"/>
          <w:lang w:val="fr-FR"/>
        </w:rPr>
        <w:t xml:space="preserve"> </w:t>
      </w:r>
      <w:r w:rsidR="00716168" w:rsidRPr="00716168">
        <w:rPr>
          <w:rFonts w:ascii="Calibri" w:hAnsi="Calibri" w:cs="Y0’'78ˇøÂ'91Â'1"/>
          <w:b/>
          <w:color w:val="202020"/>
          <w:sz w:val="20"/>
          <w:szCs w:val="20"/>
          <w:lang w:val="fr-FR"/>
        </w:rPr>
        <w:t>Une mise à jour de la caméra TomTom Bandit permet, dès aujourd'hui, de détecter automatiquement si</w:t>
      </w:r>
      <w:r w:rsidR="00716168" w:rsidRPr="00716168">
        <w:rPr>
          <w:rFonts w:ascii="Calibri" w:hAnsi="Calibri" w:cs="Y0’'78ˇøÂ'91Â'1"/>
          <w:b/>
          <w:color w:val="202020"/>
          <w:sz w:val="20"/>
          <w:szCs w:val="20"/>
          <w:lang w:val="fr-FR"/>
        </w:rPr>
        <w:t xml:space="preserve"> </w:t>
      </w:r>
      <w:r w:rsidR="00716168" w:rsidRPr="00716168">
        <w:rPr>
          <w:rFonts w:ascii="Calibri" w:hAnsi="Calibri" w:cs="Y0’'78ˇøÂ'91Â'1"/>
          <w:b/>
          <w:color w:val="202020"/>
          <w:sz w:val="20"/>
          <w:szCs w:val="20"/>
          <w:lang w:val="fr-FR"/>
        </w:rPr>
        <w:t>vous êtes dans ou en dehors de l'eau comme la couleur de l'eau et son intensité (</w:t>
      </w:r>
      <w:proofErr w:type="spellStart"/>
      <w:r w:rsidR="00716168" w:rsidRPr="00716168">
        <w:rPr>
          <w:rFonts w:ascii="Calibri" w:hAnsi="Calibri" w:cs="Y0’'78ˇøÂ'91Â'1"/>
          <w:b/>
          <w:color w:val="202020"/>
          <w:sz w:val="20"/>
          <w:szCs w:val="20"/>
          <w:lang w:val="fr-FR"/>
        </w:rPr>
        <w:t>jusquà</w:t>
      </w:r>
      <w:proofErr w:type="spellEnd"/>
      <w:r w:rsidR="00716168" w:rsidRPr="00716168">
        <w:rPr>
          <w:rFonts w:ascii="Calibri" w:hAnsi="Calibri" w:cs="Y0’'78ˇøÂ'91Â'1"/>
          <w:b/>
          <w:color w:val="202020"/>
          <w:sz w:val="20"/>
          <w:szCs w:val="20"/>
          <w:lang w:val="fr-FR"/>
        </w:rPr>
        <w:t xml:space="preserve"> 15 mètres de</w:t>
      </w:r>
      <w:r w:rsidR="00716168" w:rsidRPr="00716168">
        <w:rPr>
          <w:rFonts w:ascii="Calibri" w:hAnsi="Calibri" w:cs="Y0’'78ˇøÂ'91Â'1"/>
          <w:b/>
          <w:color w:val="202020"/>
          <w:sz w:val="20"/>
          <w:szCs w:val="20"/>
          <w:lang w:val="fr-FR"/>
        </w:rPr>
        <w:t xml:space="preserve"> </w:t>
      </w:r>
      <w:r w:rsidR="00716168" w:rsidRPr="00716168">
        <w:rPr>
          <w:rFonts w:ascii="Calibri" w:hAnsi="Calibri" w:cs="Y0’'78ˇøÂ'91Â'1"/>
          <w:b/>
          <w:color w:val="202020"/>
          <w:sz w:val="20"/>
          <w:szCs w:val="20"/>
          <w:lang w:val="fr-FR"/>
        </w:rPr>
        <w:t xml:space="preserve">profondeur). </w:t>
      </w:r>
    </w:p>
    <w:p w14:paraId="72D825E4" w14:textId="77777777" w:rsidR="00716168" w:rsidRDefault="00716168" w:rsidP="00716168">
      <w:pPr>
        <w:widowControl w:val="0"/>
        <w:autoSpaceDE w:val="0"/>
        <w:autoSpaceDN w:val="0"/>
        <w:adjustRightInd w:val="0"/>
        <w:spacing w:after="200" w:line="360" w:lineRule="auto"/>
        <w:rPr>
          <w:rFonts w:ascii="Calibri" w:hAnsi="Calibri" w:cs="Y0’'78ˇøÂ'91Â'1"/>
          <w:color w:val="202020"/>
          <w:sz w:val="20"/>
          <w:szCs w:val="20"/>
          <w:lang w:val="fr-FR"/>
        </w:rPr>
      </w:pPr>
      <w:r w:rsidRPr="00716168">
        <w:rPr>
          <w:rFonts w:ascii="Calibri" w:hAnsi="Calibri" w:cs="Y0’'78ˇøÂ'91Â'1"/>
          <w:color w:val="202020"/>
          <w:sz w:val="20"/>
          <w:szCs w:val="20"/>
          <w:lang w:val="fr-FR"/>
        </w:rPr>
        <w:t>Oubliées les teintes bleues ou vertes, la couleur de l'eau est désormais transparente ! L'ajout</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d'un filtre de couleur rouge permet de retirer les teintes bleues et vertes qui coloraient l'eau jusqu'alors.</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Ce nouveau filtre rouge permet d'obtenir une balance des couleurs équilibrée, pour des clichés d'une très</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grande qualité.</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Pour obtenir les nouvelles fonctionnalités et des images au point, les utilisateurs doivent simplement</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connecter la caméra TomTom Bandit à l'application Bandit sur mobile.</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La caméra gagne également une meilleure qualité de son (externe et interne), surtout dans les</w:t>
      </w:r>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 xml:space="preserve">environnements bruyants. Au rang des améliorations notables, la caméra TomTom Bandit garde à </w:t>
      </w:r>
      <w:proofErr w:type="spellStart"/>
      <w:r w:rsidRPr="00716168">
        <w:rPr>
          <w:rFonts w:ascii="Calibri" w:hAnsi="Calibri" w:cs="Y0’'78ˇøÂ'91Â'1"/>
          <w:color w:val="202020"/>
          <w:sz w:val="20"/>
          <w:szCs w:val="20"/>
          <w:lang w:val="fr-FR"/>
        </w:rPr>
        <w:t>present</w:t>
      </w:r>
      <w:proofErr w:type="spellEnd"/>
      <w:r w:rsidRPr="00716168">
        <w:rPr>
          <w:rFonts w:ascii="Calibri" w:hAnsi="Calibri" w:cs="Y0’'78ˇøÂ'91Â'1"/>
          <w:color w:val="202020"/>
          <w:sz w:val="20"/>
          <w:szCs w:val="20"/>
          <w:lang w:val="fr-FR"/>
        </w:rPr>
        <w:t xml:space="preserve"> </w:t>
      </w:r>
      <w:r w:rsidRPr="00716168">
        <w:rPr>
          <w:rFonts w:ascii="Calibri" w:hAnsi="Calibri" w:cs="Y0’'78ˇøÂ'91Â'1"/>
          <w:color w:val="202020"/>
          <w:sz w:val="20"/>
          <w:szCs w:val="20"/>
          <w:lang w:val="fr-FR"/>
        </w:rPr>
        <w:t>en mémoire les paramètres audio enregistrés.</w:t>
      </w:r>
    </w:p>
    <w:p w14:paraId="234E347E" w14:textId="693281F4" w:rsidR="00573BC1" w:rsidRDefault="00573BC1" w:rsidP="00716168">
      <w:pPr>
        <w:widowControl w:val="0"/>
        <w:autoSpaceDE w:val="0"/>
        <w:autoSpaceDN w:val="0"/>
        <w:adjustRightInd w:val="0"/>
        <w:spacing w:after="200" w:line="360" w:lineRule="auto"/>
        <w:rPr>
          <w:sz w:val="18"/>
          <w:lang w:val="fr-FR"/>
        </w:rPr>
      </w:pPr>
      <w:r w:rsidRPr="00716168">
        <w:rPr>
          <w:noProof/>
          <w:sz w:val="18"/>
          <w:lang w:val="fr-FR" w:eastAsia="nl-NL"/>
        </w:rPr>
        <w:drawing>
          <wp:inline distT="0" distB="0" distL="0" distR="0" wp14:anchorId="23035A0F" wp14:editId="52A2A719">
            <wp:extent cx="5172075" cy="2913962"/>
            <wp:effectExtent l="0" t="0" r="0" b="1270"/>
            <wp:docPr id="4" name="Picture 2" descr="C:\Users\mandevil\Desktop\Underwater Media Assets\Underwa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evil\Desktop\Underwater Media Assets\Underwater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3302" cy="2914653"/>
                    </a:xfrm>
                    <a:prstGeom prst="rect">
                      <a:avLst/>
                    </a:prstGeom>
                    <a:noFill/>
                    <a:ln>
                      <a:noFill/>
                    </a:ln>
                  </pic:spPr>
                </pic:pic>
              </a:graphicData>
            </a:graphic>
          </wp:inline>
        </w:drawing>
      </w:r>
    </w:p>
    <w:p w14:paraId="58785DFC" w14:textId="77777777" w:rsidR="00716168" w:rsidRDefault="00716168" w:rsidP="00716168">
      <w:pPr>
        <w:spacing w:after="200"/>
        <w:rPr>
          <w:b/>
          <w:bCs/>
          <w:lang w:val="fr-FR"/>
        </w:rPr>
      </w:pPr>
    </w:p>
    <w:p w14:paraId="1CBA809D" w14:textId="77777777" w:rsidR="00716168" w:rsidRDefault="00716168" w:rsidP="00716168">
      <w:pPr>
        <w:spacing w:after="200"/>
        <w:rPr>
          <w:b/>
          <w:bCs/>
          <w:lang w:val="fr-FR"/>
        </w:rPr>
      </w:pPr>
    </w:p>
    <w:p w14:paraId="39E4C860" w14:textId="77777777" w:rsidR="00716168" w:rsidRDefault="00716168" w:rsidP="00716168">
      <w:pPr>
        <w:spacing w:after="200"/>
        <w:rPr>
          <w:b/>
          <w:bCs/>
          <w:lang w:val="fr-FR"/>
        </w:rPr>
      </w:pPr>
    </w:p>
    <w:p w14:paraId="18E7CD57" w14:textId="77777777" w:rsidR="00716168" w:rsidRDefault="00716168" w:rsidP="00716168">
      <w:pPr>
        <w:spacing w:after="200"/>
        <w:rPr>
          <w:b/>
          <w:bCs/>
          <w:lang w:val="fr-FR"/>
        </w:rPr>
      </w:pPr>
    </w:p>
    <w:p w14:paraId="21EB68FA" w14:textId="697A2DAB" w:rsidR="00716168" w:rsidRPr="00716168" w:rsidRDefault="00716168" w:rsidP="00716168">
      <w:pPr>
        <w:spacing w:after="200" w:line="360" w:lineRule="auto"/>
        <w:rPr>
          <w:sz w:val="20"/>
          <w:szCs w:val="20"/>
          <w:lang w:val="fr-FR"/>
        </w:rPr>
      </w:pPr>
      <w:r w:rsidRPr="00716168">
        <w:rPr>
          <w:b/>
          <w:bCs/>
          <w:sz w:val="20"/>
          <w:szCs w:val="20"/>
          <w:lang w:val="fr-FR"/>
        </w:rPr>
        <w:lastRenderedPageBreak/>
        <w:t>À propos de TomTom</w:t>
      </w:r>
      <w:r>
        <w:rPr>
          <w:b/>
          <w:bCs/>
          <w:sz w:val="20"/>
          <w:szCs w:val="20"/>
          <w:lang w:val="fr-FR"/>
        </w:rPr>
        <w:br/>
      </w:r>
      <w:r w:rsidRPr="00716168">
        <w:rPr>
          <w:sz w:val="20"/>
          <w:szCs w:val="20"/>
          <w:lang w:val="fr-FR"/>
        </w:rPr>
        <w:t xml:space="preserve">TomTom (TOM2) favorise le mouvement. Chaque jour, des millions de personnes dans le monde s'appuient sur les solutions TomTom pour prendre des décisions plus éclairées. Nous </w:t>
      </w:r>
      <w:proofErr w:type="spellStart"/>
      <w:r w:rsidRPr="00716168">
        <w:rPr>
          <w:sz w:val="20"/>
          <w:szCs w:val="20"/>
          <w:lang w:val="fr-FR"/>
        </w:rPr>
        <w:t>nous</w:t>
      </w:r>
      <w:proofErr w:type="spellEnd"/>
      <w:r w:rsidRPr="00716168">
        <w:rPr>
          <w:sz w:val="20"/>
          <w:szCs w:val="20"/>
          <w:lang w:val="fr-FR"/>
        </w:rPr>
        <w:t xml:space="preserve"> attachons à concevoir et développer des produits innovants, permettant à leurs utilisateurs d'atteindre plus facilement leurs objectifs. Plus connu comme le leader mondial de solutions de cartographie et de navigation, TomTom développe également des montres de sport GPS et des solutions de gestion de flotte à la pointe de la technologie, sans oublier des produits basés sur la localisation qui compte parmi les plus sophistiqués du secteur. Notre activité est composée de quatre business </w:t>
      </w:r>
      <w:proofErr w:type="spellStart"/>
      <w:r w:rsidRPr="00716168">
        <w:rPr>
          <w:sz w:val="20"/>
          <w:szCs w:val="20"/>
          <w:lang w:val="fr-FR"/>
        </w:rPr>
        <w:t>units</w:t>
      </w:r>
      <w:proofErr w:type="spellEnd"/>
      <w:r w:rsidRPr="00716168">
        <w:rPr>
          <w:sz w:val="20"/>
          <w:szCs w:val="20"/>
          <w:lang w:val="fr-FR"/>
        </w:rPr>
        <w:t xml:space="preserve"> orientées clients : Consumer, </w:t>
      </w:r>
      <w:proofErr w:type="spellStart"/>
      <w:r w:rsidRPr="00716168">
        <w:rPr>
          <w:sz w:val="20"/>
          <w:szCs w:val="20"/>
          <w:lang w:val="fr-FR"/>
        </w:rPr>
        <w:t>Automotive</w:t>
      </w:r>
      <w:proofErr w:type="spellEnd"/>
      <w:r w:rsidRPr="00716168">
        <w:rPr>
          <w:sz w:val="20"/>
          <w:szCs w:val="20"/>
          <w:lang w:val="fr-FR"/>
        </w:rPr>
        <w:t xml:space="preserve">, </w:t>
      </w:r>
      <w:proofErr w:type="spellStart"/>
      <w:r w:rsidRPr="00716168">
        <w:rPr>
          <w:sz w:val="20"/>
          <w:szCs w:val="20"/>
          <w:lang w:val="fr-FR"/>
        </w:rPr>
        <w:t>Licensing</w:t>
      </w:r>
      <w:proofErr w:type="spellEnd"/>
      <w:r w:rsidRPr="00716168">
        <w:rPr>
          <w:sz w:val="20"/>
          <w:szCs w:val="20"/>
          <w:lang w:val="fr-FR"/>
        </w:rPr>
        <w:t xml:space="preserve"> et </w:t>
      </w:r>
      <w:proofErr w:type="spellStart"/>
      <w:r w:rsidRPr="00716168">
        <w:rPr>
          <w:sz w:val="20"/>
          <w:szCs w:val="20"/>
          <w:lang w:val="fr-FR"/>
        </w:rPr>
        <w:t>Telematics</w:t>
      </w:r>
      <w:proofErr w:type="spellEnd"/>
      <w:r w:rsidRPr="00716168">
        <w:rPr>
          <w:sz w:val="20"/>
          <w:szCs w:val="20"/>
          <w:lang w:val="fr-FR"/>
        </w:rPr>
        <w:t>. Fondée en 1991, notre société, dont le siège est basé à Amsterdam, emploie aujourd'hui 4000 collaborateurs répartis à travers le monde et commercialise ses produits dans plus de 41 pays.</w:t>
      </w:r>
    </w:p>
    <w:p w14:paraId="5F26FD4F" w14:textId="77777777" w:rsidR="00716168" w:rsidRPr="00716168" w:rsidRDefault="00716168" w:rsidP="00716168">
      <w:pPr>
        <w:spacing w:after="200" w:line="360" w:lineRule="auto"/>
        <w:rPr>
          <w:sz w:val="20"/>
          <w:szCs w:val="20"/>
          <w:lang w:val="fr-FR"/>
        </w:rPr>
      </w:pPr>
    </w:p>
    <w:p w14:paraId="616DB479" w14:textId="49052DF9" w:rsidR="00716168" w:rsidRPr="00716168" w:rsidRDefault="00716168" w:rsidP="00716168">
      <w:pPr>
        <w:spacing w:after="200" w:line="360" w:lineRule="auto"/>
        <w:rPr>
          <w:sz w:val="20"/>
          <w:szCs w:val="20"/>
          <w:lang w:val="fr-FR"/>
        </w:rPr>
      </w:pPr>
      <w:r w:rsidRPr="00716168">
        <w:rPr>
          <w:b/>
          <w:sz w:val="20"/>
          <w:szCs w:val="20"/>
          <w:lang w:val="fr-FR"/>
        </w:rPr>
        <w:t>Agence de presse: Square Egg</w:t>
      </w:r>
      <w:r>
        <w:rPr>
          <w:b/>
          <w:sz w:val="20"/>
          <w:szCs w:val="20"/>
          <w:lang w:val="fr-FR"/>
        </w:rPr>
        <w:br/>
      </w:r>
      <w:bookmarkStart w:id="0" w:name="_GoBack"/>
      <w:bookmarkEnd w:id="0"/>
      <w:r w:rsidRPr="00716168">
        <w:rPr>
          <w:sz w:val="20"/>
          <w:szCs w:val="20"/>
          <w:lang w:val="fr-FR"/>
        </w:rPr>
        <w:t xml:space="preserve">Sandra Van Hauwaert, GSM: +32 497 25 18 16, E-mail: </w:t>
      </w:r>
      <w:hyperlink r:id="rId7" w:history="1">
        <w:r w:rsidRPr="00716168">
          <w:rPr>
            <w:rStyle w:val="Hyperlink"/>
            <w:rFonts w:eastAsia="MS Gothic"/>
            <w:sz w:val="20"/>
            <w:szCs w:val="20"/>
            <w:lang w:val="fr-FR"/>
          </w:rPr>
          <w:t>sandra@square-egg.be</w:t>
        </w:r>
      </w:hyperlink>
    </w:p>
    <w:p w14:paraId="48B164E4" w14:textId="77777777" w:rsidR="00716168" w:rsidRPr="00716168" w:rsidRDefault="00716168" w:rsidP="00716168">
      <w:pPr>
        <w:spacing w:after="200" w:line="360" w:lineRule="auto"/>
        <w:rPr>
          <w:sz w:val="20"/>
          <w:szCs w:val="20"/>
          <w:lang w:val="fr-FR"/>
        </w:rPr>
      </w:pPr>
    </w:p>
    <w:p w14:paraId="51B05DA8" w14:textId="77777777" w:rsidR="00716168" w:rsidRDefault="00716168" w:rsidP="00716168">
      <w:pPr>
        <w:widowControl w:val="0"/>
        <w:autoSpaceDE w:val="0"/>
        <w:autoSpaceDN w:val="0"/>
        <w:adjustRightInd w:val="0"/>
        <w:spacing w:after="200" w:line="360" w:lineRule="auto"/>
        <w:rPr>
          <w:sz w:val="18"/>
          <w:lang w:val="fr-FR"/>
        </w:rPr>
      </w:pPr>
    </w:p>
    <w:p w14:paraId="7605E512" w14:textId="77777777" w:rsidR="00716168" w:rsidRPr="00716168" w:rsidRDefault="00716168" w:rsidP="00716168">
      <w:pPr>
        <w:widowControl w:val="0"/>
        <w:autoSpaceDE w:val="0"/>
        <w:autoSpaceDN w:val="0"/>
        <w:adjustRightInd w:val="0"/>
        <w:spacing w:after="200" w:line="360" w:lineRule="auto"/>
        <w:rPr>
          <w:sz w:val="18"/>
          <w:lang w:val="fr-FR"/>
        </w:rPr>
      </w:pPr>
    </w:p>
    <w:sectPr w:rsidR="00716168" w:rsidRPr="007161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poS">
    <w:altName w:val="Times New Roman"/>
    <w:charset w:val="00"/>
    <w:family w:val="auto"/>
    <w:pitch w:val="variable"/>
    <w:sig w:usb0="800000AF" w:usb1="1000204A" w:usb2="00000000" w:usb3="00000000" w:csb0="00000093" w:csb1="00000000"/>
  </w:font>
  <w:font w:name="ç%’'78ˇøÂ'91Â'1">
    <w:altName w:val="Cambria"/>
    <w:panose1 w:val="00000000000000000000"/>
    <w:charset w:val="4D"/>
    <w:family w:val="auto"/>
    <w:notTrueType/>
    <w:pitch w:val="default"/>
    <w:sig w:usb0="00000003" w:usb1="00000000" w:usb2="00000000" w:usb3="00000000" w:csb0="00000001" w:csb1="00000000"/>
  </w:font>
  <w:font w:name="Y0’'78ˇøÂ'91Â'1">
    <w:altName w:val="Cambria"/>
    <w:panose1 w:val="00000000000000000000"/>
    <w:charset w:val="4D"/>
    <w:family w:val="auto"/>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84"/>
    <w:rsid w:val="00016B99"/>
    <w:rsid w:val="0004326A"/>
    <w:rsid w:val="00063E4C"/>
    <w:rsid w:val="000F4BD0"/>
    <w:rsid w:val="000F5103"/>
    <w:rsid w:val="00106D59"/>
    <w:rsid w:val="00153A7B"/>
    <w:rsid w:val="001B240B"/>
    <w:rsid w:val="001D52F8"/>
    <w:rsid w:val="001E363F"/>
    <w:rsid w:val="0021704E"/>
    <w:rsid w:val="00224546"/>
    <w:rsid w:val="00292E69"/>
    <w:rsid w:val="002A2F64"/>
    <w:rsid w:val="002D0573"/>
    <w:rsid w:val="00301E68"/>
    <w:rsid w:val="003C2BA0"/>
    <w:rsid w:val="003F6DF4"/>
    <w:rsid w:val="004521A4"/>
    <w:rsid w:val="004529EA"/>
    <w:rsid w:val="004572F6"/>
    <w:rsid w:val="004E733E"/>
    <w:rsid w:val="00522B8A"/>
    <w:rsid w:val="00524877"/>
    <w:rsid w:val="005478E3"/>
    <w:rsid w:val="00560F52"/>
    <w:rsid w:val="00573BC1"/>
    <w:rsid w:val="00597A45"/>
    <w:rsid w:val="005B7980"/>
    <w:rsid w:val="005E1335"/>
    <w:rsid w:val="00612A70"/>
    <w:rsid w:val="0062743F"/>
    <w:rsid w:val="00651B54"/>
    <w:rsid w:val="00691253"/>
    <w:rsid w:val="006B6577"/>
    <w:rsid w:val="006C2681"/>
    <w:rsid w:val="006F6D99"/>
    <w:rsid w:val="007147A2"/>
    <w:rsid w:val="00716168"/>
    <w:rsid w:val="00774D83"/>
    <w:rsid w:val="007A6100"/>
    <w:rsid w:val="007B508B"/>
    <w:rsid w:val="007E35FC"/>
    <w:rsid w:val="00851931"/>
    <w:rsid w:val="0087592E"/>
    <w:rsid w:val="0089764C"/>
    <w:rsid w:val="008D1284"/>
    <w:rsid w:val="008D427C"/>
    <w:rsid w:val="008E7CDC"/>
    <w:rsid w:val="00912348"/>
    <w:rsid w:val="00927C8A"/>
    <w:rsid w:val="00957372"/>
    <w:rsid w:val="009D0E9F"/>
    <w:rsid w:val="00A56317"/>
    <w:rsid w:val="00A6700E"/>
    <w:rsid w:val="00AC42CD"/>
    <w:rsid w:val="00AD0A07"/>
    <w:rsid w:val="00AD31D3"/>
    <w:rsid w:val="00AE1314"/>
    <w:rsid w:val="00AF6302"/>
    <w:rsid w:val="00B10BCB"/>
    <w:rsid w:val="00B42D00"/>
    <w:rsid w:val="00B81465"/>
    <w:rsid w:val="00B86507"/>
    <w:rsid w:val="00BA4E79"/>
    <w:rsid w:val="00BA79FB"/>
    <w:rsid w:val="00C05C9C"/>
    <w:rsid w:val="00C153CA"/>
    <w:rsid w:val="00C5699B"/>
    <w:rsid w:val="00C57628"/>
    <w:rsid w:val="00C71598"/>
    <w:rsid w:val="00C749C3"/>
    <w:rsid w:val="00C77225"/>
    <w:rsid w:val="00C84C9D"/>
    <w:rsid w:val="00CA1690"/>
    <w:rsid w:val="00CF0227"/>
    <w:rsid w:val="00D321AB"/>
    <w:rsid w:val="00D73E05"/>
    <w:rsid w:val="00D90FBF"/>
    <w:rsid w:val="00DC455A"/>
    <w:rsid w:val="00DD0551"/>
    <w:rsid w:val="00DE1D85"/>
    <w:rsid w:val="00E15A87"/>
    <w:rsid w:val="00E8795B"/>
    <w:rsid w:val="00EC5234"/>
    <w:rsid w:val="00EE2665"/>
    <w:rsid w:val="00F07A57"/>
    <w:rsid w:val="00F12DE5"/>
    <w:rsid w:val="00F243F0"/>
    <w:rsid w:val="00F46A1D"/>
    <w:rsid w:val="00FE245C"/>
    <w:rsid w:val="00FF00BA"/>
    <w:rsid w:val="00FF03BF"/>
    <w:rsid w:val="00FF6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18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 w:type="paragraph" w:styleId="Lijstalinea">
    <w:name w:val="List Paragraph"/>
    <w:basedOn w:val="Normaal"/>
    <w:uiPriority w:val="34"/>
    <w:qFormat/>
    <w:rsid w:val="007A610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D1284"/>
    <w:rPr>
      <w:color w:val="0563C1" w:themeColor="hyperlink"/>
      <w:u w:val="single"/>
    </w:rPr>
  </w:style>
  <w:style w:type="paragraph" w:styleId="Ballontekst">
    <w:name w:val="Balloon Text"/>
    <w:basedOn w:val="Normaal"/>
    <w:link w:val="BallontekstTeken"/>
    <w:uiPriority w:val="99"/>
    <w:semiHidden/>
    <w:unhideWhenUsed/>
    <w:rsid w:val="006C2681"/>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C2681"/>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6C2681"/>
    <w:rPr>
      <w:color w:val="954F72" w:themeColor="followedHyperlink"/>
      <w:u w:val="single"/>
    </w:rPr>
  </w:style>
  <w:style w:type="paragraph" w:customStyle="1" w:styleId="40DisclaimerBoilerplate">
    <w:name w:val="4.0 Disclaimer / Boilerplate"/>
    <w:basedOn w:val="Normaal"/>
    <w:qFormat/>
    <w:rsid w:val="00A56317"/>
    <w:pPr>
      <w:spacing w:after="200" w:line="200" w:lineRule="exact"/>
    </w:pPr>
    <w:rPr>
      <w:rFonts w:ascii="CorpoS" w:eastAsia="Times New Roman" w:hAnsi="CorpoS" w:cs="Times New Roman"/>
      <w:sz w:val="16"/>
      <w:szCs w:val="20"/>
      <w:lang w:val="en-GB" w:eastAsia="en-GB" w:bidi="en-GB"/>
    </w:rPr>
  </w:style>
  <w:style w:type="paragraph" w:styleId="Lijstalinea">
    <w:name w:val="List Paragraph"/>
    <w:basedOn w:val="Normaal"/>
    <w:uiPriority w:val="34"/>
    <w:qFormat/>
    <w:rsid w:val="007A6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03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sht@havanaorange.b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340</Words>
  <Characters>1924</Characters>
  <Application>Microsoft Macintosh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TomTom Group</Company>
  <LinksUpToDate>false</LinksUpToDate>
  <CharactersWithSpaces>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Mandeville</dc:creator>
  <cp:keywords/>
  <dc:description/>
  <cp:lastModifiedBy>Sandra Van Hauwaert</cp:lastModifiedBy>
  <cp:revision>2</cp:revision>
  <dcterms:created xsi:type="dcterms:W3CDTF">2016-06-07T13:05:00Z</dcterms:created>
  <dcterms:modified xsi:type="dcterms:W3CDTF">2016-06-07T13:05:00Z</dcterms:modified>
</cp:coreProperties>
</file>