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Proxima Nova" w:cs="Proxima Nova" w:eastAsia="Proxima Nova" w:hAnsi="Proxima Nova"/>
          <w:b w:val="1"/>
          <w:i w:val="1"/>
          <w:sz w:val="28"/>
          <w:szCs w:val="28"/>
          <w:highlight w:val="white"/>
        </w:rPr>
      </w:pPr>
      <w:r w:rsidDel="00000000" w:rsidR="00000000" w:rsidRPr="00000000">
        <w:rPr>
          <w:rFonts w:ascii="Proxima Nova" w:cs="Proxima Nova" w:eastAsia="Proxima Nova" w:hAnsi="Proxima Nova"/>
          <w:b w:val="1"/>
          <w:sz w:val="28"/>
          <w:szCs w:val="28"/>
          <w:highlight w:val="white"/>
          <w:rtl w:val="0"/>
        </w:rPr>
        <w:t xml:space="preserve">La niña de los plumones está de regreso: ármate para el</w:t>
      </w:r>
      <w:r w:rsidDel="00000000" w:rsidR="00000000" w:rsidRPr="00000000">
        <w:rPr>
          <w:rFonts w:ascii="Proxima Nova" w:cs="Proxima Nova" w:eastAsia="Proxima Nova" w:hAnsi="Proxima Nova"/>
          <w:b w:val="1"/>
          <w:i w:val="1"/>
          <w:sz w:val="28"/>
          <w:szCs w:val="28"/>
          <w:highlight w:val="white"/>
          <w:rtl w:val="0"/>
        </w:rPr>
        <w:t xml:space="preserve"> back to school</w:t>
      </w:r>
    </w:p>
    <w:p w:rsidR="00000000" w:rsidDel="00000000" w:rsidP="00000000" w:rsidRDefault="00000000" w:rsidRPr="00000000" w14:paraId="00000002">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3">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Volver a clases tiene lo suyo: gente nueva, retos nuevos y una montaña que se levanta ante los ojos para ser escalada si queremos vernos más metafóricos. Sin duda</w:t>
      </w:r>
      <w:r w:rsidDel="00000000" w:rsidR="00000000" w:rsidRPr="00000000">
        <w:rPr>
          <w:rFonts w:ascii="Proxima Nova" w:cs="Proxima Nova" w:eastAsia="Proxima Nova" w:hAnsi="Proxima Nova"/>
          <w:highlight w:val="white"/>
          <w:rtl w:val="0"/>
        </w:rPr>
        <w:t xml:space="preserve">, hay</w:t>
      </w:r>
      <w:r w:rsidDel="00000000" w:rsidR="00000000" w:rsidRPr="00000000">
        <w:rPr>
          <w:rFonts w:ascii="Proxima Nova" w:cs="Proxima Nova" w:eastAsia="Proxima Nova" w:hAnsi="Proxima Nova"/>
          <w:highlight w:val="white"/>
          <w:rtl w:val="0"/>
        </w:rPr>
        <w:t xml:space="preserve"> quienes lo disfrutan aún más: ¡los y las niñas de los plumones! E</w:t>
      </w:r>
      <w:r w:rsidDel="00000000" w:rsidR="00000000" w:rsidRPr="00000000">
        <w:rPr>
          <w:rFonts w:ascii="Proxima Nova" w:cs="Proxima Nova" w:eastAsia="Proxima Nova" w:hAnsi="Proxima Nova"/>
          <w:highlight w:val="white"/>
          <w:rtl w:val="0"/>
        </w:rPr>
        <w:t xml:space="preserve">stas</w:t>
      </w:r>
      <w:r w:rsidDel="00000000" w:rsidR="00000000" w:rsidRPr="00000000">
        <w:rPr>
          <w:rFonts w:ascii="Proxima Nova" w:cs="Proxima Nova" w:eastAsia="Proxima Nova" w:hAnsi="Proxima Nova"/>
          <w:highlight w:val="white"/>
          <w:rtl w:val="0"/>
        </w:rPr>
        <w:t xml:space="preserve"> personas increíbles que tienen las mejores letras, que organizan hasta el último detalle con marcadores de colores, que van poniendo stickers en sus horarios y planean cada detalle de su semana. </w:t>
      </w:r>
    </w:p>
    <w:p w:rsidR="00000000" w:rsidDel="00000000" w:rsidP="00000000" w:rsidRDefault="00000000" w:rsidRPr="00000000" w14:paraId="00000004">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Su organización es impecable y nunca verás sus libros rayados porque para eso existen materiales especializados más </w:t>
      </w:r>
      <w:r w:rsidDel="00000000" w:rsidR="00000000" w:rsidRPr="00000000">
        <w:rPr>
          <w:rFonts w:ascii="Proxima Nova" w:cs="Proxima Nova" w:eastAsia="Proxima Nova" w:hAnsi="Proxima Nova"/>
          <w:i w:val="1"/>
          <w:highlight w:val="white"/>
          <w:rtl w:val="0"/>
        </w:rPr>
        <w:t xml:space="preserve">quita-pon </w:t>
      </w:r>
      <w:r w:rsidDel="00000000" w:rsidR="00000000" w:rsidRPr="00000000">
        <w:rPr>
          <w:rFonts w:ascii="Proxima Nova" w:cs="Proxima Nova" w:eastAsia="Proxima Nova" w:hAnsi="Proxima Nova"/>
          <w:highlight w:val="white"/>
          <w:rtl w:val="0"/>
        </w:rPr>
        <w:t xml:space="preserve">que no dejan marcas</w:t>
      </w:r>
      <w:r w:rsidDel="00000000" w:rsidR="00000000" w:rsidRPr="00000000">
        <w:rPr>
          <w:rFonts w:ascii="Proxima Nova" w:cs="Proxima Nova" w:eastAsia="Proxima Nova" w:hAnsi="Proxima Nova"/>
          <w:highlight w:val="white"/>
          <w:rtl w:val="0"/>
        </w:rPr>
        <w:t xml:space="preserve">. Por si fuera poco, tienen un gusto inigualable: todo combina, todo resalta y es parte fundamental de su personalidad. Con este nuevo regreso a clases, llega su época favorita y más esperada del año: ¡a renovar la papelería!</w:t>
      </w:r>
    </w:p>
    <w:p w:rsidR="00000000" w:rsidDel="00000000" w:rsidP="00000000" w:rsidRDefault="00000000" w:rsidRPr="00000000" w14:paraId="00000006">
      <w:pPr>
        <w:jc w:val="both"/>
        <w:rPr>
          <w:rFonts w:ascii="Proxima Nova" w:cs="Proxima Nova" w:eastAsia="Proxima Nova" w:hAnsi="Proxima Nova"/>
          <w:color w:val="454545"/>
          <w:highlight w:val="white"/>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highlight w:val="white"/>
        </w:rPr>
      </w:pPr>
      <w:hyperlink r:id="rId6">
        <w:r w:rsidDel="00000000" w:rsidR="00000000" w:rsidRPr="00000000">
          <w:rPr>
            <w:rFonts w:ascii="Proxima Nova" w:cs="Proxima Nova" w:eastAsia="Proxima Nova" w:hAnsi="Proxima Nova"/>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 el </w:t>
      </w:r>
      <w:r w:rsidDel="00000000" w:rsidR="00000000" w:rsidRPr="00000000">
        <w:rPr>
          <w:rFonts w:ascii="Proxima Nova" w:cs="Proxima Nova" w:eastAsia="Proxima Nova" w:hAnsi="Proxima Nova"/>
          <w:i w:val="1"/>
          <w:highlight w:val="white"/>
          <w:rtl w:val="0"/>
        </w:rPr>
        <w:t xml:space="preserve">marketplace</w:t>
      </w:r>
      <w:r w:rsidDel="00000000" w:rsidR="00000000" w:rsidRPr="00000000">
        <w:rPr>
          <w:rFonts w:ascii="Proxima Nova" w:cs="Proxima Nova" w:eastAsia="Proxima Nova" w:hAnsi="Proxima Nova"/>
          <w:highlight w:val="white"/>
          <w:rtl w:val="0"/>
        </w:rPr>
        <w:t xml:space="preserve"> más importante de América Latina, tiene más de 450 mil productos para que este regreso a clases encuentres todo lo que buscas, te organices al mil y, además, muestres los accesorios más originales del oeste:</w:t>
      </w: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Para escribir la canción más bonita del mundo</w:t>
      </w:r>
      <w:r w:rsidDel="00000000" w:rsidR="00000000" w:rsidRPr="00000000">
        <w:rPr>
          <w:rFonts w:ascii="Proxima Nova" w:cs="Proxima Nova" w:eastAsia="Proxima Nova" w:hAnsi="Proxima Nova"/>
          <w:b w:val="1"/>
          <w:sz w:val="24"/>
          <w:szCs w:val="24"/>
          <w:highlight w:val="white"/>
          <w:rtl w:val="0"/>
        </w:rPr>
        <w:t xml:space="preserve">…</w:t>
      </w: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O al menos la tarea, recados y pendientes. Aquí va un tip: usar distintos colores le quita lo </w:t>
      </w:r>
      <w:r w:rsidDel="00000000" w:rsidR="00000000" w:rsidRPr="00000000">
        <w:rPr>
          <w:rFonts w:ascii="Proxima Nova" w:cs="Proxima Nova" w:eastAsia="Proxima Nova" w:hAnsi="Proxima Nova"/>
          <w:highlight w:val="white"/>
          <w:rtl w:val="0"/>
        </w:rPr>
        <w:t xml:space="preserve">monótono</w:t>
      </w:r>
      <w:r w:rsidDel="00000000" w:rsidR="00000000" w:rsidRPr="00000000">
        <w:rPr>
          <w:rFonts w:ascii="Proxima Nova" w:cs="Proxima Nova" w:eastAsia="Proxima Nova" w:hAnsi="Proxima Nova"/>
          <w:highlight w:val="white"/>
          <w:rtl w:val="0"/>
        </w:rPr>
        <w:t xml:space="preserve"> a la organización y puedes detectar más rápido alguna nota ultra importante o un tema si los clasificas:</w:t>
      </w:r>
    </w:p>
    <w:p w:rsidR="00000000" w:rsidDel="00000000" w:rsidP="00000000" w:rsidRDefault="00000000" w:rsidRPr="00000000" w14:paraId="0000000B">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1241607" cy="1094062"/>
            <wp:effectExtent b="0" l="0" r="0" t="0"/>
            <wp:docPr id="15" name="image16.png"/>
            <a:graphic>
              <a:graphicData uri="http://schemas.openxmlformats.org/drawingml/2006/picture">
                <pic:pic>
                  <pic:nvPicPr>
                    <pic:cNvPr id="0" name="image16.png"/>
                    <pic:cNvPicPr preferRelativeResize="0"/>
                  </pic:nvPicPr>
                  <pic:blipFill>
                    <a:blip r:embed="rId7"/>
                    <a:srcRect b="16254" l="8551" r="13612" t="12924"/>
                    <a:stretch>
                      <a:fillRect/>
                    </a:stretch>
                  </pic:blipFill>
                  <pic:spPr>
                    <a:xfrm>
                      <a:off x="0" y="0"/>
                      <a:ext cx="1241607" cy="1094062"/>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left="0" w:firstLine="0"/>
        <w:jc w:val="both"/>
        <w:rPr>
          <w:rFonts w:ascii="Proxima Nova" w:cs="Proxima Nova" w:eastAsia="Proxima Nova" w:hAnsi="Proxima Nova"/>
          <w:b w:val="1"/>
          <w:color w:val="1155cc"/>
          <w:highlight w:val="white"/>
          <w:u w:val="single"/>
        </w:rPr>
      </w:pPr>
      <w:hyperlink r:id="rId8">
        <w:r w:rsidDel="00000000" w:rsidR="00000000" w:rsidRPr="00000000">
          <w:rPr>
            <w:rFonts w:ascii="Proxima Nova" w:cs="Proxima Nova" w:eastAsia="Proxima Nova" w:hAnsi="Proxima Nova"/>
            <w:b w:val="1"/>
            <w:color w:val="1155cc"/>
            <w:highlight w:val="white"/>
            <w:u w:val="single"/>
            <w:rtl w:val="0"/>
          </w:rPr>
          <w:t xml:space="preserve">Stabilo Boss Pastel Y Neón 19 piezas</w:t>
        </w:r>
      </w:hyperlink>
      <w:r w:rsidDel="00000000" w:rsidR="00000000" w:rsidRPr="00000000">
        <w:rPr>
          <w:rtl w:val="0"/>
        </w:rPr>
      </w:r>
    </w:p>
    <w:p w:rsidR="00000000" w:rsidDel="00000000" w:rsidP="00000000" w:rsidRDefault="00000000" w:rsidRPr="00000000" w14:paraId="0000000D">
      <w:pPr>
        <w:ind w:left="0" w:firstLine="0"/>
        <w:jc w:val="both"/>
        <w:rPr>
          <w:rFonts w:ascii="Proxima Nova" w:cs="Proxima Nova" w:eastAsia="Proxima Nova" w:hAnsi="Proxima Nova"/>
          <w:b w:val="1"/>
          <w:color w:val="1155cc"/>
          <w:highlight w:val="white"/>
          <w:u w:val="single"/>
        </w:rPr>
      </w:pPr>
      <w:r w:rsidDel="00000000" w:rsidR="00000000" w:rsidRPr="00000000">
        <w:rPr>
          <w:rtl w:val="0"/>
        </w:rPr>
      </w:r>
    </w:p>
    <w:p w:rsidR="00000000" w:rsidDel="00000000" w:rsidP="00000000" w:rsidRDefault="00000000" w:rsidRPr="00000000" w14:paraId="0000000E">
      <w:pPr>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color w:val="1155cc"/>
          <w:highlight w:val="white"/>
          <w:u w:val="single"/>
        </w:rPr>
        <w:drawing>
          <wp:inline distB="114300" distT="114300" distL="114300" distR="114300">
            <wp:extent cx="1260837" cy="1036688"/>
            <wp:effectExtent b="0" l="0" r="0" t="0"/>
            <wp:docPr id="3"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1260837" cy="103668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0" w:firstLine="0"/>
        <w:jc w:val="both"/>
        <w:rPr>
          <w:rFonts w:ascii="Proxima Nova" w:cs="Proxima Nova" w:eastAsia="Proxima Nova" w:hAnsi="Proxima Nova"/>
          <w:b w:val="1"/>
          <w:color w:val="1155cc"/>
          <w:highlight w:val="white"/>
          <w:u w:val="single"/>
        </w:rPr>
      </w:pPr>
      <w:hyperlink r:id="rId10">
        <w:r w:rsidDel="00000000" w:rsidR="00000000" w:rsidRPr="00000000">
          <w:rPr>
            <w:rFonts w:ascii="Proxima Nova" w:cs="Proxima Nova" w:eastAsia="Proxima Nova" w:hAnsi="Proxima Nova"/>
            <w:b w:val="1"/>
            <w:color w:val="1155cc"/>
            <w:highlight w:val="white"/>
            <w:u w:val="single"/>
            <w:rtl w:val="0"/>
          </w:rPr>
          <w:t xml:space="preserve">Plumas de gel Gelly Roll Moonlight &amp; Blanco para papel blanco y negro </w:t>
        </w:r>
      </w:hyperlink>
      <w:r w:rsidDel="00000000" w:rsidR="00000000" w:rsidRPr="00000000">
        <w:rPr>
          <w:rtl w:val="0"/>
        </w:rPr>
      </w:r>
    </w:p>
    <w:p w:rsidR="00000000" w:rsidDel="00000000" w:rsidP="00000000" w:rsidRDefault="00000000" w:rsidRPr="00000000" w14:paraId="00000010">
      <w:pPr>
        <w:ind w:left="0" w:firstLine="0"/>
        <w:jc w:val="both"/>
        <w:rPr>
          <w:rFonts w:ascii="Proxima Nova" w:cs="Proxima Nova" w:eastAsia="Proxima Nova" w:hAnsi="Proxima Nova"/>
          <w:b w:val="1"/>
          <w:color w:val="1155cc"/>
          <w:highlight w:val="white"/>
          <w:u w:val="single"/>
        </w:rPr>
      </w:pPr>
      <w:r w:rsidDel="00000000" w:rsidR="00000000" w:rsidRPr="00000000">
        <w:rPr>
          <w:rtl w:val="0"/>
        </w:rPr>
      </w:r>
    </w:p>
    <w:p w:rsidR="00000000" w:rsidDel="00000000" w:rsidP="00000000" w:rsidRDefault="00000000" w:rsidRPr="00000000" w14:paraId="00000011">
      <w:pPr>
        <w:ind w:left="0" w:firstLine="0"/>
        <w:jc w:val="both"/>
        <w:rPr>
          <w:rFonts w:ascii="Proxima Nova" w:cs="Proxima Nova" w:eastAsia="Proxima Nova" w:hAnsi="Proxima Nova"/>
          <w:b w:val="1"/>
          <w:color w:val="1155cc"/>
          <w:highlight w:val="white"/>
          <w:u w:val="single"/>
        </w:rPr>
      </w:pPr>
      <w:r w:rsidDel="00000000" w:rsidR="00000000" w:rsidRPr="00000000">
        <w:rPr>
          <w:rtl w:val="0"/>
        </w:rPr>
      </w:r>
    </w:p>
    <w:p w:rsidR="00000000" w:rsidDel="00000000" w:rsidP="00000000" w:rsidRDefault="00000000" w:rsidRPr="00000000" w14:paraId="00000012">
      <w:pPr>
        <w:ind w:left="0" w:firstLine="0"/>
        <w:jc w:val="both"/>
        <w:rPr>
          <w:rFonts w:ascii="Proxima Nova" w:cs="Proxima Nova" w:eastAsia="Proxima Nova" w:hAnsi="Proxima Nova"/>
          <w:b w:val="1"/>
          <w:color w:val="1155cc"/>
          <w:highlight w:val="white"/>
          <w:u w:val="single"/>
        </w:rPr>
      </w:pPr>
      <w:r w:rsidDel="00000000" w:rsidR="00000000" w:rsidRPr="00000000">
        <w:rPr>
          <w:rtl w:val="0"/>
        </w:rPr>
      </w:r>
    </w:p>
    <w:p w:rsidR="00000000" w:rsidDel="00000000" w:rsidP="00000000" w:rsidRDefault="00000000" w:rsidRPr="00000000" w14:paraId="00000013">
      <w:pPr>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color w:val="1155cc"/>
          <w:highlight w:val="white"/>
          <w:u w:val="single"/>
        </w:rPr>
        <w:drawing>
          <wp:inline distB="114300" distT="114300" distL="114300" distR="114300">
            <wp:extent cx="1295400" cy="1120501"/>
            <wp:effectExtent b="0" l="0" r="0" t="0"/>
            <wp:docPr id="6" name="image15.png"/>
            <a:graphic>
              <a:graphicData uri="http://schemas.openxmlformats.org/drawingml/2006/picture">
                <pic:pic>
                  <pic:nvPicPr>
                    <pic:cNvPr id="0" name="image15.png"/>
                    <pic:cNvPicPr preferRelativeResize="0"/>
                  </pic:nvPicPr>
                  <pic:blipFill>
                    <a:blip r:embed="rId11"/>
                    <a:srcRect b="3461" l="0" r="0" t="8503"/>
                    <a:stretch>
                      <a:fillRect/>
                    </a:stretch>
                  </pic:blipFill>
                  <pic:spPr>
                    <a:xfrm>
                      <a:off x="0" y="0"/>
                      <a:ext cx="1295400" cy="1120501"/>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0" w:firstLine="0"/>
        <w:jc w:val="both"/>
        <w:rPr>
          <w:rFonts w:ascii="Proxima Nova" w:cs="Proxima Nova" w:eastAsia="Proxima Nova" w:hAnsi="Proxima Nova"/>
          <w:b w:val="1"/>
          <w:color w:val="1155cc"/>
          <w:highlight w:val="white"/>
          <w:u w:val="single"/>
        </w:rPr>
      </w:pPr>
      <w:hyperlink r:id="rId12">
        <w:r w:rsidDel="00000000" w:rsidR="00000000" w:rsidRPr="00000000">
          <w:rPr>
            <w:rFonts w:ascii="Proxima Nova" w:cs="Proxima Nova" w:eastAsia="Proxima Nova" w:hAnsi="Proxima Nova"/>
            <w:b w:val="1"/>
            <w:color w:val="1155cc"/>
            <w:highlight w:val="white"/>
            <w:u w:val="single"/>
            <w:rtl w:val="0"/>
          </w:rPr>
          <w:t xml:space="preserve">Marcadores doble punta; paquete con 100 Colores</w:t>
        </w:r>
      </w:hyperlink>
      <w:r w:rsidDel="00000000" w:rsidR="00000000" w:rsidRPr="00000000">
        <w:rPr>
          <w:rFonts w:ascii="Proxima Nova" w:cs="Proxima Nova" w:eastAsia="Proxima Nova" w:hAnsi="Proxima Nova"/>
          <w:b w:val="1"/>
          <w:color w:val="1155cc"/>
          <w:highlight w:val="white"/>
          <w:u w:val="single"/>
          <w:rtl w:val="0"/>
        </w:rPr>
        <w:br w:type="textWrapping"/>
      </w:r>
    </w:p>
    <w:p w:rsidR="00000000" w:rsidDel="00000000" w:rsidP="00000000" w:rsidRDefault="00000000" w:rsidRPr="00000000" w14:paraId="00000015">
      <w:pPr>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color w:val="1155cc"/>
          <w:highlight w:val="white"/>
          <w:u w:val="single"/>
        </w:rPr>
        <w:drawing>
          <wp:inline distB="114300" distT="114300" distL="114300" distR="114300">
            <wp:extent cx="1285875" cy="1092753"/>
            <wp:effectExtent b="0" l="0" r="0" t="0"/>
            <wp:docPr id="8" name="image1.png"/>
            <a:graphic>
              <a:graphicData uri="http://schemas.openxmlformats.org/drawingml/2006/picture">
                <pic:pic>
                  <pic:nvPicPr>
                    <pic:cNvPr id="0" name="image1.png"/>
                    <pic:cNvPicPr preferRelativeResize="0"/>
                  </pic:nvPicPr>
                  <pic:blipFill>
                    <a:blip r:embed="rId13"/>
                    <a:srcRect b="0" l="0" r="0" t="25805"/>
                    <a:stretch>
                      <a:fillRect/>
                    </a:stretch>
                  </pic:blipFill>
                  <pic:spPr>
                    <a:xfrm>
                      <a:off x="0" y="0"/>
                      <a:ext cx="1285875" cy="109275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left="0" w:firstLine="0"/>
        <w:jc w:val="both"/>
        <w:rPr>
          <w:rFonts w:ascii="Proxima Nova" w:cs="Proxima Nova" w:eastAsia="Proxima Nova" w:hAnsi="Proxima Nova"/>
          <w:b w:val="1"/>
          <w:color w:val="1155cc"/>
          <w:highlight w:val="white"/>
          <w:u w:val="single"/>
        </w:rPr>
      </w:pPr>
      <w:hyperlink r:id="rId14">
        <w:r w:rsidDel="00000000" w:rsidR="00000000" w:rsidRPr="00000000">
          <w:rPr>
            <w:rFonts w:ascii="Proxima Nova" w:cs="Proxima Nova" w:eastAsia="Proxima Nova" w:hAnsi="Proxima Nova"/>
            <w:b w:val="1"/>
            <w:color w:val="1155cc"/>
            <w:highlight w:val="white"/>
            <w:u w:val="single"/>
            <w:rtl w:val="0"/>
          </w:rPr>
          <w:t xml:space="preserve">Lápiz con semillas para plantar al terminarse </w:t>
        </w:r>
      </w:hyperlink>
      <w:r w:rsidDel="00000000" w:rsidR="00000000" w:rsidRPr="00000000">
        <w:rPr>
          <w:rtl w:val="0"/>
        </w:rPr>
      </w:r>
    </w:p>
    <w:p w:rsidR="00000000" w:rsidDel="00000000" w:rsidP="00000000" w:rsidRDefault="00000000" w:rsidRPr="00000000" w14:paraId="00000017">
      <w:pPr>
        <w:spacing w:after="40" w:lineRule="auto"/>
        <w:jc w:val="both"/>
        <w:rPr>
          <w:rFonts w:ascii="Proxima Nova" w:cs="Proxima Nova" w:eastAsia="Proxima Nova" w:hAnsi="Proxima Nova"/>
          <w:b w:val="1"/>
          <w:color w:val="454545"/>
          <w:highlight w:val="white"/>
        </w:rPr>
      </w:pPr>
      <w:r w:rsidDel="00000000" w:rsidR="00000000" w:rsidRPr="00000000">
        <w:rPr>
          <w:rFonts w:ascii="Proxima Nova" w:cs="Proxima Nova" w:eastAsia="Proxima Nova" w:hAnsi="Proxima Nova"/>
          <w:b w:val="1"/>
          <w:color w:val="454545"/>
          <w:highlight w:val="white"/>
          <w:rtl w:val="0"/>
        </w:rPr>
        <w:t xml:space="preserve"> </w:t>
      </w:r>
    </w:p>
    <w:p w:rsidR="00000000" w:rsidDel="00000000" w:rsidP="00000000" w:rsidRDefault="00000000" w:rsidRPr="00000000" w14:paraId="00000018">
      <w:pPr>
        <w:jc w:val="both"/>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A guardar, a guardar, cada cosa en su lugar</w:t>
      </w:r>
    </w:p>
    <w:p w:rsidR="00000000" w:rsidDel="00000000" w:rsidP="00000000" w:rsidRDefault="00000000" w:rsidRPr="00000000" w14:paraId="00000019">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Desde un organizador, hasta un </w:t>
      </w:r>
      <w:r w:rsidDel="00000000" w:rsidR="00000000" w:rsidRPr="00000000">
        <w:rPr>
          <w:rFonts w:ascii="Proxima Nova" w:cs="Proxima Nova" w:eastAsia="Proxima Nova" w:hAnsi="Proxima Nova"/>
          <w:i w:val="1"/>
          <w:highlight w:val="white"/>
          <w:rtl w:val="0"/>
        </w:rPr>
        <w:t xml:space="preserve">planner</w:t>
      </w:r>
      <w:r w:rsidDel="00000000" w:rsidR="00000000" w:rsidRPr="00000000">
        <w:rPr>
          <w:rFonts w:ascii="Proxima Nova" w:cs="Proxima Nova" w:eastAsia="Proxima Nova" w:hAnsi="Proxima Nova"/>
          <w:highlight w:val="white"/>
          <w:rtl w:val="0"/>
        </w:rPr>
        <w:t xml:space="preserve"> son fundamentales para ir poniéndole palomita a tus pendientes y salir avante en el día a día: </w:t>
      </w:r>
    </w:p>
    <w:p w:rsidR="00000000" w:rsidDel="00000000" w:rsidP="00000000" w:rsidRDefault="00000000" w:rsidRPr="00000000" w14:paraId="0000001A">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1281113" cy="1172711"/>
            <wp:effectExtent b="0" l="0" r="0" t="0"/>
            <wp:docPr id="1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281113" cy="1172711"/>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ind w:left="0" w:firstLine="0"/>
        <w:jc w:val="both"/>
        <w:rPr>
          <w:rFonts w:ascii="Proxima Nova" w:cs="Proxima Nova" w:eastAsia="Proxima Nova" w:hAnsi="Proxima Nova"/>
          <w:b w:val="1"/>
          <w:color w:val="1155cc"/>
          <w:highlight w:val="white"/>
          <w:u w:val="single"/>
        </w:rPr>
      </w:pPr>
      <w:hyperlink r:id="rId16">
        <w:r w:rsidDel="00000000" w:rsidR="00000000" w:rsidRPr="00000000">
          <w:rPr>
            <w:rFonts w:ascii="Proxima Nova" w:cs="Proxima Nova" w:eastAsia="Proxima Nova" w:hAnsi="Proxima Nova"/>
            <w:b w:val="1"/>
            <w:color w:val="1155cc"/>
            <w:highlight w:val="white"/>
            <w:u w:val="single"/>
            <w:rtl w:val="0"/>
          </w:rPr>
          <w:t xml:space="preserve">Organizador de escritorio de madera con cajonera </w:t>
        </w:r>
      </w:hyperlink>
      <w:r w:rsidDel="00000000" w:rsidR="00000000" w:rsidRPr="00000000">
        <w:rPr>
          <w:rtl w:val="0"/>
        </w:rPr>
      </w:r>
    </w:p>
    <w:p w:rsidR="00000000" w:rsidDel="00000000" w:rsidP="00000000" w:rsidRDefault="00000000" w:rsidRPr="00000000" w14:paraId="0000001D">
      <w:pPr>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color w:val="1155cc"/>
          <w:highlight w:val="white"/>
          <w:u w:val="single"/>
        </w:rPr>
        <w:drawing>
          <wp:inline distB="114300" distT="114300" distL="114300" distR="114300">
            <wp:extent cx="1281113" cy="1271962"/>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281113" cy="127196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0" w:firstLine="0"/>
        <w:jc w:val="both"/>
        <w:rPr>
          <w:rFonts w:ascii="Proxima Nova" w:cs="Proxima Nova" w:eastAsia="Proxima Nova" w:hAnsi="Proxima Nova"/>
          <w:b w:val="1"/>
          <w:color w:val="1155cc"/>
          <w:highlight w:val="white"/>
          <w:u w:val="single"/>
        </w:rPr>
      </w:pPr>
      <w:hyperlink r:id="rId18">
        <w:r w:rsidDel="00000000" w:rsidR="00000000" w:rsidRPr="00000000">
          <w:rPr>
            <w:rFonts w:ascii="Proxima Nova" w:cs="Proxima Nova" w:eastAsia="Proxima Nova" w:hAnsi="Proxima Nova"/>
            <w:b w:val="1"/>
            <w:color w:val="1155cc"/>
            <w:highlight w:val="white"/>
            <w:u w:val="single"/>
            <w:rtl w:val="0"/>
          </w:rPr>
          <w:t xml:space="preserve">Carpeta planner A6 con cremallera </w:t>
        </w:r>
      </w:hyperlink>
      <w:r w:rsidDel="00000000" w:rsidR="00000000" w:rsidRPr="00000000">
        <w:rPr>
          <w:rtl w:val="0"/>
        </w:rPr>
      </w:r>
    </w:p>
    <w:p w:rsidR="00000000" w:rsidDel="00000000" w:rsidP="00000000" w:rsidRDefault="00000000" w:rsidRPr="00000000" w14:paraId="0000001F">
      <w:pPr>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color w:val="1155cc"/>
          <w:highlight w:val="white"/>
          <w:u w:val="single"/>
        </w:rPr>
        <w:drawing>
          <wp:inline distB="114300" distT="114300" distL="114300" distR="114300">
            <wp:extent cx="985838" cy="1163611"/>
            <wp:effectExtent b="0" l="0" r="0" t="0"/>
            <wp:docPr id="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985838" cy="116361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0"/>
        <w:jc w:val="both"/>
        <w:rPr>
          <w:rFonts w:ascii="Proxima Nova" w:cs="Proxima Nova" w:eastAsia="Proxima Nova" w:hAnsi="Proxima Nova"/>
        </w:rPr>
      </w:pPr>
      <w:hyperlink r:id="rId20">
        <w:r w:rsidDel="00000000" w:rsidR="00000000" w:rsidRPr="00000000">
          <w:rPr>
            <w:rFonts w:ascii="Proxima Nova" w:cs="Proxima Nova" w:eastAsia="Proxima Nova" w:hAnsi="Proxima Nova"/>
            <w:b w:val="1"/>
            <w:color w:val="1155cc"/>
            <w:highlight w:val="white"/>
            <w:u w:val="single"/>
            <w:rtl w:val="0"/>
          </w:rPr>
          <w:t xml:space="preserve">Set de planificador diario y lista de pendientes</w:t>
        </w:r>
      </w:hyperlink>
      <w:r w:rsidDel="00000000" w:rsidR="00000000" w:rsidRPr="00000000">
        <w:rPr>
          <w:rtl w:val="0"/>
        </w:rPr>
      </w:r>
    </w:p>
    <w:p w:rsidR="00000000" w:rsidDel="00000000" w:rsidP="00000000" w:rsidRDefault="00000000" w:rsidRPr="00000000" w14:paraId="00000021">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156916" cy="897905"/>
            <wp:effectExtent b="0" l="0" r="0" t="0"/>
            <wp:docPr id="17"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156916" cy="89790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0" w:firstLine="0"/>
        <w:jc w:val="both"/>
        <w:rPr>
          <w:rFonts w:ascii="Proxima Nova" w:cs="Proxima Nova" w:eastAsia="Proxima Nova" w:hAnsi="Proxima Nova"/>
          <w:b w:val="1"/>
          <w:color w:val="1155cc"/>
          <w:highlight w:val="white"/>
          <w:u w:val="single"/>
        </w:rPr>
      </w:pPr>
      <w:hyperlink r:id="rId22">
        <w:r w:rsidDel="00000000" w:rsidR="00000000" w:rsidRPr="00000000">
          <w:rPr>
            <w:rFonts w:ascii="Proxima Nova" w:cs="Proxima Nova" w:eastAsia="Proxima Nova" w:hAnsi="Proxima Nova"/>
            <w:b w:val="1"/>
            <w:color w:val="1155cc"/>
            <w:highlight w:val="white"/>
            <w:u w:val="single"/>
            <w:rtl w:val="0"/>
          </w:rPr>
          <w:t xml:space="preserve">Set de porta notas y programador semanal con bolígrafo y clips</w:t>
        </w:r>
      </w:hyperlink>
      <w:r w:rsidDel="00000000" w:rsidR="00000000" w:rsidRPr="00000000">
        <w:rPr>
          <w:rtl w:val="0"/>
        </w:rPr>
      </w:r>
    </w:p>
    <w:p w:rsidR="00000000" w:rsidDel="00000000" w:rsidP="00000000" w:rsidRDefault="00000000" w:rsidRPr="00000000" w14:paraId="00000023">
      <w:pPr>
        <w:spacing w:after="40" w:lineRule="auto"/>
        <w:jc w:val="both"/>
        <w:rPr>
          <w:rFonts w:ascii="Proxima Nova" w:cs="Proxima Nova" w:eastAsia="Proxima Nova" w:hAnsi="Proxima Nova"/>
          <w:b w:val="1"/>
          <w:color w:val="454545"/>
          <w:highlight w:val="white"/>
        </w:rPr>
      </w:pPr>
      <w:r w:rsidDel="00000000" w:rsidR="00000000" w:rsidRPr="00000000">
        <w:rPr>
          <w:rFonts w:ascii="Proxima Nova" w:cs="Proxima Nova" w:eastAsia="Proxima Nova" w:hAnsi="Proxima Nova"/>
          <w:b w:val="1"/>
          <w:color w:val="454545"/>
          <w:highlight w:val="white"/>
          <w:rtl w:val="0"/>
        </w:rPr>
        <w:t xml:space="preserve"> </w:t>
      </w:r>
    </w:p>
    <w:p w:rsidR="00000000" w:rsidDel="00000000" w:rsidP="00000000" w:rsidRDefault="00000000" w:rsidRPr="00000000" w14:paraId="00000024">
      <w:pPr>
        <w:spacing w:after="40" w:lineRule="auto"/>
        <w:jc w:val="both"/>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¿Será melón, será sandía?</w:t>
      </w:r>
    </w:p>
    <w:p w:rsidR="00000000" w:rsidDel="00000000" w:rsidP="00000000" w:rsidRDefault="00000000" w:rsidRPr="00000000" w14:paraId="00000025">
      <w:pPr>
        <w:spacing w:after="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Más vale tener todo bajo control, porque entre notas volando, hojas separadas o cualquier documento que se vaya entre el papeleo puede traer una crisis de organización:</w:t>
      </w:r>
    </w:p>
    <w:p w:rsidR="00000000" w:rsidDel="00000000" w:rsidP="00000000" w:rsidRDefault="00000000" w:rsidRPr="00000000" w14:paraId="00000026">
      <w:pPr>
        <w:spacing w:after="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1231654" cy="1063299"/>
            <wp:effectExtent b="0" l="0" r="0" t="0"/>
            <wp:docPr id="10"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231654" cy="106329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0" w:firstLine="0"/>
        <w:jc w:val="both"/>
        <w:rPr>
          <w:rFonts w:ascii="Proxima Nova" w:cs="Proxima Nova" w:eastAsia="Proxima Nova" w:hAnsi="Proxima Nova"/>
          <w:b w:val="1"/>
          <w:color w:val="1155cc"/>
          <w:highlight w:val="white"/>
          <w:u w:val="single"/>
        </w:rPr>
      </w:pPr>
      <w:hyperlink r:id="rId24">
        <w:r w:rsidDel="00000000" w:rsidR="00000000" w:rsidRPr="00000000">
          <w:rPr>
            <w:rFonts w:ascii="Proxima Nova" w:cs="Proxima Nova" w:eastAsia="Proxima Nova" w:hAnsi="Proxima Nova"/>
            <w:b w:val="1"/>
            <w:color w:val="1155cc"/>
            <w:highlight w:val="white"/>
            <w:u w:val="single"/>
            <w:rtl w:val="0"/>
          </w:rPr>
          <w:t xml:space="preserve">Porta clips magnético para organizador de escritorio</w:t>
        </w:r>
      </w:hyperlink>
      <w:r w:rsidDel="00000000" w:rsidR="00000000" w:rsidRPr="00000000">
        <w:rPr>
          <w:rtl w:val="0"/>
        </w:rPr>
      </w:r>
    </w:p>
    <w:p w:rsidR="00000000" w:rsidDel="00000000" w:rsidP="00000000" w:rsidRDefault="00000000" w:rsidRPr="00000000" w14:paraId="00000028">
      <w:pPr>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color w:val="1155cc"/>
          <w:highlight w:val="white"/>
          <w:u w:val="single"/>
        </w:rPr>
        <w:drawing>
          <wp:inline distB="114300" distT="114300" distL="114300" distR="114300">
            <wp:extent cx="1053448" cy="975092"/>
            <wp:effectExtent b="0" l="0" r="0" t="0"/>
            <wp:docPr id="16"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1053448" cy="97509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0" w:right="420" w:firstLine="0"/>
        <w:jc w:val="both"/>
        <w:rPr>
          <w:rFonts w:ascii="Proxima Nova" w:cs="Proxima Nova" w:eastAsia="Proxima Nova" w:hAnsi="Proxima Nova"/>
        </w:rPr>
      </w:pPr>
      <w:bookmarkStart w:colFirst="0" w:colLast="0" w:name="_iimtqxmj3ywr" w:id="0"/>
      <w:bookmarkEnd w:id="0"/>
      <w:hyperlink r:id="rId26">
        <w:r w:rsidDel="00000000" w:rsidR="00000000" w:rsidRPr="00000000">
          <w:rPr>
            <w:rFonts w:ascii="Proxima Nova" w:cs="Proxima Nova" w:eastAsia="Proxima Nova" w:hAnsi="Proxima Nova"/>
            <w:b w:val="1"/>
            <w:color w:val="1155cc"/>
            <w:sz w:val="22"/>
            <w:szCs w:val="22"/>
            <w:highlight w:val="white"/>
            <w:u w:val="single"/>
            <w:rtl w:val="0"/>
          </w:rPr>
          <w:t xml:space="preserve">48 Clips Pinza Grande Papel Sujetador Organizador Papelería</w:t>
        </w:r>
      </w:hyperlink>
      <w:r w:rsidDel="00000000" w:rsidR="00000000" w:rsidRPr="00000000">
        <w:rPr>
          <w:rtl w:val="0"/>
        </w:rPr>
      </w:r>
    </w:p>
    <w:p w:rsidR="00000000" w:rsidDel="00000000" w:rsidP="00000000" w:rsidRDefault="00000000" w:rsidRPr="00000000" w14:paraId="0000002A">
      <w:pPr>
        <w:rPr/>
      </w:pPr>
      <w:r w:rsidDel="00000000" w:rsidR="00000000" w:rsidRPr="00000000">
        <w:rPr/>
        <w:drawing>
          <wp:inline distB="114300" distT="114300" distL="114300" distR="114300">
            <wp:extent cx="1147763" cy="1147763"/>
            <wp:effectExtent b="0" l="0" r="0" t="0"/>
            <wp:docPr id="14"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1147763" cy="114776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0" w:right="420" w:firstLine="0"/>
        <w:jc w:val="both"/>
        <w:rPr>
          <w:rFonts w:ascii="Proxima Nova" w:cs="Proxima Nova" w:eastAsia="Proxima Nova" w:hAnsi="Proxima Nova"/>
          <w:b w:val="1"/>
          <w:color w:val="1155cc"/>
          <w:sz w:val="22"/>
          <w:szCs w:val="22"/>
          <w:highlight w:val="white"/>
          <w:u w:val="single"/>
        </w:rPr>
      </w:pPr>
      <w:bookmarkStart w:colFirst="0" w:colLast="0" w:name="_s5u5bv3xioo2" w:id="1"/>
      <w:bookmarkEnd w:id="1"/>
      <w:hyperlink r:id="rId28">
        <w:r w:rsidDel="00000000" w:rsidR="00000000" w:rsidRPr="00000000">
          <w:rPr>
            <w:rFonts w:ascii="Proxima Nova" w:cs="Proxima Nova" w:eastAsia="Proxima Nova" w:hAnsi="Proxima Nova"/>
            <w:b w:val="1"/>
            <w:color w:val="1155cc"/>
            <w:sz w:val="22"/>
            <w:szCs w:val="22"/>
            <w:highlight w:val="white"/>
            <w:u w:val="single"/>
            <w:rtl w:val="0"/>
          </w:rPr>
          <w:t xml:space="preserve">Clips metálicos para papel con diseños</w:t>
        </w:r>
      </w:hyperlink>
      <w:r w:rsidDel="00000000" w:rsidR="00000000" w:rsidRPr="00000000">
        <w:rPr>
          <w:rFonts w:ascii="Proxima Nova" w:cs="Proxima Nova" w:eastAsia="Proxima Nova" w:hAnsi="Proxima Nova"/>
          <w:b w:val="1"/>
          <w:color w:val="1155cc"/>
          <w:sz w:val="22"/>
          <w:szCs w:val="22"/>
          <w:highlight w:val="white"/>
          <w:u w:val="single"/>
          <w:rtl w:val="0"/>
        </w:rPr>
        <w:t xml:space="preserve"> de alimentos </w:t>
      </w:r>
    </w:p>
    <w:p w:rsidR="00000000" w:rsidDel="00000000" w:rsidP="00000000" w:rsidRDefault="00000000" w:rsidRPr="00000000" w14:paraId="0000002C">
      <w:pPr>
        <w:rPr/>
      </w:pPr>
      <w:r w:rsidDel="00000000" w:rsidR="00000000" w:rsidRPr="00000000">
        <w:rPr/>
        <w:drawing>
          <wp:inline distB="114300" distT="114300" distL="114300" distR="114300">
            <wp:extent cx="1071563" cy="843702"/>
            <wp:effectExtent b="0" l="0" r="0" t="0"/>
            <wp:docPr id="4" name="image3.png"/>
            <a:graphic>
              <a:graphicData uri="http://schemas.openxmlformats.org/drawingml/2006/picture">
                <pic:pic>
                  <pic:nvPicPr>
                    <pic:cNvPr id="0" name="image3.png"/>
                    <pic:cNvPicPr preferRelativeResize="0"/>
                  </pic:nvPicPr>
                  <pic:blipFill>
                    <a:blip r:embed="rId29"/>
                    <a:srcRect b="0" l="0" r="20200" t="0"/>
                    <a:stretch>
                      <a:fillRect/>
                    </a:stretch>
                  </pic:blipFill>
                  <pic:spPr>
                    <a:xfrm>
                      <a:off x="0" y="0"/>
                      <a:ext cx="1071563" cy="84370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0" w:firstLine="0"/>
        <w:jc w:val="both"/>
        <w:rPr>
          <w:rFonts w:ascii="Proxima Nova" w:cs="Proxima Nova" w:eastAsia="Proxima Nova" w:hAnsi="Proxima Nova"/>
          <w:b w:val="1"/>
          <w:color w:val="1155cc"/>
          <w:highlight w:val="white"/>
          <w:u w:val="single"/>
        </w:rPr>
      </w:pPr>
      <w:hyperlink r:id="rId30">
        <w:r w:rsidDel="00000000" w:rsidR="00000000" w:rsidRPr="00000000">
          <w:rPr>
            <w:rFonts w:ascii="Proxima Nova" w:cs="Proxima Nova" w:eastAsia="Proxima Nova" w:hAnsi="Proxima Nova"/>
            <w:b w:val="1"/>
            <w:color w:val="1155cc"/>
            <w:highlight w:val="white"/>
            <w:u w:val="single"/>
            <w:rtl w:val="0"/>
          </w:rPr>
          <w:t xml:space="preserve">Folder tamaño carta de material reciclado 100 Piezas </w:t>
        </w:r>
      </w:hyperlink>
      <w:r w:rsidDel="00000000" w:rsidR="00000000" w:rsidRPr="00000000">
        <w:rPr>
          <w:rtl w:val="0"/>
        </w:rPr>
      </w:r>
    </w:p>
    <w:p w:rsidR="00000000" w:rsidDel="00000000" w:rsidP="00000000" w:rsidRDefault="00000000" w:rsidRPr="00000000" w14:paraId="0000002E">
      <w:pPr>
        <w:jc w:val="both"/>
        <w:rPr>
          <w:rFonts w:ascii="Proxima Nova" w:cs="Proxima Nova" w:eastAsia="Proxima Nova" w:hAnsi="Proxima Nova"/>
          <w:b w:val="1"/>
          <w:color w:val="1155cc"/>
          <w:highlight w:val="white"/>
          <w:u w:val="single"/>
        </w:rPr>
      </w:pPr>
      <w:r w:rsidDel="00000000" w:rsidR="00000000" w:rsidRPr="00000000">
        <w:rPr>
          <w:rtl w:val="0"/>
        </w:rPr>
      </w:r>
    </w:p>
    <w:p w:rsidR="00000000" w:rsidDel="00000000" w:rsidP="00000000" w:rsidRDefault="00000000" w:rsidRPr="00000000" w14:paraId="0000002F">
      <w:pPr>
        <w:jc w:val="both"/>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Enchula tus pendientes</w:t>
      </w:r>
    </w:p>
    <w:p w:rsidR="00000000" w:rsidDel="00000000" w:rsidP="00000000" w:rsidRDefault="00000000" w:rsidRPr="00000000" w14:paraId="00000030">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No hay nada peor que ver tus pendientes ilegibles, no entenderle, abrir tus notas y no saber qué pasa entre tantos rayones. Si le metes </w:t>
      </w:r>
      <w:r w:rsidDel="00000000" w:rsidR="00000000" w:rsidRPr="00000000">
        <w:rPr>
          <w:rFonts w:ascii="Proxima Nova" w:cs="Proxima Nova" w:eastAsia="Proxima Nova" w:hAnsi="Proxima Nova"/>
          <w:i w:val="1"/>
          <w:highlight w:val="white"/>
          <w:rtl w:val="0"/>
        </w:rPr>
        <w:t xml:space="preserve">punch</w:t>
      </w:r>
      <w:r w:rsidDel="00000000" w:rsidR="00000000" w:rsidRPr="00000000">
        <w:rPr>
          <w:rFonts w:ascii="Proxima Nova" w:cs="Proxima Nova" w:eastAsia="Proxima Nova" w:hAnsi="Proxima Nova"/>
          <w:highlight w:val="white"/>
          <w:rtl w:val="0"/>
        </w:rPr>
        <w:t xml:space="preserve"> e imaginación puedes diseñar marcos que resalten ideas, hitos de tu día e incluso tus tareas y al consultarlos nada será aburrido. Podrán sacarte una sonrisa, sin duda.</w:t>
      </w:r>
    </w:p>
    <w:p w:rsidR="00000000" w:rsidDel="00000000" w:rsidP="00000000" w:rsidRDefault="00000000" w:rsidRPr="00000000" w14:paraId="00000031">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2">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1285078" cy="952575"/>
            <wp:effectExtent b="0" l="0" r="0" t="0"/>
            <wp:docPr id="18"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1285078" cy="95257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0" w:firstLine="0"/>
        <w:jc w:val="both"/>
        <w:rPr>
          <w:rFonts w:ascii="Proxima Nova" w:cs="Proxima Nova" w:eastAsia="Proxima Nova" w:hAnsi="Proxima Nova"/>
          <w:b w:val="1"/>
          <w:color w:val="1155cc"/>
          <w:highlight w:val="white"/>
          <w:u w:val="single"/>
        </w:rPr>
      </w:pPr>
      <w:hyperlink r:id="rId32">
        <w:r w:rsidDel="00000000" w:rsidR="00000000" w:rsidRPr="00000000">
          <w:rPr>
            <w:rFonts w:ascii="Proxima Nova" w:cs="Proxima Nova" w:eastAsia="Proxima Nova" w:hAnsi="Proxima Nova"/>
            <w:b w:val="1"/>
            <w:color w:val="1155cc"/>
            <w:highlight w:val="white"/>
            <w:u w:val="single"/>
            <w:rtl w:val="0"/>
          </w:rPr>
          <w:t xml:space="preserve">Cintas Washi 60 rollos de colores arcoíris</w:t>
        </w:r>
      </w:hyperlink>
      <w:r w:rsidDel="00000000" w:rsidR="00000000" w:rsidRPr="00000000">
        <w:rPr>
          <w:rtl w:val="0"/>
        </w:rPr>
      </w:r>
    </w:p>
    <w:p w:rsidR="00000000" w:rsidDel="00000000" w:rsidP="00000000" w:rsidRDefault="00000000" w:rsidRPr="00000000" w14:paraId="00000034">
      <w:pPr>
        <w:ind w:left="0" w:firstLine="0"/>
        <w:jc w:val="both"/>
        <w:rPr>
          <w:rFonts w:ascii="Proxima Nova" w:cs="Proxima Nova" w:eastAsia="Proxima Nova" w:hAnsi="Proxima Nova"/>
          <w:b w:val="1"/>
          <w:color w:val="1155cc"/>
          <w:highlight w:val="white"/>
          <w:u w:val="single"/>
        </w:rPr>
      </w:pPr>
      <w:r w:rsidDel="00000000" w:rsidR="00000000" w:rsidRPr="00000000">
        <w:rPr>
          <w:rtl w:val="0"/>
        </w:rPr>
      </w:r>
    </w:p>
    <w:p w:rsidR="00000000" w:rsidDel="00000000" w:rsidP="00000000" w:rsidRDefault="00000000" w:rsidRPr="00000000" w14:paraId="00000035">
      <w:pPr>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color w:val="1155cc"/>
          <w:highlight w:val="white"/>
          <w:u w:val="single"/>
        </w:rPr>
        <w:drawing>
          <wp:inline distB="114300" distT="114300" distL="114300" distR="114300">
            <wp:extent cx="1261682" cy="1332266"/>
            <wp:effectExtent b="0" l="0" r="0" t="0"/>
            <wp:docPr id="12"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1261682" cy="133226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0" w:firstLine="0"/>
        <w:jc w:val="both"/>
        <w:rPr/>
      </w:pPr>
      <w:hyperlink r:id="rId34">
        <w:r w:rsidDel="00000000" w:rsidR="00000000" w:rsidRPr="00000000">
          <w:rPr>
            <w:rFonts w:ascii="Proxima Nova" w:cs="Proxima Nova" w:eastAsia="Proxima Nova" w:hAnsi="Proxima Nova"/>
            <w:b w:val="1"/>
            <w:color w:val="1155cc"/>
            <w:highlight w:val="white"/>
            <w:u w:val="single"/>
            <w:rtl w:val="0"/>
          </w:rPr>
          <w:t xml:space="preserve">Washitape caja con 6 rollos de diferentes diseños</w:t>
        </w:r>
      </w:hyperlink>
      <w:r w:rsidDel="00000000" w:rsidR="00000000" w:rsidRPr="00000000">
        <w:rPr>
          <w:rtl w:val="0"/>
        </w:rPr>
      </w:r>
    </w:p>
    <w:p w:rsidR="00000000" w:rsidDel="00000000" w:rsidP="00000000" w:rsidRDefault="00000000" w:rsidRPr="00000000" w14:paraId="00000037">
      <w:pPr>
        <w:ind w:left="0" w:firstLine="0"/>
        <w:jc w:val="both"/>
        <w:rPr>
          <w:rFonts w:ascii="Proxima Nova" w:cs="Proxima Nova" w:eastAsia="Proxima Nova" w:hAnsi="Proxima Nova"/>
          <w:b w:val="1"/>
          <w:color w:val="1155cc"/>
          <w:highlight w:val="white"/>
          <w:u w:val="single"/>
        </w:rPr>
      </w:pPr>
      <w:r w:rsidDel="00000000" w:rsidR="00000000" w:rsidRPr="00000000">
        <w:rPr>
          <w:rtl w:val="0"/>
        </w:rPr>
      </w:r>
    </w:p>
    <w:p w:rsidR="00000000" w:rsidDel="00000000" w:rsidP="00000000" w:rsidRDefault="00000000" w:rsidRPr="00000000" w14:paraId="00000038">
      <w:pPr>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color w:val="1155cc"/>
          <w:highlight w:val="white"/>
          <w:u w:val="single"/>
        </w:rPr>
        <w:drawing>
          <wp:inline distB="114300" distT="114300" distL="114300" distR="114300">
            <wp:extent cx="1263202" cy="1001850"/>
            <wp:effectExtent b="0" l="0" r="0" t="0"/>
            <wp:docPr id="5"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1263202" cy="10018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left="0" w:firstLine="0"/>
        <w:jc w:val="both"/>
        <w:rPr>
          <w:rFonts w:ascii="Proxima Nova" w:cs="Proxima Nova" w:eastAsia="Proxima Nova" w:hAnsi="Proxima Nova"/>
          <w:b w:val="1"/>
          <w:color w:val="1155cc"/>
          <w:highlight w:val="white"/>
          <w:u w:val="single"/>
        </w:rPr>
      </w:pPr>
      <w:hyperlink r:id="rId36">
        <w:r w:rsidDel="00000000" w:rsidR="00000000" w:rsidRPr="00000000">
          <w:rPr>
            <w:rFonts w:ascii="Proxima Nova" w:cs="Proxima Nova" w:eastAsia="Proxima Nova" w:hAnsi="Proxima Nova"/>
            <w:b w:val="1"/>
            <w:color w:val="1155cc"/>
            <w:highlight w:val="white"/>
            <w:u w:val="single"/>
            <w:rtl w:val="0"/>
          </w:rPr>
          <w:t xml:space="preserve">Pack de mini stickers para scrapbook y bullet journal</w:t>
        </w:r>
      </w:hyperlink>
      <w:r w:rsidDel="00000000" w:rsidR="00000000" w:rsidRPr="00000000">
        <w:rPr>
          <w:rtl w:val="0"/>
        </w:rPr>
      </w:r>
    </w:p>
    <w:p w:rsidR="00000000" w:rsidDel="00000000" w:rsidP="00000000" w:rsidRDefault="00000000" w:rsidRPr="00000000" w14:paraId="0000003A">
      <w:pPr>
        <w:ind w:left="0" w:firstLine="0"/>
        <w:jc w:val="both"/>
        <w:rPr>
          <w:rFonts w:ascii="Proxima Nova" w:cs="Proxima Nova" w:eastAsia="Proxima Nova" w:hAnsi="Proxima Nova"/>
          <w:b w:val="1"/>
          <w:color w:val="1155cc"/>
          <w:highlight w:val="white"/>
          <w:u w:val="single"/>
        </w:rPr>
      </w:pPr>
      <w:r w:rsidDel="00000000" w:rsidR="00000000" w:rsidRPr="00000000">
        <w:rPr>
          <w:rtl w:val="0"/>
        </w:rPr>
      </w:r>
    </w:p>
    <w:p w:rsidR="00000000" w:rsidDel="00000000" w:rsidP="00000000" w:rsidRDefault="00000000" w:rsidRPr="00000000" w14:paraId="0000003B">
      <w:pPr>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color w:val="1155cc"/>
          <w:highlight w:val="white"/>
          <w:u w:val="single"/>
        </w:rPr>
        <w:drawing>
          <wp:inline distB="114300" distT="114300" distL="114300" distR="114300">
            <wp:extent cx="1262063" cy="1133475"/>
            <wp:effectExtent b="0" l="0" r="0" t="0"/>
            <wp:docPr id="20"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1262063"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left="0" w:firstLine="0"/>
        <w:jc w:val="both"/>
        <w:rPr>
          <w:rFonts w:ascii="Proxima Nova" w:cs="Proxima Nova" w:eastAsia="Proxima Nova" w:hAnsi="Proxima Nova"/>
          <w:b w:val="1"/>
          <w:color w:val="1155cc"/>
          <w:highlight w:val="white"/>
          <w:u w:val="single"/>
        </w:rPr>
      </w:pPr>
      <w:hyperlink r:id="rId38">
        <w:r w:rsidDel="00000000" w:rsidR="00000000" w:rsidRPr="00000000">
          <w:rPr>
            <w:rFonts w:ascii="Proxima Nova" w:cs="Proxima Nova" w:eastAsia="Proxima Nova" w:hAnsi="Proxima Nova"/>
            <w:b w:val="1"/>
            <w:color w:val="1155cc"/>
            <w:highlight w:val="white"/>
            <w:u w:val="single"/>
            <w:rtl w:val="0"/>
          </w:rPr>
          <w:t xml:space="preserve">Stickers de varios diseños con 40 Piezas </w:t>
        </w:r>
      </w:hyperlink>
      <w:r w:rsidDel="00000000" w:rsidR="00000000" w:rsidRPr="00000000">
        <w:rPr>
          <w:rtl w:val="0"/>
        </w:rPr>
      </w:r>
    </w:p>
    <w:p w:rsidR="00000000" w:rsidDel="00000000" w:rsidP="00000000" w:rsidRDefault="00000000" w:rsidRPr="00000000" w14:paraId="0000003D">
      <w:pPr>
        <w:jc w:val="both"/>
        <w:rPr>
          <w:rFonts w:ascii="Proxima Nova" w:cs="Proxima Nova" w:eastAsia="Proxima Nova" w:hAnsi="Proxima Nova"/>
          <w:color w:val="454545"/>
          <w:highlight w:val="white"/>
        </w:rPr>
      </w:pPr>
      <w:r w:rsidDel="00000000" w:rsidR="00000000" w:rsidRPr="00000000">
        <w:rPr>
          <w:rtl w:val="0"/>
        </w:rPr>
      </w:r>
    </w:p>
    <w:p w:rsidR="00000000" w:rsidDel="00000000" w:rsidP="00000000" w:rsidRDefault="00000000" w:rsidRPr="00000000" w14:paraId="0000003E">
      <w:pPr>
        <w:jc w:val="both"/>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¡Otra oportunidad, otra oportunidad!</w:t>
      </w:r>
    </w:p>
    <w:p w:rsidR="00000000" w:rsidDel="00000000" w:rsidP="00000000" w:rsidRDefault="00000000" w:rsidRPr="00000000" w14:paraId="0000003F">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No se acaba el mundo si algo tiene que reformularse, cambiarse o reorganizarse, por lo que las gomas para borrar o notas que puedas agregar para dejar clara alguna anotación serán los héroes del día. En serio ¡no pasa nada!</w:t>
      </w:r>
    </w:p>
    <w:p w:rsidR="00000000" w:rsidDel="00000000" w:rsidP="00000000" w:rsidRDefault="00000000" w:rsidRPr="00000000" w14:paraId="00000040">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1">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1233488" cy="1075601"/>
            <wp:effectExtent b="0" l="0" r="0" t="0"/>
            <wp:docPr id="21" name="image21.png"/>
            <a:graphic>
              <a:graphicData uri="http://schemas.openxmlformats.org/drawingml/2006/picture">
                <pic:pic>
                  <pic:nvPicPr>
                    <pic:cNvPr id="0" name="image21.png"/>
                    <pic:cNvPicPr preferRelativeResize="0"/>
                  </pic:nvPicPr>
                  <pic:blipFill>
                    <a:blip r:embed="rId39"/>
                    <a:srcRect b="0" l="0" r="0" t="0"/>
                    <a:stretch>
                      <a:fillRect/>
                    </a:stretch>
                  </pic:blipFill>
                  <pic:spPr>
                    <a:xfrm>
                      <a:off x="0" y="0"/>
                      <a:ext cx="1233488" cy="1075601"/>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0" w:firstLine="0"/>
        <w:jc w:val="both"/>
        <w:rPr>
          <w:rFonts w:ascii="Proxima Nova" w:cs="Proxima Nova" w:eastAsia="Proxima Nova" w:hAnsi="Proxima Nova"/>
          <w:b w:val="1"/>
          <w:color w:val="1155cc"/>
          <w:highlight w:val="white"/>
          <w:u w:val="single"/>
        </w:rPr>
      </w:pPr>
      <w:hyperlink r:id="rId40">
        <w:r w:rsidDel="00000000" w:rsidR="00000000" w:rsidRPr="00000000">
          <w:rPr>
            <w:rFonts w:ascii="Proxima Nova" w:cs="Proxima Nova" w:eastAsia="Proxima Nova" w:hAnsi="Proxima Nova"/>
            <w:b w:val="1"/>
            <w:color w:val="1155cc"/>
            <w:highlight w:val="white"/>
            <w:u w:val="single"/>
            <w:rtl w:val="0"/>
          </w:rPr>
          <w:t xml:space="preserve">Minibanderitas fluorescentes</w:t>
        </w:r>
      </w:hyperlink>
      <w:r w:rsidDel="00000000" w:rsidR="00000000" w:rsidRPr="00000000">
        <w:rPr>
          <w:rtl w:val="0"/>
        </w:rPr>
      </w:r>
    </w:p>
    <w:p w:rsidR="00000000" w:rsidDel="00000000" w:rsidP="00000000" w:rsidRDefault="00000000" w:rsidRPr="00000000" w14:paraId="00000043">
      <w:pPr>
        <w:ind w:left="0" w:firstLine="0"/>
        <w:jc w:val="both"/>
        <w:rPr>
          <w:rFonts w:ascii="Proxima Nova" w:cs="Proxima Nova" w:eastAsia="Proxima Nova" w:hAnsi="Proxima Nova"/>
          <w:b w:val="1"/>
          <w:color w:val="1155cc"/>
          <w:highlight w:val="white"/>
          <w:u w:val="single"/>
        </w:rPr>
      </w:pPr>
      <w:r w:rsidDel="00000000" w:rsidR="00000000" w:rsidRPr="00000000">
        <w:rPr>
          <w:rtl w:val="0"/>
        </w:rPr>
      </w:r>
    </w:p>
    <w:p w:rsidR="00000000" w:rsidDel="00000000" w:rsidP="00000000" w:rsidRDefault="00000000" w:rsidRPr="00000000" w14:paraId="00000044">
      <w:pPr>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color w:val="1155cc"/>
          <w:highlight w:val="white"/>
          <w:u w:val="single"/>
        </w:rPr>
        <w:drawing>
          <wp:inline distB="114300" distT="114300" distL="114300" distR="114300">
            <wp:extent cx="1233038" cy="994385"/>
            <wp:effectExtent b="0" l="0" r="0" t="0"/>
            <wp:docPr id="19"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1233038" cy="99438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0" w:firstLine="0"/>
        <w:jc w:val="both"/>
        <w:rPr>
          <w:rFonts w:ascii="Proxima Nova" w:cs="Proxima Nova" w:eastAsia="Proxima Nova" w:hAnsi="Proxima Nova"/>
          <w:color w:val="454545"/>
          <w:highlight w:val="white"/>
        </w:rPr>
      </w:pPr>
      <w:hyperlink r:id="rId42">
        <w:r w:rsidDel="00000000" w:rsidR="00000000" w:rsidRPr="00000000">
          <w:rPr>
            <w:rFonts w:ascii="Proxima Nova" w:cs="Proxima Nova" w:eastAsia="Proxima Nova" w:hAnsi="Proxima Nova"/>
            <w:b w:val="1"/>
            <w:color w:val="1155cc"/>
            <w:highlight w:val="white"/>
            <w:u w:val="single"/>
            <w:rtl w:val="0"/>
          </w:rPr>
          <w:t xml:space="preserve">Notas adhesivas Post-it 15 Piezas con 45 hojas c/u</w:t>
        </w:r>
      </w:hyperlink>
      <w:r w:rsidDel="00000000" w:rsidR="00000000" w:rsidRPr="00000000">
        <w:rPr>
          <w:rtl w:val="0"/>
        </w:rPr>
      </w:r>
    </w:p>
    <w:p w:rsidR="00000000" w:rsidDel="00000000" w:rsidP="00000000" w:rsidRDefault="00000000" w:rsidRPr="00000000" w14:paraId="00000046">
      <w:pPr>
        <w:ind w:left="0" w:firstLine="0"/>
        <w:jc w:val="both"/>
        <w:rPr>
          <w:rFonts w:ascii="Proxima Nova" w:cs="Proxima Nova" w:eastAsia="Proxima Nova" w:hAnsi="Proxima Nova"/>
          <w:color w:val="454545"/>
          <w:highlight w:val="white"/>
        </w:rPr>
      </w:pPr>
      <w:r w:rsidDel="00000000" w:rsidR="00000000" w:rsidRPr="00000000">
        <w:rPr>
          <w:rtl w:val="0"/>
        </w:rPr>
      </w:r>
    </w:p>
    <w:p w:rsidR="00000000" w:rsidDel="00000000" w:rsidP="00000000" w:rsidRDefault="00000000" w:rsidRPr="00000000" w14:paraId="00000047">
      <w:pPr>
        <w:ind w:left="0" w:firstLine="0"/>
        <w:jc w:val="both"/>
        <w:rPr>
          <w:rFonts w:ascii="Proxima Nova" w:cs="Proxima Nova" w:eastAsia="Proxima Nova" w:hAnsi="Proxima Nova"/>
          <w:color w:val="454545"/>
          <w:highlight w:val="white"/>
        </w:rPr>
      </w:pPr>
      <w:r w:rsidDel="00000000" w:rsidR="00000000" w:rsidRPr="00000000">
        <w:rPr>
          <w:rFonts w:ascii="Proxima Nova" w:cs="Proxima Nova" w:eastAsia="Proxima Nova" w:hAnsi="Proxima Nova"/>
          <w:color w:val="454545"/>
          <w:highlight w:val="white"/>
        </w:rPr>
        <w:drawing>
          <wp:inline distB="114300" distT="114300" distL="114300" distR="114300">
            <wp:extent cx="1246172" cy="997503"/>
            <wp:effectExtent b="0" l="0" r="0" t="0"/>
            <wp:docPr id="2"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1246172" cy="99750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0" w:firstLine="0"/>
        <w:jc w:val="both"/>
        <w:rPr>
          <w:rFonts w:ascii="Proxima Nova" w:cs="Proxima Nova" w:eastAsia="Proxima Nova" w:hAnsi="Proxima Nova"/>
          <w:b w:val="1"/>
          <w:color w:val="1155cc"/>
          <w:highlight w:val="white"/>
          <w:u w:val="single"/>
        </w:rPr>
      </w:pPr>
      <w:hyperlink r:id="rId44">
        <w:r w:rsidDel="00000000" w:rsidR="00000000" w:rsidRPr="00000000">
          <w:rPr>
            <w:rFonts w:ascii="Proxima Nova" w:cs="Proxima Nova" w:eastAsia="Proxima Nova" w:hAnsi="Proxima Nova"/>
            <w:b w:val="1"/>
            <w:color w:val="1155cc"/>
            <w:highlight w:val="white"/>
            <w:u w:val="single"/>
            <w:rtl w:val="0"/>
          </w:rPr>
          <w:t xml:space="preserve">Gomas para borrar con forma de elote </w:t>
        </w:r>
      </w:hyperlink>
      <w:r w:rsidDel="00000000" w:rsidR="00000000" w:rsidRPr="00000000">
        <w:rPr>
          <w:rtl w:val="0"/>
        </w:rPr>
      </w:r>
    </w:p>
    <w:p w:rsidR="00000000" w:rsidDel="00000000" w:rsidP="00000000" w:rsidRDefault="00000000" w:rsidRPr="00000000" w14:paraId="00000049">
      <w:pPr>
        <w:ind w:left="0" w:firstLine="0"/>
        <w:jc w:val="both"/>
        <w:rPr>
          <w:rFonts w:ascii="Proxima Nova" w:cs="Proxima Nova" w:eastAsia="Proxima Nova" w:hAnsi="Proxima Nova"/>
          <w:b w:val="1"/>
          <w:color w:val="1155cc"/>
          <w:highlight w:val="white"/>
          <w:u w:val="single"/>
        </w:rPr>
      </w:pPr>
      <w:r w:rsidDel="00000000" w:rsidR="00000000" w:rsidRPr="00000000">
        <w:rPr>
          <w:rtl w:val="0"/>
        </w:rPr>
      </w:r>
    </w:p>
    <w:p w:rsidR="00000000" w:rsidDel="00000000" w:rsidP="00000000" w:rsidRDefault="00000000" w:rsidRPr="00000000" w14:paraId="0000004A">
      <w:pPr>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color w:val="1155cc"/>
          <w:highlight w:val="white"/>
          <w:u w:val="single"/>
        </w:rPr>
        <w:drawing>
          <wp:inline distB="114300" distT="114300" distL="114300" distR="114300">
            <wp:extent cx="1249604" cy="824391"/>
            <wp:effectExtent b="0" l="0" r="0" t="0"/>
            <wp:docPr id="7"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1249604" cy="824391"/>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ind w:left="0" w:firstLine="0"/>
        <w:jc w:val="both"/>
        <w:rPr>
          <w:rFonts w:ascii="Proxima Nova" w:cs="Proxima Nova" w:eastAsia="Proxima Nova" w:hAnsi="Proxima Nova"/>
          <w:b w:val="1"/>
          <w:color w:val="1155cc"/>
          <w:highlight w:val="white"/>
          <w:u w:val="single"/>
        </w:rPr>
      </w:pPr>
      <w:hyperlink r:id="rId46">
        <w:r w:rsidDel="00000000" w:rsidR="00000000" w:rsidRPr="00000000">
          <w:rPr>
            <w:rFonts w:ascii="Proxima Nova" w:cs="Proxima Nova" w:eastAsia="Proxima Nova" w:hAnsi="Proxima Nova"/>
            <w:b w:val="1"/>
            <w:color w:val="1155cc"/>
            <w:highlight w:val="white"/>
            <w:u w:val="single"/>
            <w:rtl w:val="0"/>
          </w:rPr>
          <w:t xml:space="preserve">2 Kits de 5 Gomas C/u en forma de cactus </w:t>
        </w:r>
      </w:hyperlink>
      <w:r w:rsidDel="00000000" w:rsidR="00000000" w:rsidRPr="00000000">
        <w:rPr>
          <w:rtl w:val="0"/>
        </w:rPr>
      </w:r>
    </w:p>
    <w:p w:rsidR="00000000" w:rsidDel="00000000" w:rsidP="00000000" w:rsidRDefault="00000000" w:rsidRPr="00000000" w14:paraId="0000004C">
      <w:pPr>
        <w:jc w:val="both"/>
        <w:rPr>
          <w:rFonts w:ascii="Proxima Nova" w:cs="Proxima Nova" w:eastAsia="Proxima Nova" w:hAnsi="Proxima Nova"/>
          <w:color w:val="454545"/>
          <w:highlight w:val="white"/>
        </w:rPr>
      </w:pPr>
      <w:r w:rsidDel="00000000" w:rsidR="00000000" w:rsidRPr="00000000">
        <w:rPr>
          <w:rtl w:val="0"/>
        </w:rPr>
      </w:r>
    </w:p>
    <w:p w:rsidR="00000000" w:rsidDel="00000000" w:rsidP="00000000" w:rsidRDefault="00000000" w:rsidRPr="00000000" w14:paraId="0000004D">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En </w:t>
      </w:r>
      <w:hyperlink r:id="rId47">
        <w:r w:rsidDel="00000000" w:rsidR="00000000" w:rsidRPr="00000000">
          <w:rPr>
            <w:rFonts w:ascii="Proxima Nova" w:cs="Proxima Nova" w:eastAsia="Proxima Nova" w:hAnsi="Proxima Nova"/>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 puedes adquirir todo lo necesario para brillar con luz propia este regreso a clases. Además, si cambias de opinión, con la garantía de compra protegida puedes devolver el artículo y recibir de vuelta tu dinero. Miles de estos productos llegan en 24 horas o el mismo día hasta donde te encuentres y todos los envíos son gratis a partir de 299 pesos. </w:t>
      </w:r>
    </w:p>
    <w:p w:rsidR="00000000" w:rsidDel="00000000" w:rsidP="00000000" w:rsidRDefault="00000000" w:rsidRPr="00000000" w14:paraId="0000004E">
      <w:pPr>
        <w:jc w:val="both"/>
        <w:rPr>
          <w:rFonts w:ascii="Proxima Nova" w:cs="Proxima Nova" w:eastAsia="Proxima Nova" w:hAnsi="Proxima Nova"/>
          <w:sz w:val="18"/>
          <w:szCs w:val="18"/>
          <w:highlight w:val="white"/>
        </w:rPr>
      </w:pPr>
      <w:r w:rsidDel="00000000" w:rsidR="00000000" w:rsidRPr="00000000">
        <w:rPr>
          <w:rtl w:val="0"/>
        </w:rPr>
      </w:r>
    </w:p>
    <w:p w:rsidR="00000000" w:rsidDel="00000000" w:rsidP="00000000" w:rsidRDefault="00000000" w:rsidRPr="00000000" w14:paraId="0000004F">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50">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51">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52">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4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jc w:val="center"/>
      <w:rPr/>
    </w:pPr>
    <w:r w:rsidDel="00000000" w:rsidR="00000000" w:rsidRPr="00000000">
      <w:rPr/>
      <w:drawing>
        <wp:inline distB="114300" distT="114300" distL="114300" distR="114300">
          <wp:extent cx="954784" cy="842963"/>
          <wp:effectExtent b="0" l="0" r="0" t="0"/>
          <wp:docPr id="13"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articulo.mercadolibre.com.mx/MLM-1410628797-notas-adhesivas-tipo-post-it-minibanderitas-fluorescentes-_JM#position=8&amp;search_layout=stack&amp;type=pad&amp;tracking_id=d3a040a0-c7f9-41a3-a613-b71a3384fc4a%23position=8&amp;search_layout=stack&amp;type=pad&amp;tracking_id=d3a040a0-c7f9-41a3-a613-b71a3384fc4a&amp;is_advertising=true&amp;ad_domain=VQCATCORE_LST&amp;ad_position=8&amp;ad_click_id=Nzg4OWQyMTItMzZkMy00OGRkLTk2NWEtZTYyZjA5NTA5ZmYy" TargetMode="External"/><Relationship Id="rId20" Type="http://schemas.openxmlformats.org/officeDocument/2006/relationships/hyperlink" Target="https://articulo.mercadolibre.com.mx/MLM-798354836-2-set-de-planificador-diario-y-lista-de-pendientes-planner-_JM#position=22&amp;search_layout=grid&amp;type=pad&amp;tracking_id=07508878-b533-4814-a9f4-54d25eff3ed0%23position=22&amp;search_layout=grid&amp;type=pad&amp;tracking_id=07508878-b533-4814-a9f4-54d25eff3ed0&amp;is_advertising=true&amp;ad_domain=VQCATCORE_LST&amp;ad_position=22&amp;ad_click_id=YWMyYWJkMGMtYzA2Yi00ZDA4LWFhODYtMThkN2FhY2YzMjMx" TargetMode="External"/><Relationship Id="rId42" Type="http://schemas.openxmlformats.org/officeDocument/2006/relationships/hyperlink" Target="https://articulo.mercadolibre.com.mx/MLM-804701088-notas-adhesivas-3m-post-it-15-piezas-con-45-hojas-cada-uno-_JM#position=9&amp;search_layout=grid&amp;type=item&amp;tracking_id=aa3d3116-d057-416d-bf2c-80b11c1a0018" TargetMode="External"/><Relationship Id="rId41" Type="http://schemas.openxmlformats.org/officeDocument/2006/relationships/image" Target="media/image12.png"/><Relationship Id="rId22" Type="http://schemas.openxmlformats.org/officeDocument/2006/relationships/hyperlink" Target="https://articulo.mercadolibre.com.mx/MLM-946326568-set-porta-notas-programador-semanal-con-boligrafo-y-clips-_JM#position=36&amp;search_layout=grid&amp;type=pad&amp;tracking_id=07508878-b533-4814-a9f4-54d25eff3ed0%23position=36&amp;search_layout=grid&amp;type=pad&amp;tracking_id=07508878-b533-4814-a9f4-54d25eff3ed0&amp;is_advertising=true&amp;ad_domain=VQCATCORE_LST&amp;ad_position=36&amp;ad_click_id=YzRjZDk0ODktZTA0Zi00NDQ0LWFlM2ItYjM2YzExNmVhMjhh" TargetMode="External"/><Relationship Id="rId44" Type="http://schemas.openxmlformats.org/officeDocument/2006/relationships/hyperlink" Target="https://articulo.mercadolibre.com.mx/MLM-1421103542-9-pz-de-gomas-borrador-elote-figuras-kawaii-papeleria-_JM#position=4&amp;search_layout=stack&amp;type=item&amp;tracking_id=46acf648-4523-4c09-999a-cda88dfcd844" TargetMode="External"/><Relationship Id="rId21" Type="http://schemas.openxmlformats.org/officeDocument/2006/relationships/image" Target="media/image7.png"/><Relationship Id="rId43" Type="http://schemas.openxmlformats.org/officeDocument/2006/relationships/image" Target="media/image17.png"/><Relationship Id="rId24" Type="http://schemas.openxmlformats.org/officeDocument/2006/relationships/hyperlink" Target="https://articulo.mercadolibre.com.mx/MLM-1363034336-porta-clips-magnetico-para-organizador-de-escritorio-240pcs-_JM#position=10&amp;search_layout=grid&amp;type=item&amp;tracking_id=22219029-a21e-4344-93ed-e5dcec0c080a" TargetMode="External"/><Relationship Id="rId46" Type="http://schemas.openxmlformats.org/officeDocument/2006/relationships/hyperlink" Target="https://articulo.mercadolibre.com.mx/MLM-1431081645-2-kits-5-gomas-cu-kawaii-borrador-cactus-papeleria-figura-_JM?vip_filters=shipping:fulfillment#position=3&amp;search_layout=stack&amp;type=item&amp;tracking_id=1ac3d434-169d-42e0-968a-99fb080bfda8" TargetMode="External"/><Relationship Id="rId23" Type="http://schemas.openxmlformats.org/officeDocument/2006/relationships/image" Target="media/image8.png"/><Relationship Id="rId45"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hyperlink" Target="https://articulo.mercadolibre.com.mx/MLM-962968628-48-clips-pinza-grande-papel-sujetador-organizador-papeleria-_JM?variation=95512206067#reco_item_pos=19&amp;reco_backend=univb-items&amp;reco_backend_type=low_level&amp;reco_client=vip-v2p&amp;reco_id=a8ae3ee1-d99b-4a3a-9d9a-f5ada7a1ac03" TargetMode="External"/><Relationship Id="rId48" Type="http://schemas.openxmlformats.org/officeDocument/2006/relationships/header" Target="header1.xml"/><Relationship Id="rId25" Type="http://schemas.openxmlformats.org/officeDocument/2006/relationships/image" Target="media/image5.png"/><Relationship Id="rId47" Type="http://schemas.openxmlformats.org/officeDocument/2006/relationships/hyperlink" Target="https://www.mercadolibre.com.mx/" TargetMode="External"/><Relationship Id="rId28" Type="http://schemas.openxmlformats.org/officeDocument/2006/relationships/hyperlink" Target="https://articulo.mercadolibre.com.mx/MLM-854971447-7-pzs-clips-metalicos-para-papel-con-distintos-disenos-_JM#position=28&amp;search_layout=grid&amp;type=item&amp;tracking_id=377d72fb-a71f-41c1-9c9e-27766df874d2" TargetMode="Externa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listado.mercadolibre.com.mx/papeleria/#deal_print_id=460dc010-1285-11ed-8fb5-e78cb37f0fd0&amp;c_id=special-normal&amp;c_element_order=2&amp;c_campaign=PAPELERIA&amp;c_uid=460dc010-1285-11ed-8fb5-e78cb37f0fd0" TargetMode="External"/><Relationship Id="rId29" Type="http://schemas.openxmlformats.org/officeDocument/2006/relationships/image" Target="media/image3.png"/><Relationship Id="rId7" Type="http://schemas.openxmlformats.org/officeDocument/2006/relationships/image" Target="media/image16.png"/><Relationship Id="rId8" Type="http://schemas.openxmlformats.org/officeDocument/2006/relationships/hyperlink" Target="https://articulo.mercadolibre.com.mx/MLM-823752314-coleccion-completa-stabilo-boss-pastel-y-neon-19pzs-_JM#position=49&amp;search_layout=stack&amp;type=item&amp;tracking_id=d78fefc4-6e69-4a7f-b8d8-748f2a963dee" TargetMode="External"/><Relationship Id="rId31" Type="http://schemas.openxmlformats.org/officeDocument/2006/relationships/image" Target="media/image14.png"/><Relationship Id="rId30" Type="http://schemas.openxmlformats.org/officeDocument/2006/relationships/hyperlink" Target="https://articulo.mercadolibre.com.mx/MLM-799646350-folder-tamano-carta-reciclado-paq-100-piezas-ecologico-_JM#position=3&amp;search_layout=stack&amp;type=item&amp;tracking_id=6cacaf26-f665-4cc7-a6fa-7a244cfbc0db" TargetMode="External"/><Relationship Id="rId11" Type="http://schemas.openxmlformats.org/officeDocument/2006/relationships/image" Target="media/image15.png"/><Relationship Id="rId33" Type="http://schemas.openxmlformats.org/officeDocument/2006/relationships/image" Target="media/image11.png"/><Relationship Id="rId10" Type="http://schemas.openxmlformats.org/officeDocument/2006/relationships/hyperlink" Target="https://articulo.mercadolibre.com.mx/MLM-851496020-gelly-roll-moonlight-blanco-c12-pintan-en-papel-negro-_JM?variation=80950988461#reco_item_pos=3&amp;reco_backend=machinalis-seller-items-pdp&amp;reco_backend_type=low_level&amp;reco_client=vip-seller_items-above&amp;reco_id=e2343376-d236-4ff9-82bf-d5480a26d153" TargetMode="External"/><Relationship Id="rId32" Type="http://schemas.openxmlformats.org/officeDocument/2006/relationships/hyperlink" Target="https://articulo.mercadolibre.com.mx/MLM-1322864954-cintas-washi-60-rollos-de-colores-arcoiris-_JM#reco_item_pos=9&amp;reco_backend=machinalis-domain-pads-hybrid-brothers&amp;reco_backend_type=low_level&amp;reco_client=vip-pads&amp;reco_id=270de1c3-a6fe-4f65-acc1-d9c48325a3ec&amp;is_advertising=true&amp;ad_domain=VIPCORE_RECOMMENDED&amp;ad_position=10&amp;ad_click_id=OWM1MDRkYzItNjllZC00ZWVkLWEyYTAtMDU4Y2UwYjQ1MWI3" TargetMode="External"/><Relationship Id="rId13" Type="http://schemas.openxmlformats.org/officeDocument/2006/relationships/image" Target="media/image1.png"/><Relationship Id="rId35" Type="http://schemas.openxmlformats.org/officeDocument/2006/relationships/image" Target="media/image18.png"/><Relationship Id="rId12" Type="http://schemas.openxmlformats.org/officeDocument/2006/relationships/hyperlink" Target="https://articulo.mercadolibre.com.mx/MLM-899451364-plumones-punta-pincel-marcadores-doble-punta-lonk-100-colors-_JM#reco_item_pos=11&amp;reco_backend=machinalis-domain-pads-hybrid-brothers&amp;reco_backend_type=low_level&amp;reco_client=vip-pads&amp;reco_id=8128a6c7-100f-4e87-9cd5-6d189925160c&amp;is_advertising=true&amp;ad_domain=VIPCORE_RECOMMENDED&amp;ad_position=12&amp;ad_click_id=MjJmYmQ5YjgtN2NiNi00YTQ3LWI3NGUtODMyNTA2ZTg1YTlj" TargetMode="External"/><Relationship Id="rId34" Type="http://schemas.openxmlformats.org/officeDocument/2006/relationships/hyperlink" Target="https://articulo.mercadolibre.com.mx/MLM-1380583241-washitape-cuadros-cinta-decorativa-caja-con-6-bullet-journal-_JM#reco_item_pos=2&amp;reco_backend=univb-items&amp;reco_backend_type=low_level&amp;reco_client=vip-v2p&amp;reco_id=b1fc7dfe-9f63-4a31-acf9-34376929ac6a" TargetMode="External"/><Relationship Id="rId15" Type="http://schemas.openxmlformats.org/officeDocument/2006/relationships/image" Target="media/image10.png"/><Relationship Id="rId37" Type="http://schemas.openxmlformats.org/officeDocument/2006/relationships/image" Target="media/image13.png"/><Relationship Id="rId14" Type="http://schemas.openxmlformats.org/officeDocument/2006/relationships/hyperlink" Target="https://articulo.mercadolibre.com.mx/MLM-852979415-lapiz-con-semilla-50-pz-instructivo-personalizado-impresion-_JM#reco_item_pos=5&amp;reco_backend=machinalis-domain-pads-hybrid-brothers&amp;reco_backend_type=low_level&amp;reco_client=vip-pads&amp;reco_id=270de1c3-a6fe-4f65-acc1-d9c48325a3ec&amp;is_advertising=true&amp;ad_domain=VIPCORE_RECOMMENDED&amp;ad_position=6&amp;ad_click_id=NTVlNzlmYWUtNTEwOC00NTVlLWEwMTEtMWFkYWVlNTlmYjU4" TargetMode="External"/><Relationship Id="rId36" Type="http://schemas.openxmlformats.org/officeDocument/2006/relationships/hyperlink" Target="https://articulo.mercadolibre.com.mx/MLM-802989269-pack-de-46-mini-stickers-para-scrapbook-y-bullet-journal-_JM#reco_item_pos=2&amp;reco_backend=machinalis-seller-items-pdp&amp;reco_backend_type=low_level&amp;reco_client=vip-seller_items-above&amp;reco_id=cda779cd-7253-4b57-9ed2-533e04f076de" TargetMode="External"/><Relationship Id="rId17" Type="http://schemas.openxmlformats.org/officeDocument/2006/relationships/image" Target="media/image6.png"/><Relationship Id="rId39" Type="http://schemas.openxmlformats.org/officeDocument/2006/relationships/image" Target="media/image21.png"/><Relationship Id="rId16" Type="http://schemas.openxmlformats.org/officeDocument/2006/relationships/hyperlink" Target="https://articulo.mercadolibre.com.mx/MLM-817529035-organizador-de-escritorio-madera-oficina-con-cajonera-_JM#reco_item_pos=0&amp;reco_backend=univb-items&amp;reco_backend_type=low_level&amp;reco_client=vip-v2p&amp;reco_id=fb4bd9eb-98cd-407a-ae1f-d9df7ead5ad7" TargetMode="External"/><Relationship Id="rId38" Type="http://schemas.openxmlformats.org/officeDocument/2006/relationships/hyperlink" Target="https://articulo.mercadolibre.com.mx/MLM-927119939-stickers-varios-disenos-40-pz-scrapbook-bullet-journal-_JM#reco_item_pos=2&amp;reco_backend=univb-items&amp;reco_backend_type=low_level&amp;reco_client=vip-v2p&amp;reco_id=8898ceef-93b3-471a-9abb-1e8de41e9276" TargetMode="External"/><Relationship Id="rId19" Type="http://schemas.openxmlformats.org/officeDocument/2006/relationships/image" Target="media/image2.png"/><Relationship Id="rId18" Type="http://schemas.openxmlformats.org/officeDocument/2006/relationships/hyperlink" Target="https://articulo.mercadolibre.com.mx/MLM-1423312447-carpeta-planner-a6-bolsa-de-carpeta-con-cremallera-papeleria-_JM#position=44&amp;search_layout=grid&amp;type=item&amp;tracking_id=22219029-a21e-4344-93ed-e5dcec0c080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