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F6BE" w14:textId="77777777" w:rsidR="00E90FE5" w:rsidRDefault="00E90FE5" w:rsidP="00D8585C">
      <w:pPr>
        <w:shd w:val="clear" w:color="auto" w:fill="FFFFFF"/>
        <w:spacing w:after="0" w:line="240" w:lineRule="auto"/>
        <w:jc w:val="center"/>
        <w:rPr>
          <w:b/>
          <w:bCs/>
          <w:sz w:val="38"/>
          <w:szCs w:val="38"/>
        </w:rPr>
      </w:pPr>
    </w:p>
    <w:p w14:paraId="4340EC8E" w14:textId="77777777" w:rsidR="00D8585C" w:rsidRPr="00D8585C" w:rsidRDefault="00D8585C" w:rsidP="00D8585C">
      <w:pPr>
        <w:shd w:val="clear" w:color="auto" w:fill="FFFFFF"/>
        <w:spacing w:after="0" w:line="240" w:lineRule="auto"/>
        <w:jc w:val="center"/>
        <w:rPr>
          <w:sz w:val="38"/>
          <w:szCs w:val="38"/>
        </w:rPr>
      </w:pPr>
      <w:r w:rsidRPr="00D8585C">
        <w:rPr>
          <w:b/>
          <w:bCs/>
          <w:sz w:val="38"/>
          <w:szCs w:val="38"/>
        </w:rPr>
        <w:t>Artist Travel Consultants debuts at #1 in Top Travel and Hospitality Companies on </w:t>
      </w:r>
      <w:r w:rsidRPr="00D8585C">
        <w:rPr>
          <w:b/>
          <w:bCs/>
          <w:i/>
          <w:iCs/>
          <w:sz w:val="38"/>
          <w:szCs w:val="38"/>
        </w:rPr>
        <w:t>INC.</w:t>
      </w:r>
      <w:r w:rsidRPr="00D8585C">
        <w:rPr>
          <w:b/>
          <w:bCs/>
          <w:sz w:val="38"/>
          <w:szCs w:val="38"/>
        </w:rPr>
        <w:t> Magazine’s</w:t>
      </w:r>
    </w:p>
    <w:p w14:paraId="2CBFCDD7" w14:textId="77777777" w:rsidR="00D8585C" w:rsidRPr="00D8585C" w:rsidRDefault="00D8585C" w:rsidP="00D8585C">
      <w:pPr>
        <w:shd w:val="clear" w:color="auto" w:fill="FFFFFF"/>
        <w:spacing w:after="0" w:line="240" w:lineRule="auto"/>
        <w:jc w:val="center"/>
        <w:rPr>
          <w:sz w:val="38"/>
          <w:szCs w:val="38"/>
        </w:rPr>
      </w:pPr>
      <w:proofErr w:type="gramStart"/>
      <w:r w:rsidRPr="00D8585C">
        <w:rPr>
          <w:b/>
          <w:bCs/>
          <w:sz w:val="38"/>
          <w:szCs w:val="38"/>
        </w:rPr>
        <w:t>list</w:t>
      </w:r>
      <w:proofErr w:type="gramEnd"/>
      <w:r w:rsidRPr="00D8585C">
        <w:rPr>
          <w:b/>
          <w:bCs/>
          <w:sz w:val="38"/>
          <w:szCs w:val="38"/>
        </w:rPr>
        <w:t xml:space="preserve"> of America’s 5000 fastest-growing companies</w:t>
      </w:r>
    </w:p>
    <w:p w14:paraId="55488B2B" w14:textId="77777777" w:rsidR="00D8585C" w:rsidRPr="00D8585C" w:rsidRDefault="00D8585C" w:rsidP="00D8585C">
      <w:pPr>
        <w:shd w:val="clear" w:color="auto" w:fill="FFFFFF"/>
        <w:spacing w:after="0" w:line="240" w:lineRule="auto"/>
        <w:rPr>
          <w:color w:val="222222"/>
          <w:sz w:val="38"/>
          <w:szCs w:val="38"/>
        </w:rPr>
      </w:pPr>
      <w:r w:rsidRPr="00D8585C">
        <w:rPr>
          <w:b/>
          <w:bCs/>
          <w:color w:val="222222"/>
          <w:sz w:val="38"/>
          <w:szCs w:val="38"/>
        </w:rPr>
        <w:t> </w:t>
      </w:r>
    </w:p>
    <w:p w14:paraId="5B0FD732" w14:textId="0AA82DEE" w:rsidR="00D8585C" w:rsidRPr="00D8585C" w:rsidRDefault="00D8585C" w:rsidP="00D8585C">
      <w:pPr>
        <w:shd w:val="clear" w:color="auto" w:fill="FFFFFF"/>
        <w:spacing w:after="0" w:line="240" w:lineRule="auto"/>
        <w:rPr>
          <w:color w:val="222222"/>
          <w:sz w:val="19"/>
          <w:szCs w:val="19"/>
        </w:rPr>
      </w:pPr>
      <w:r w:rsidRPr="00D8585C">
        <w:rPr>
          <w:i/>
          <w:iCs/>
          <w:color w:val="222222"/>
          <w:sz w:val="24"/>
          <w:szCs w:val="24"/>
        </w:rPr>
        <w:t xml:space="preserve">For immediate </w:t>
      </w:r>
      <w:r w:rsidRPr="001E7E68">
        <w:rPr>
          <w:i/>
          <w:iCs/>
          <w:color w:val="222222"/>
          <w:sz w:val="24"/>
          <w:szCs w:val="24"/>
        </w:rPr>
        <w:t>release - </w:t>
      </w:r>
      <w:r w:rsidRPr="001E7E68">
        <w:rPr>
          <w:i/>
          <w:color w:val="222222"/>
          <w:sz w:val="24"/>
          <w:szCs w:val="24"/>
        </w:rPr>
        <w:t>NEW YORK, August </w:t>
      </w:r>
      <w:r w:rsidRPr="001E7E68">
        <w:rPr>
          <w:i/>
          <w:sz w:val="24"/>
          <w:szCs w:val="24"/>
        </w:rPr>
        <w:t>23</w:t>
      </w:r>
      <w:r w:rsidRPr="001E7E68">
        <w:rPr>
          <w:i/>
          <w:color w:val="222222"/>
          <w:sz w:val="24"/>
          <w:szCs w:val="24"/>
        </w:rPr>
        <w:t>, 2016 </w:t>
      </w:r>
      <w:r w:rsidRPr="001E7E68">
        <w:rPr>
          <w:i/>
          <w:iCs/>
          <w:color w:val="222222"/>
          <w:sz w:val="24"/>
          <w:szCs w:val="24"/>
        </w:rPr>
        <w:t>– </w:t>
      </w:r>
      <w:r w:rsidRPr="00D8585C">
        <w:rPr>
          <w:b/>
          <w:bCs/>
          <w:color w:val="222222"/>
          <w:sz w:val="24"/>
          <w:szCs w:val="24"/>
        </w:rPr>
        <w:t>Artist Travel Consultants (ATC) has </w:t>
      </w:r>
      <w:r w:rsidRPr="00D8585C">
        <w:rPr>
          <w:b/>
          <w:bCs/>
          <w:sz w:val="24"/>
          <w:szCs w:val="24"/>
        </w:rPr>
        <w:t>debuted</w:t>
      </w:r>
      <w:r w:rsidRPr="00D8585C">
        <w:rPr>
          <w:b/>
          <w:bCs/>
          <w:color w:val="FF0000"/>
          <w:sz w:val="24"/>
          <w:szCs w:val="24"/>
        </w:rPr>
        <w:t> </w:t>
      </w:r>
      <w:r w:rsidR="001E7E68" w:rsidRPr="00D8585C">
        <w:rPr>
          <w:b/>
          <w:bCs/>
          <w:sz w:val="24"/>
          <w:szCs w:val="24"/>
        </w:rPr>
        <w:t>a</w:t>
      </w:r>
      <w:r w:rsidR="00BF1F89">
        <w:rPr>
          <w:b/>
          <w:bCs/>
          <w:sz w:val="24"/>
          <w:szCs w:val="24"/>
        </w:rPr>
        <w:t>t</w:t>
      </w:r>
      <w:r w:rsidR="001E7E68" w:rsidRPr="00D8585C">
        <w:rPr>
          <w:b/>
          <w:bCs/>
          <w:sz w:val="24"/>
          <w:szCs w:val="24"/>
        </w:rPr>
        <w:t xml:space="preserve"> #1 in Travel &amp; Hospitality Companies</w:t>
      </w:r>
      <w:r w:rsidR="001E7E68" w:rsidRPr="00D8585C">
        <w:rPr>
          <w:b/>
          <w:bCs/>
          <w:color w:val="222222"/>
          <w:sz w:val="24"/>
          <w:szCs w:val="24"/>
        </w:rPr>
        <w:t xml:space="preserve"> </w:t>
      </w:r>
      <w:r w:rsidRPr="00D8585C">
        <w:rPr>
          <w:b/>
          <w:bCs/>
          <w:color w:val="222222"/>
          <w:sz w:val="24"/>
          <w:szCs w:val="24"/>
        </w:rPr>
        <w:t>on </w:t>
      </w:r>
      <w:r w:rsidRPr="00D8585C">
        <w:rPr>
          <w:b/>
          <w:bCs/>
          <w:i/>
          <w:iCs/>
          <w:color w:val="222222"/>
          <w:sz w:val="24"/>
          <w:szCs w:val="24"/>
        </w:rPr>
        <w:t>Inc.</w:t>
      </w:r>
      <w:r w:rsidRPr="00D8585C">
        <w:rPr>
          <w:b/>
          <w:bCs/>
          <w:color w:val="222222"/>
          <w:sz w:val="24"/>
          <w:szCs w:val="24"/>
        </w:rPr>
        <w:t> magazine’s 35th annual Inc. 5000 </w:t>
      </w:r>
      <w:r w:rsidRPr="00D8585C">
        <w:rPr>
          <w:b/>
          <w:bCs/>
          <w:sz w:val="24"/>
          <w:szCs w:val="24"/>
        </w:rPr>
        <w:t>list</w:t>
      </w:r>
      <w:r w:rsidRPr="00D8585C">
        <w:rPr>
          <w:color w:val="222222"/>
          <w:sz w:val="24"/>
          <w:szCs w:val="24"/>
        </w:rPr>
        <w:t>, an exclusive ranking of the nation's fastest-growing private companies. ATC </w:t>
      </w:r>
      <w:r w:rsidRPr="00D8585C">
        <w:rPr>
          <w:sz w:val="24"/>
          <w:szCs w:val="24"/>
        </w:rPr>
        <w:t>was </w:t>
      </w:r>
      <w:r w:rsidRPr="00D8585C">
        <w:rPr>
          <w:b/>
          <w:bCs/>
          <w:sz w:val="24"/>
          <w:szCs w:val="24"/>
        </w:rPr>
        <w:t>additionally recognized with </w:t>
      </w:r>
      <w:r w:rsidRPr="00D8585C">
        <w:rPr>
          <w:b/>
          <w:bCs/>
          <w:color w:val="222222"/>
          <w:sz w:val="24"/>
          <w:szCs w:val="24"/>
        </w:rPr>
        <w:t>#6 and #8 </w:t>
      </w:r>
      <w:r w:rsidRPr="00D8585C">
        <w:rPr>
          <w:b/>
          <w:bCs/>
          <w:sz w:val="24"/>
          <w:szCs w:val="24"/>
        </w:rPr>
        <w:t>rankings as </w:t>
      </w:r>
      <w:r w:rsidRPr="00D8585C">
        <w:rPr>
          <w:b/>
          <w:bCs/>
          <w:color w:val="222222"/>
          <w:sz w:val="24"/>
          <w:szCs w:val="24"/>
        </w:rPr>
        <w:t>Top NY and NYC Companies </w:t>
      </w:r>
      <w:r w:rsidRPr="00D8585C">
        <w:rPr>
          <w:b/>
          <w:bCs/>
          <w:sz w:val="24"/>
          <w:szCs w:val="24"/>
        </w:rPr>
        <w:t>and #69 in overall ratings</w:t>
      </w:r>
      <w:r w:rsidRPr="00D8585C">
        <w:rPr>
          <w:b/>
          <w:bCs/>
          <w:color w:val="222222"/>
          <w:sz w:val="24"/>
          <w:szCs w:val="24"/>
        </w:rPr>
        <w:t>.</w:t>
      </w:r>
      <w:r w:rsidRPr="00D8585C">
        <w:rPr>
          <w:color w:val="222222"/>
          <w:sz w:val="24"/>
          <w:szCs w:val="24"/>
        </w:rPr>
        <w:t> According to the Inc. 5000, ATC</w:t>
      </w:r>
      <w:r w:rsidRPr="00D8585C">
        <w:rPr>
          <w:color w:val="1F497D"/>
          <w:sz w:val="24"/>
          <w:szCs w:val="24"/>
        </w:rPr>
        <w:t xml:space="preserve">, </w:t>
      </w:r>
      <w:r w:rsidRPr="00D8585C">
        <w:rPr>
          <w:sz w:val="24"/>
          <w:szCs w:val="24"/>
        </w:rPr>
        <w:t>which is in its 6</w:t>
      </w:r>
      <w:r w:rsidRPr="00D8585C">
        <w:rPr>
          <w:sz w:val="24"/>
          <w:szCs w:val="24"/>
          <w:vertAlign w:val="superscript"/>
        </w:rPr>
        <w:t>th</w:t>
      </w:r>
      <w:r w:rsidRPr="00D8585C">
        <w:rPr>
          <w:sz w:val="24"/>
          <w:szCs w:val="24"/>
        </w:rPr>
        <w:t> year of doing business</w:t>
      </w:r>
      <w:r w:rsidRPr="00D8585C">
        <w:rPr>
          <w:color w:val="1F497D"/>
          <w:sz w:val="24"/>
          <w:szCs w:val="24"/>
        </w:rPr>
        <w:t>,</w:t>
      </w:r>
      <w:r w:rsidRPr="00D8585C">
        <w:rPr>
          <w:color w:val="222222"/>
          <w:sz w:val="24"/>
          <w:szCs w:val="24"/>
        </w:rPr>
        <w:t> has shown an extraordinary three-year growth of 4,121%.</w:t>
      </w:r>
    </w:p>
    <w:p w14:paraId="09BF8C8F"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w:t>
      </w:r>
    </w:p>
    <w:p w14:paraId="147FF2F0"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The list represents the most comprehensive look at the most important segment of the economy—America’s independent entrepreneurs. Companies such as Yelp, Pandora, Timberland, Dell, Domino’s Pizza, LinkedIn, Zillow, and many other well-known names gained early exposure as members of the Inc. 5000.</w:t>
      </w:r>
    </w:p>
    <w:p w14:paraId="0B97A261"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w:t>
      </w:r>
    </w:p>
    <w:p w14:paraId="533D17C3" w14:textId="6E8A9EF0" w:rsidR="00D8585C" w:rsidRPr="00D8585C" w:rsidRDefault="00D8585C" w:rsidP="00D8585C">
      <w:pPr>
        <w:shd w:val="clear" w:color="auto" w:fill="FFFFFF"/>
        <w:spacing w:after="0" w:line="240" w:lineRule="auto"/>
        <w:rPr>
          <w:sz w:val="24"/>
          <w:szCs w:val="24"/>
        </w:rPr>
      </w:pPr>
      <w:r w:rsidRPr="00D8585C">
        <w:rPr>
          <w:color w:val="222222"/>
          <w:sz w:val="24"/>
          <w:szCs w:val="24"/>
        </w:rPr>
        <w:t>In a joint statement, </w:t>
      </w:r>
      <w:r w:rsidRPr="00D8585C">
        <w:rPr>
          <w:b/>
          <w:bCs/>
          <w:color w:val="222222"/>
          <w:sz w:val="24"/>
          <w:szCs w:val="24"/>
        </w:rPr>
        <w:t xml:space="preserve">co-founders Iris </w:t>
      </w:r>
      <w:proofErr w:type="spellStart"/>
      <w:r w:rsidRPr="00D8585C">
        <w:rPr>
          <w:b/>
          <w:bCs/>
          <w:color w:val="222222"/>
          <w:sz w:val="24"/>
          <w:szCs w:val="24"/>
        </w:rPr>
        <w:t>Derke</w:t>
      </w:r>
      <w:proofErr w:type="spellEnd"/>
      <w:r w:rsidRPr="00D8585C">
        <w:rPr>
          <w:b/>
          <w:bCs/>
          <w:color w:val="222222"/>
          <w:sz w:val="24"/>
          <w:szCs w:val="24"/>
        </w:rPr>
        <w:t> </w:t>
      </w:r>
      <w:r w:rsidRPr="00D8585C">
        <w:rPr>
          <w:color w:val="222222"/>
          <w:sz w:val="24"/>
          <w:szCs w:val="24"/>
        </w:rPr>
        <w:t>and </w:t>
      </w:r>
      <w:r w:rsidRPr="00D8585C">
        <w:rPr>
          <w:b/>
          <w:bCs/>
          <w:color w:val="222222"/>
          <w:sz w:val="24"/>
          <w:szCs w:val="24"/>
        </w:rPr>
        <w:t>Jonathan Griffith</w:t>
      </w:r>
      <w:r w:rsidRPr="00D8585C">
        <w:rPr>
          <w:color w:val="222222"/>
          <w:sz w:val="24"/>
          <w:szCs w:val="24"/>
        </w:rPr>
        <w:t> said: “We are thrilled </w:t>
      </w:r>
      <w:r w:rsidRPr="00D8585C">
        <w:rPr>
          <w:sz w:val="24"/>
          <w:szCs w:val="24"/>
        </w:rPr>
        <w:t>for ATC’s recognition by the business world, most especially as #1 in Travel, a description we think exhibits the passion and care we extend to our clients.  The future and potential in the travel industry remains strong for those who choose to invest in their clients and respect them with white glove treatment as one would treat a revered artist.  We feel that we have been able to accomplish this achievement due to providing first class s</w:t>
      </w:r>
      <w:r w:rsidR="001E7E68">
        <w:rPr>
          <w:sz w:val="24"/>
          <w:szCs w:val="24"/>
        </w:rPr>
        <w:t>ervice to our clients at a cost-</w:t>
      </w:r>
      <w:r w:rsidRPr="00D8585C">
        <w:rPr>
          <w:sz w:val="24"/>
          <w:szCs w:val="24"/>
        </w:rPr>
        <w:t>effective price.  We are humbled by the success and look forward to the positive momentum created by this wonderful accolade.”   </w:t>
      </w:r>
    </w:p>
    <w:p w14:paraId="69C57A57"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w:t>
      </w:r>
    </w:p>
    <w:p w14:paraId="57F34807" w14:textId="77777777" w:rsidR="00D8585C" w:rsidRDefault="00D8585C" w:rsidP="00D8585C">
      <w:pPr>
        <w:shd w:val="clear" w:color="auto" w:fill="FFFFFF"/>
        <w:spacing w:after="0" w:line="240" w:lineRule="auto"/>
        <w:rPr>
          <w:sz w:val="24"/>
          <w:szCs w:val="24"/>
        </w:rPr>
      </w:pPr>
      <w:r w:rsidRPr="00D8585C">
        <w:rPr>
          <w:sz w:val="24"/>
          <w:szCs w:val="24"/>
        </w:rPr>
        <w:t>ATC’s sister company </w:t>
      </w:r>
      <w:r w:rsidRPr="00D8585C">
        <w:rPr>
          <w:b/>
          <w:bCs/>
          <w:sz w:val="24"/>
          <w:szCs w:val="24"/>
        </w:rPr>
        <w:t>Distinguished Concerts International New York (DCINY)</w:t>
      </w:r>
      <w:r w:rsidRPr="00D8585C">
        <w:rPr>
          <w:sz w:val="24"/>
          <w:szCs w:val="24"/>
        </w:rPr>
        <w:t> has also, for the third time, been selected to the Inc. 5000 list, this year at #4353, with a three-year growth of 60% at a time when many classical and opera organizations are struggling financially.</w:t>
      </w:r>
    </w:p>
    <w:p w14:paraId="2B1F0804" w14:textId="77777777" w:rsidR="00D8585C" w:rsidRDefault="00D8585C" w:rsidP="00D8585C">
      <w:pPr>
        <w:shd w:val="clear" w:color="auto" w:fill="FFFFFF"/>
        <w:spacing w:after="0" w:line="240" w:lineRule="auto"/>
        <w:rPr>
          <w:b/>
          <w:bCs/>
          <w:color w:val="222222"/>
          <w:sz w:val="24"/>
          <w:szCs w:val="24"/>
        </w:rPr>
      </w:pPr>
    </w:p>
    <w:p w14:paraId="60834244" w14:textId="77777777" w:rsidR="00D8585C" w:rsidRPr="00D8585C" w:rsidRDefault="00D8585C" w:rsidP="00D8585C">
      <w:pPr>
        <w:shd w:val="clear" w:color="auto" w:fill="FFFFFF"/>
        <w:spacing w:after="0" w:line="240" w:lineRule="auto"/>
        <w:rPr>
          <w:color w:val="222222"/>
          <w:sz w:val="24"/>
          <w:szCs w:val="24"/>
        </w:rPr>
      </w:pPr>
      <w:r w:rsidRPr="00D8585C">
        <w:rPr>
          <w:b/>
          <w:bCs/>
          <w:color w:val="222222"/>
          <w:sz w:val="24"/>
          <w:szCs w:val="24"/>
        </w:rPr>
        <w:t>View the ATC Inc. 5000 listing: </w:t>
      </w:r>
      <w:r w:rsidRPr="00D8585C">
        <w:rPr>
          <w:b/>
          <w:bCs/>
          <w:color w:val="222222"/>
          <w:sz w:val="24"/>
          <w:szCs w:val="24"/>
        </w:rPr>
        <w:fldChar w:fldCharType="begin"/>
      </w:r>
      <w:r w:rsidRPr="00D8585C">
        <w:rPr>
          <w:b/>
          <w:bCs/>
          <w:color w:val="222222"/>
          <w:sz w:val="24"/>
          <w:szCs w:val="24"/>
        </w:rPr>
        <w:instrText xml:space="preserve"> HYPERLINK "http://www.inc.com/profile/artist-travel-consultants?cid=full500016-list-69" \t "_blank" </w:instrText>
      </w:r>
      <w:r w:rsidRPr="00D8585C">
        <w:rPr>
          <w:b/>
          <w:bCs/>
          <w:color w:val="222222"/>
          <w:sz w:val="24"/>
          <w:szCs w:val="24"/>
        </w:rPr>
        <w:fldChar w:fldCharType="separate"/>
      </w:r>
      <w:r w:rsidRPr="00D8585C">
        <w:rPr>
          <w:b/>
          <w:bCs/>
          <w:color w:val="1155CC"/>
          <w:sz w:val="24"/>
          <w:szCs w:val="24"/>
          <w:u w:val="single"/>
        </w:rPr>
        <w:t>Click Here</w:t>
      </w:r>
      <w:r w:rsidRPr="00D8585C">
        <w:rPr>
          <w:b/>
          <w:bCs/>
          <w:color w:val="222222"/>
          <w:sz w:val="24"/>
          <w:szCs w:val="24"/>
        </w:rPr>
        <w:fldChar w:fldCharType="end"/>
      </w:r>
    </w:p>
    <w:p w14:paraId="2692091D" w14:textId="77777777" w:rsidR="00D8585C" w:rsidRPr="00D8585C" w:rsidRDefault="00D8585C" w:rsidP="00D8585C">
      <w:pPr>
        <w:shd w:val="clear" w:color="auto" w:fill="FFFFFF"/>
        <w:spacing w:after="0" w:line="240" w:lineRule="auto"/>
        <w:rPr>
          <w:color w:val="222222"/>
          <w:sz w:val="24"/>
          <w:szCs w:val="24"/>
        </w:rPr>
      </w:pPr>
      <w:r w:rsidRPr="00D8585C">
        <w:rPr>
          <w:b/>
          <w:bCs/>
          <w:color w:val="222222"/>
          <w:sz w:val="24"/>
          <w:szCs w:val="24"/>
        </w:rPr>
        <w:t>View the DCINY Inc. 5000 listing: </w:t>
      </w:r>
      <w:r w:rsidRPr="00D8585C">
        <w:rPr>
          <w:b/>
          <w:bCs/>
          <w:color w:val="222222"/>
          <w:sz w:val="24"/>
          <w:szCs w:val="24"/>
        </w:rPr>
        <w:fldChar w:fldCharType="begin"/>
      </w:r>
      <w:r w:rsidRPr="00D8585C">
        <w:rPr>
          <w:b/>
          <w:bCs/>
          <w:color w:val="222222"/>
          <w:sz w:val="24"/>
          <w:szCs w:val="24"/>
        </w:rPr>
        <w:instrText xml:space="preserve"> HYPERLINK "http://www.inc.com/profile/dciny?cid=full500016-list-4353" \t "_blank" </w:instrText>
      </w:r>
      <w:r w:rsidRPr="00D8585C">
        <w:rPr>
          <w:b/>
          <w:bCs/>
          <w:color w:val="222222"/>
          <w:sz w:val="24"/>
          <w:szCs w:val="24"/>
        </w:rPr>
        <w:fldChar w:fldCharType="separate"/>
      </w:r>
      <w:r w:rsidRPr="00D8585C">
        <w:rPr>
          <w:b/>
          <w:bCs/>
          <w:color w:val="1155CC"/>
          <w:sz w:val="24"/>
          <w:szCs w:val="24"/>
          <w:u w:val="single"/>
        </w:rPr>
        <w:t xml:space="preserve">Click </w:t>
      </w:r>
      <w:bookmarkStart w:id="0" w:name="_GoBack"/>
      <w:bookmarkEnd w:id="0"/>
      <w:r w:rsidRPr="00D8585C">
        <w:rPr>
          <w:b/>
          <w:bCs/>
          <w:color w:val="1155CC"/>
          <w:sz w:val="24"/>
          <w:szCs w:val="24"/>
          <w:u w:val="single"/>
        </w:rPr>
        <w:t>Here</w:t>
      </w:r>
      <w:r w:rsidRPr="00D8585C">
        <w:rPr>
          <w:b/>
          <w:bCs/>
          <w:color w:val="222222"/>
          <w:sz w:val="24"/>
          <w:szCs w:val="24"/>
        </w:rPr>
        <w:fldChar w:fldCharType="end"/>
      </w:r>
    </w:p>
    <w:p w14:paraId="4B747247" w14:textId="77777777" w:rsidR="00D8585C" w:rsidRDefault="00D8585C" w:rsidP="00D8585C">
      <w:pPr>
        <w:shd w:val="clear" w:color="auto" w:fill="FFFFFF"/>
        <w:spacing w:after="0" w:line="240" w:lineRule="auto"/>
        <w:rPr>
          <w:sz w:val="24"/>
          <w:szCs w:val="24"/>
        </w:rPr>
      </w:pPr>
    </w:p>
    <w:p w14:paraId="57006016" w14:textId="77777777" w:rsidR="001E7E68" w:rsidRPr="00D8585C" w:rsidRDefault="001E7E68" w:rsidP="00D8585C">
      <w:pPr>
        <w:shd w:val="clear" w:color="auto" w:fill="FFFFFF"/>
        <w:spacing w:after="0" w:line="240" w:lineRule="auto"/>
        <w:rPr>
          <w:sz w:val="24"/>
          <w:szCs w:val="24"/>
        </w:rPr>
      </w:pPr>
    </w:p>
    <w:p w14:paraId="4D50F857"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w:t>
      </w:r>
    </w:p>
    <w:p w14:paraId="365406AF" w14:textId="77777777" w:rsidR="00D8585C" w:rsidRPr="00D8585C" w:rsidRDefault="00D8585C" w:rsidP="00D8585C">
      <w:pPr>
        <w:shd w:val="clear" w:color="auto" w:fill="FFFFFF"/>
        <w:spacing w:after="0" w:line="240" w:lineRule="auto"/>
        <w:rPr>
          <w:color w:val="222222"/>
          <w:sz w:val="24"/>
          <w:szCs w:val="24"/>
        </w:rPr>
      </w:pPr>
      <w:r w:rsidRPr="00D8585C">
        <w:rPr>
          <w:b/>
          <w:bCs/>
          <w:color w:val="222222"/>
          <w:sz w:val="24"/>
          <w:szCs w:val="24"/>
          <w:u w:val="single"/>
        </w:rPr>
        <w:lastRenderedPageBreak/>
        <w:t>About Artist Travel Consultants (ATC)</w:t>
      </w:r>
    </w:p>
    <w:p w14:paraId="6FB82EFB" w14:textId="3C15218E" w:rsidR="00D8585C" w:rsidRPr="00D8585C" w:rsidRDefault="00D8585C" w:rsidP="00D8585C">
      <w:pPr>
        <w:shd w:val="clear" w:color="auto" w:fill="FFFFFF"/>
        <w:spacing w:after="0" w:line="240" w:lineRule="auto"/>
        <w:rPr>
          <w:sz w:val="24"/>
          <w:szCs w:val="24"/>
        </w:rPr>
      </w:pPr>
      <w:r w:rsidRPr="00D8585C">
        <w:rPr>
          <w:sz w:val="24"/>
          <w:szCs w:val="24"/>
        </w:rPr>
        <w:t>Artist Travel Consultants is a full service travel company specializing in customized niche tours f</w:t>
      </w:r>
      <w:r w:rsidR="001E7E68">
        <w:rPr>
          <w:sz w:val="24"/>
          <w:szCs w:val="24"/>
        </w:rPr>
        <w:t>or a wide variety of clientele.</w:t>
      </w:r>
      <w:r w:rsidRPr="00D8585C">
        <w:rPr>
          <w:sz w:val="24"/>
          <w:szCs w:val="24"/>
        </w:rPr>
        <w:t xml:space="preserve"> ATC’s keen focus on group travel r</w:t>
      </w:r>
      <w:r w:rsidR="001E7E68">
        <w:rPr>
          <w:sz w:val="24"/>
          <w:szCs w:val="24"/>
        </w:rPr>
        <w:t>esults in unique and often life-</w:t>
      </w:r>
      <w:r w:rsidRPr="00D8585C">
        <w:rPr>
          <w:sz w:val="24"/>
          <w:szCs w:val="24"/>
        </w:rPr>
        <w:t xml:space="preserve">changing experiences.  Using their expertise in lodging, transportation, </w:t>
      </w:r>
      <w:r>
        <w:rPr>
          <w:sz w:val="24"/>
          <w:szCs w:val="24"/>
        </w:rPr>
        <w:t xml:space="preserve">sightseeing and entertainment, ATC provides </w:t>
      </w:r>
      <w:r w:rsidRPr="00D8585C">
        <w:rPr>
          <w:sz w:val="24"/>
          <w:szCs w:val="24"/>
        </w:rPr>
        <w:t>an unforgettable e</w:t>
      </w:r>
      <w:r w:rsidR="001E7E68">
        <w:rPr>
          <w:sz w:val="24"/>
          <w:szCs w:val="24"/>
        </w:rPr>
        <w:t>xperience for their travelers. </w:t>
      </w:r>
      <w:r w:rsidRPr="00D8585C">
        <w:rPr>
          <w:sz w:val="24"/>
          <w:szCs w:val="24"/>
        </w:rPr>
        <w:t>As the preferred travel provider for Distinguished Concerts International New York (DCINY), ATC has the unique opportunity to open the gateway to main stage performances, Broadway, and VIP experiences for talented amateur, pre-profe</w:t>
      </w:r>
      <w:r w:rsidR="001E7E68">
        <w:rPr>
          <w:sz w:val="24"/>
          <w:szCs w:val="24"/>
        </w:rPr>
        <w:t>ssional and student ensembles. </w:t>
      </w:r>
      <w:r w:rsidRPr="00D8585C">
        <w:rPr>
          <w:sz w:val="24"/>
          <w:szCs w:val="24"/>
        </w:rPr>
        <w:t>Founded in 2010, ATC has grown quickly to serve the growing demand for their special talents, handling the needs of hundreds of groups and close to 7,000 satisfied travelers yearly</w:t>
      </w:r>
      <w:r w:rsidR="001E7E68">
        <w:rPr>
          <w:sz w:val="24"/>
          <w:szCs w:val="24"/>
        </w:rPr>
        <w:t>.</w:t>
      </w:r>
    </w:p>
    <w:p w14:paraId="07EF333F"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w:t>
      </w:r>
    </w:p>
    <w:p w14:paraId="7E8DA644" w14:textId="77777777" w:rsidR="00D8585C" w:rsidRPr="00D8585C" w:rsidRDefault="00D8585C" w:rsidP="00D8585C">
      <w:pPr>
        <w:shd w:val="clear" w:color="auto" w:fill="FFFFFF"/>
        <w:spacing w:after="0" w:line="240" w:lineRule="auto"/>
        <w:rPr>
          <w:color w:val="222222"/>
          <w:sz w:val="24"/>
          <w:szCs w:val="24"/>
        </w:rPr>
      </w:pPr>
      <w:r w:rsidRPr="00D8585C">
        <w:rPr>
          <w:b/>
          <w:bCs/>
          <w:color w:val="222222"/>
          <w:sz w:val="24"/>
          <w:szCs w:val="24"/>
          <w:u w:val="single"/>
        </w:rPr>
        <w:t>About Distinguished Concerts International New York</w:t>
      </w:r>
      <w:r w:rsidRPr="00D8585C">
        <w:rPr>
          <w:b/>
          <w:bCs/>
          <w:strike/>
          <w:color w:val="222222"/>
          <w:sz w:val="24"/>
          <w:szCs w:val="24"/>
          <w:u w:val="single"/>
        </w:rPr>
        <w:t> (</w:t>
      </w:r>
      <w:r w:rsidRPr="00D8585C">
        <w:rPr>
          <w:b/>
          <w:bCs/>
          <w:color w:val="222222"/>
          <w:sz w:val="24"/>
          <w:szCs w:val="24"/>
          <w:u w:val="single"/>
        </w:rPr>
        <w:t>DCINY)</w:t>
      </w:r>
    </w:p>
    <w:p w14:paraId="1B306941" w14:textId="2B52A3A5" w:rsidR="00D8585C" w:rsidRPr="00D8585C" w:rsidRDefault="00D8585C" w:rsidP="00D8585C">
      <w:pPr>
        <w:shd w:val="clear" w:color="auto" w:fill="FFFFFF"/>
        <w:spacing w:after="0" w:line="240" w:lineRule="auto"/>
        <w:rPr>
          <w:sz w:val="24"/>
          <w:szCs w:val="24"/>
        </w:rPr>
      </w:pPr>
      <w:r w:rsidRPr="00D8585C">
        <w:rPr>
          <w:sz w:val="24"/>
          <w:szCs w:val="24"/>
        </w:rPr>
        <w:t xml:space="preserve">Founded in 2007 by Iris </w:t>
      </w:r>
      <w:proofErr w:type="spellStart"/>
      <w:r w:rsidRPr="00D8585C">
        <w:rPr>
          <w:sz w:val="24"/>
          <w:szCs w:val="24"/>
        </w:rPr>
        <w:t>Derke</w:t>
      </w:r>
      <w:proofErr w:type="spellEnd"/>
      <w:r w:rsidRPr="00D8585C">
        <w:rPr>
          <w:sz w:val="24"/>
          <w:szCs w:val="24"/>
        </w:rPr>
        <w:t xml:space="preserve"> and Jonathan Griffith</w:t>
      </w:r>
      <w:r w:rsidR="001E7E68">
        <w:rPr>
          <w:sz w:val="24"/>
          <w:szCs w:val="24"/>
        </w:rPr>
        <w:t>,</w:t>
      </w:r>
      <w:r w:rsidRPr="00D8585C">
        <w:rPr>
          <w:sz w:val="24"/>
          <w:szCs w:val="24"/>
        </w:rPr>
        <w:t> </w:t>
      </w:r>
      <w:r w:rsidR="001E7E68">
        <w:rPr>
          <w:sz w:val="24"/>
          <w:szCs w:val="24"/>
        </w:rPr>
        <w:t xml:space="preserve">with </w:t>
      </w:r>
      <w:r w:rsidRPr="00D8585C">
        <w:rPr>
          <w:sz w:val="24"/>
          <w:szCs w:val="24"/>
        </w:rPr>
        <w:t>its first publ</w:t>
      </w:r>
      <w:r>
        <w:rPr>
          <w:sz w:val="24"/>
          <w:szCs w:val="24"/>
        </w:rPr>
        <w:t>ic concert presented on January of</w:t>
      </w:r>
      <w:r w:rsidRPr="00D8585C">
        <w:rPr>
          <w:sz w:val="24"/>
          <w:szCs w:val="24"/>
        </w:rPr>
        <w:t xml:space="preserve"> 2008, DCINY is a leading producer of </w:t>
      </w:r>
      <w:proofErr w:type="gramStart"/>
      <w:r w:rsidRPr="00D8585C">
        <w:rPr>
          <w:sz w:val="24"/>
          <w:szCs w:val="24"/>
        </w:rPr>
        <w:t>dynamically-charged</w:t>
      </w:r>
      <w:proofErr w:type="gramEnd"/>
      <w:r w:rsidRPr="00D8585C">
        <w:rPr>
          <w:sz w:val="24"/>
          <w:szCs w:val="24"/>
        </w:rPr>
        <w:t xml:space="preserve"> musical entertainment in renowned venues. With its unforgettable, world-class concert experiences, empowering educational programs, and global community of artists and audiences, DCINY changes lives through the power of performance. Commemorating their 10</w:t>
      </w:r>
      <w:r w:rsidRPr="00D8585C">
        <w:rPr>
          <w:sz w:val="24"/>
          <w:szCs w:val="24"/>
          <w:vertAlign w:val="superscript"/>
        </w:rPr>
        <w:t>th</w:t>
      </w:r>
      <w:r w:rsidRPr="00D8585C">
        <w:rPr>
          <w:sz w:val="24"/>
          <w:szCs w:val="24"/>
        </w:rPr>
        <w:t> Anniversary season in 2018, DCINY is proud to have presented life-changing performances for over 40,000 performers and 170,000 audience members since its inception. </w:t>
      </w:r>
    </w:p>
    <w:p w14:paraId="2B42A17B" w14:textId="77777777" w:rsidR="00D8585C" w:rsidRPr="00D8585C" w:rsidRDefault="00D8585C" w:rsidP="00D8585C">
      <w:pPr>
        <w:shd w:val="clear" w:color="auto" w:fill="FFFFFF"/>
        <w:spacing w:after="0" w:line="240" w:lineRule="auto"/>
        <w:rPr>
          <w:sz w:val="24"/>
          <w:szCs w:val="24"/>
        </w:rPr>
      </w:pPr>
      <w:r w:rsidRPr="00D8585C">
        <w:rPr>
          <w:sz w:val="24"/>
          <w:szCs w:val="24"/>
        </w:rPr>
        <w:t> </w:t>
      </w:r>
    </w:p>
    <w:p w14:paraId="3639AE5F" w14:textId="77777777" w:rsidR="00D8585C" w:rsidRPr="00D8585C" w:rsidRDefault="00D8585C" w:rsidP="00D8585C">
      <w:pPr>
        <w:shd w:val="clear" w:color="auto" w:fill="FFFFFF"/>
        <w:spacing w:after="0" w:line="240" w:lineRule="auto"/>
        <w:rPr>
          <w:sz w:val="24"/>
          <w:szCs w:val="24"/>
        </w:rPr>
      </w:pPr>
      <w:r w:rsidRPr="00D8585C">
        <w:rPr>
          <w:sz w:val="24"/>
          <w:szCs w:val="24"/>
        </w:rPr>
        <w:t xml:space="preserve">In addition to being selected three times to the Inc. 5000 listing, DCINY also recently received national recognition with the 2014 and 2015 American Prize in conducting – professional orchestra division to DCINY Artistic Director Jonathan Griffith and the Distinguished Concerts Orchestra, and the 2015 American Prize in Arts Marketing to DCINY General Director Iris </w:t>
      </w:r>
      <w:proofErr w:type="spellStart"/>
      <w:r w:rsidRPr="00D8585C">
        <w:rPr>
          <w:sz w:val="24"/>
          <w:szCs w:val="24"/>
        </w:rPr>
        <w:t>Derke</w:t>
      </w:r>
      <w:proofErr w:type="spellEnd"/>
      <w:r w:rsidRPr="00D8585C">
        <w:rPr>
          <w:sz w:val="24"/>
          <w:szCs w:val="24"/>
        </w:rPr>
        <w:t xml:space="preserve"> and the DCINY Team.</w:t>
      </w:r>
    </w:p>
    <w:p w14:paraId="5DE33F50"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w:t>
      </w:r>
    </w:p>
    <w:p w14:paraId="7200C0DE" w14:textId="77777777" w:rsidR="00D8585C" w:rsidRPr="00D8585C" w:rsidRDefault="00D8585C" w:rsidP="00D8585C">
      <w:pPr>
        <w:shd w:val="clear" w:color="auto" w:fill="FFFFFF"/>
        <w:spacing w:after="0" w:line="240" w:lineRule="auto"/>
        <w:rPr>
          <w:color w:val="222222"/>
          <w:sz w:val="24"/>
          <w:szCs w:val="24"/>
        </w:rPr>
      </w:pPr>
      <w:r w:rsidRPr="00D8585C">
        <w:rPr>
          <w:b/>
          <w:bCs/>
          <w:color w:val="222222"/>
          <w:sz w:val="24"/>
          <w:szCs w:val="24"/>
          <w:u w:val="single"/>
        </w:rPr>
        <w:t>About Inc. Media:</w:t>
      </w:r>
    </w:p>
    <w:p w14:paraId="21F3F891" w14:textId="77777777" w:rsidR="00D8585C" w:rsidRPr="00D8585C" w:rsidRDefault="00D8585C" w:rsidP="00D8585C">
      <w:pPr>
        <w:shd w:val="clear" w:color="auto" w:fill="FFFFFF"/>
        <w:spacing w:after="0" w:line="240" w:lineRule="auto"/>
        <w:rPr>
          <w:color w:val="222222"/>
          <w:sz w:val="24"/>
          <w:szCs w:val="24"/>
        </w:rPr>
      </w:pPr>
      <w:r w:rsidRPr="00D8585C">
        <w:rPr>
          <w:color w:val="222222"/>
          <w:sz w:val="24"/>
          <w:szCs w:val="24"/>
        </w:rPr>
        <w:t xml:space="preserve">Founded in 1979 and acquired in 2005 by </w:t>
      </w:r>
      <w:proofErr w:type="spellStart"/>
      <w:r w:rsidRPr="00D8585C">
        <w:rPr>
          <w:color w:val="222222"/>
          <w:sz w:val="24"/>
          <w:szCs w:val="24"/>
        </w:rPr>
        <w:t>Mansueto</w:t>
      </w:r>
      <w:proofErr w:type="spellEnd"/>
      <w:r w:rsidRPr="00D8585C">
        <w:rPr>
          <w:color w:val="222222"/>
          <w:sz w:val="24"/>
          <w:szCs w:val="24"/>
        </w:rPr>
        <w:t xml:space="preserve"> Ventures, Inc. is the only major brand dedicated exclusively to owners and managers of growing private companies, with the aim to deliver real solutions for today's innovative company builders.  Winner of the National Magazine Award for General E</w:t>
      </w:r>
      <w:r>
        <w:rPr>
          <w:color w:val="222222"/>
          <w:sz w:val="24"/>
          <w:szCs w:val="24"/>
        </w:rPr>
        <w:t>xcellence in both 2014 and 2012, t</w:t>
      </w:r>
      <w:r w:rsidRPr="00D8585C">
        <w:rPr>
          <w:color w:val="222222"/>
          <w:sz w:val="24"/>
          <w:szCs w:val="24"/>
        </w:rPr>
        <w:t>otal monthly audience reach for the brand has grown significantly from 2,000,000 in 2010 to over 13,000,000 today.  For more information, visit </w:t>
      </w:r>
      <w:r w:rsidRPr="00D8585C">
        <w:rPr>
          <w:color w:val="222222"/>
          <w:sz w:val="24"/>
          <w:szCs w:val="24"/>
        </w:rPr>
        <w:fldChar w:fldCharType="begin"/>
      </w:r>
      <w:r w:rsidRPr="00D8585C">
        <w:rPr>
          <w:color w:val="222222"/>
          <w:sz w:val="24"/>
          <w:szCs w:val="24"/>
        </w:rPr>
        <w:instrText xml:space="preserve"> HYPERLINK "http://www.inc.com/" \t "_blank" </w:instrText>
      </w:r>
      <w:r w:rsidRPr="00D8585C">
        <w:rPr>
          <w:color w:val="222222"/>
          <w:sz w:val="24"/>
          <w:szCs w:val="24"/>
        </w:rPr>
        <w:fldChar w:fldCharType="separate"/>
      </w:r>
      <w:r w:rsidRPr="00D8585C">
        <w:rPr>
          <w:color w:val="1155CC"/>
          <w:sz w:val="24"/>
          <w:szCs w:val="24"/>
          <w:u w:val="single"/>
        </w:rPr>
        <w:t>www.inc.com</w:t>
      </w:r>
      <w:r w:rsidRPr="00D8585C">
        <w:rPr>
          <w:color w:val="222222"/>
          <w:sz w:val="24"/>
          <w:szCs w:val="24"/>
        </w:rPr>
        <w:fldChar w:fldCharType="end"/>
      </w:r>
      <w:r w:rsidRPr="00D8585C">
        <w:rPr>
          <w:color w:val="222222"/>
          <w:sz w:val="24"/>
          <w:szCs w:val="24"/>
        </w:rPr>
        <w:t>.</w:t>
      </w:r>
    </w:p>
    <w:p w14:paraId="27938627" w14:textId="77777777" w:rsidR="00F411FF" w:rsidRDefault="00F411FF" w:rsidP="00F411FF">
      <w:pPr>
        <w:jc w:val="center"/>
      </w:pPr>
    </w:p>
    <w:p w14:paraId="618E57D7" w14:textId="77777777" w:rsidR="00F411FF" w:rsidRDefault="00F411FF" w:rsidP="00F411FF">
      <w:pPr>
        <w:jc w:val="center"/>
      </w:pPr>
    </w:p>
    <w:p w14:paraId="2CCCAC7F" w14:textId="77777777" w:rsidR="00D8585C" w:rsidRDefault="00D8585C" w:rsidP="00D8585C"/>
    <w:sectPr w:rsidR="00D8585C" w:rsidSect="001F2B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D55DB" w14:textId="77777777" w:rsidR="00E90FE5" w:rsidRDefault="00E90FE5" w:rsidP="00E90FE5">
      <w:pPr>
        <w:spacing w:after="0" w:line="240" w:lineRule="auto"/>
      </w:pPr>
      <w:r>
        <w:separator/>
      </w:r>
    </w:p>
  </w:endnote>
  <w:endnote w:type="continuationSeparator" w:id="0">
    <w:p w14:paraId="257AEFFD" w14:textId="77777777" w:rsidR="00E90FE5" w:rsidRDefault="00E90FE5" w:rsidP="00E9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BD6DD" w14:textId="10B3C038" w:rsidR="00E90FE5" w:rsidRDefault="00E90FE5" w:rsidP="00E90FE5">
    <w:pPr>
      <w:jc w:val="center"/>
    </w:pPr>
    <w:r w:rsidRPr="00F411FF">
      <w:t>250 W. 57th St. Ste. 1610. New Yor</w:t>
    </w:r>
    <w:r>
      <w:t>k</w:t>
    </w:r>
    <w:r w:rsidRPr="00F411FF">
      <w:t>, NY 10107. 212.707.8566</w:t>
    </w:r>
    <w:r w:rsidRPr="00F411FF">
      <w:cr/>
      <w:t>Fax: 646.736.0437. www.DCINY.org</w:t>
    </w:r>
    <w:r w:rsidRPr="00F411FF">
      <w:cr/>
      <w:t>Contact: Andrew Ousley, PR Representative, x 316. Press@DCINY.org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92D5" w14:textId="77777777" w:rsidR="00E90FE5" w:rsidRDefault="00E90FE5" w:rsidP="00E90FE5">
      <w:pPr>
        <w:spacing w:after="0" w:line="240" w:lineRule="auto"/>
      </w:pPr>
      <w:r>
        <w:separator/>
      </w:r>
    </w:p>
  </w:footnote>
  <w:footnote w:type="continuationSeparator" w:id="0">
    <w:p w14:paraId="7E31EE7E" w14:textId="77777777" w:rsidR="00E90FE5" w:rsidRDefault="00E90FE5" w:rsidP="00E90F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6D890" w14:textId="12614B7D" w:rsidR="00E90FE5" w:rsidRDefault="00E90FE5">
    <w:pPr>
      <w:pStyle w:val="Header"/>
    </w:pPr>
    <w:r>
      <w:rPr>
        <w:noProof/>
      </w:rPr>
      <w:drawing>
        <wp:inline distT="0" distB="0" distL="0" distR="0" wp14:anchorId="3999B947" wp14:editId="5C565E02">
          <wp:extent cx="5943600" cy="1259205"/>
          <wp:effectExtent l="0" t="0" r="0" b="10795"/>
          <wp:docPr id="1" name="Picture 1" descr="C:\Users\Kelly\Desktop\PressReleaseLetterhead - A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Desktop\PressReleaseLetterhead - ATC.jpg"/>
                  <pic:cNvPicPr>
                    <a:picLocks noChangeAspect="1" noChangeArrowheads="1"/>
                  </pic:cNvPicPr>
                </pic:nvPicPr>
                <pic:blipFill>
                  <a:blip r:embed="rId1" cstate="print"/>
                  <a:srcRect/>
                  <a:stretch>
                    <a:fillRect/>
                  </a:stretch>
                </pic:blipFill>
                <pic:spPr bwMode="auto">
                  <a:xfrm>
                    <a:off x="0" y="0"/>
                    <a:ext cx="5943600" cy="125920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FF"/>
    <w:rsid w:val="001E7E68"/>
    <w:rsid w:val="001F2BCB"/>
    <w:rsid w:val="0020178D"/>
    <w:rsid w:val="009C6B13"/>
    <w:rsid w:val="009D7840"/>
    <w:rsid w:val="00BF1F89"/>
    <w:rsid w:val="00C93361"/>
    <w:rsid w:val="00D8585C"/>
    <w:rsid w:val="00E90FE5"/>
    <w:rsid w:val="00F04A1D"/>
    <w:rsid w:val="00F4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0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1FF"/>
    <w:rPr>
      <w:rFonts w:ascii="Tahoma" w:hAnsi="Tahoma" w:cs="Tahoma"/>
      <w:sz w:val="16"/>
      <w:szCs w:val="16"/>
    </w:rPr>
  </w:style>
  <w:style w:type="character" w:customStyle="1" w:styleId="apple-converted-space">
    <w:name w:val="apple-converted-space"/>
    <w:basedOn w:val="DefaultParagraphFont"/>
    <w:rsid w:val="00D8585C"/>
  </w:style>
  <w:style w:type="character" w:styleId="Hyperlink">
    <w:name w:val="Hyperlink"/>
    <w:basedOn w:val="DefaultParagraphFont"/>
    <w:uiPriority w:val="99"/>
    <w:semiHidden/>
    <w:unhideWhenUsed/>
    <w:rsid w:val="00D8585C"/>
    <w:rPr>
      <w:color w:val="0000FF"/>
      <w:u w:val="single"/>
    </w:rPr>
  </w:style>
  <w:style w:type="paragraph" w:styleId="Header">
    <w:name w:val="header"/>
    <w:basedOn w:val="Normal"/>
    <w:link w:val="HeaderChar"/>
    <w:uiPriority w:val="99"/>
    <w:unhideWhenUsed/>
    <w:rsid w:val="00E90F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FE5"/>
  </w:style>
  <w:style w:type="paragraph" w:styleId="Footer">
    <w:name w:val="footer"/>
    <w:basedOn w:val="Normal"/>
    <w:link w:val="FooterChar"/>
    <w:uiPriority w:val="99"/>
    <w:unhideWhenUsed/>
    <w:rsid w:val="00E90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F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1FF"/>
    <w:rPr>
      <w:rFonts w:ascii="Tahoma" w:hAnsi="Tahoma" w:cs="Tahoma"/>
      <w:sz w:val="16"/>
      <w:szCs w:val="16"/>
    </w:rPr>
  </w:style>
  <w:style w:type="character" w:customStyle="1" w:styleId="apple-converted-space">
    <w:name w:val="apple-converted-space"/>
    <w:basedOn w:val="DefaultParagraphFont"/>
    <w:rsid w:val="00D8585C"/>
  </w:style>
  <w:style w:type="character" w:styleId="Hyperlink">
    <w:name w:val="Hyperlink"/>
    <w:basedOn w:val="DefaultParagraphFont"/>
    <w:uiPriority w:val="99"/>
    <w:semiHidden/>
    <w:unhideWhenUsed/>
    <w:rsid w:val="00D8585C"/>
    <w:rPr>
      <w:color w:val="0000FF"/>
      <w:u w:val="single"/>
    </w:rPr>
  </w:style>
  <w:style w:type="paragraph" w:styleId="Header">
    <w:name w:val="header"/>
    <w:basedOn w:val="Normal"/>
    <w:link w:val="HeaderChar"/>
    <w:uiPriority w:val="99"/>
    <w:unhideWhenUsed/>
    <w:rsid w:val="00E90F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FE5"/>
  </w:style>
  <w:style w:type="paragraph" w:styleId="Footer">
    <w:name w:val="footer"/>
    <w:basedOn w:val="Normal"/>
    <w:link w:val="FooterChar"/>
    <w:uiPriority w:val="99"/>
    <w:unhideWhenUsed/>
    <w:rsid w:val="00E90F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Macintosh Word</Application>
  <DocSecurity>0</DocSecurity>
  <Lines>33</Lines>
  <Paragraphs>9</Paragraphs>
  <ScaleCrop>false</ScaleCrop>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Ely Moskowitz</cp:lastModifiedBy>
  <cp:revision>2</cp:revision>
  <dcterms:created xsi:type="dcterms:W3CDTF">2016-08-23T18:40:00Z</dcterms:created>
  <dcterms:modified xsi:type="dcterms:W3CDTF">2016-08-23T18:40:00Z</dcterms:modified>
</cp:coreProperties>
</file>