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A352A" w14:textId="40D333DB" w:rsidR="00DC4F79" w:rsidRDefault="00901056" w:rsidP="00DC4F79">
      <w:pPr>
        <w:rPr>
          <w:b/>
          <w:bCs/>
          <w:color w:val="0095D5" w:themeColor="accent1"/>
        </w:rPr>
      </w:pPr>
      <w:r>
        <w:rPr>
          <w:b/>
          <w:bCs/>
          <w:color w:val="0095D5" w:themeColor="accent1"/>
        </w:rPr>
        <w:t>SUPERIOR SOUND, TAILORED TO YOU</w:t>
      </w:r>
      <w:r w:rsidR="00DC4F79" w:rsidRPr="00DC4F79">
        <w:rPr>
          <w:b/>
          <w:bCs/>
          <w:color w:val="0095D5" w:themeColor="accent1"/>
        </w:rPr>
        <w:t xml:space="preserve"> </w:t>
      </w:r>
    </w:p>
    <w:p w14:paraId="0BF59AF9" w14:textId="2AEFB49F" w:rsidR="008C5B83" w:rsidRPr="008C5B83" w:rsidRDefault="008C5B83" w:rsidP="00DC4F79">
      <w:pPr>
        <w:rPr>
          <w:rFonts w:ascii="Sennheiser Office" w:hAnsi="Sennheiser Office"/>
          <w:b/>
          <w:bCs/>
        </w:rPr>
      </w:pPr>
      <w:r w:rsidRPr="008C5B83">
        <w:rPr>
          <w:rFonts w:ascii="Sennheiser Office" w:hAnsi="Sennheiser Office"/>
          <w:b/>
          <w:bCs/>
        </w:rPr>
        <w:t xml:space="preserve">Sennheiser launches </w:t>
      </w:r>
      <w:r w:rsidR="00901056">
        <w:rPr>
          <w:rFonts w:ascii="Sennheiser Office" w:hAnsi="Sennheiser Office"/>
          <w:b/>
          <w:bCs/>
        </w:rPr>
        <w:t xml:space="preserve">CX 400BT True Wireless </w:t>
      </w:r>
    </w:p>
    <w:p w14:paraId="309244BE" w14:textId="7A236E11" w:rsidR="00673D0D" w:rsidRDefault="00673D0D" w:rsidP="009C45A2">
      <w:pPr>
        <w:rPr>
          <w:bCs/>
        </w:rPr>
      </w:pPr>
    </w:p>
    <w:p w14:paraId="2D6BFE90" w14:textId="60991B69" w:rsidR="00DC4F79" w:rsidRPr="00DC4F79" w:rsidRDefault="0080115B" w:rsidP="00DC4F79">
      <w:pPr>
        <w:rPr>
          <w:rFonts w:ascii="Sennheiser Office" w:hAnsi="Sennheiser Office"/>
        </w:rPr>
      </w:pPr>
      <w:r>
        <w:rPr>
          <w:b/>
          <w:bCs/>
          <w:i/>
          <w:iCs/>
        </w:rPr>
        <w:t>Marlow</w:t>
      </w:r>
      <w:r w:rsidR="00673D0D">
        <w:rPr>
          <w:b/>
          <w:bCs/>
          <w:i/>
          <w:iCs/>
        </w:rPr>
        <w:t>,</w:t>
      </w:r>
      <w:r>
        <w:rPr>
          <w:b/>
          <w:bCs/>
          <w:i/>
          <w:iCs/>
        </w:rPr>
        <w:t xml:space="preserve"> U.K.</w:t>
      </w:r>
      <w:r w:rsidR="00673D0D">
        <w:rPr>
          <w:b/>
          <w:bCs/>
          <w:i/>
          <w:iCs/>
        </w:rPr>
        <w:t xml:space="preserve"> </w:t>
      </w:r>
      <w:r w:rsidR="00412891" w:rsidRPr="000A4055">
        <w:rPr>
          <w:b/>
          <w:bCs/>
          <w:i/>
          <w:iCs/>
        </w:rPr>
        <w:t>September 1,</w:t>
      </w:r>
      <w:r w:rsidR="00673D0D" w:rsidRPr="000A4055">
        <w:rPr>
          <w:b/>
          <w:bCs/>
          <w:i/>
          <w:iCs/>
        </w:rPr>
        <w:t xml:space="preserve"> 2020</w:t>
      </w:r>
      <w:r w:rsidR="00673D0D" w:rsidRPr="00C7283E">
        <w:rPr>
          <w:b/>
          <w:bCs/>
        </w:rPr>
        <w:t xml:space="preserve"> –</w:t>
      </w:r>
      <w:r w:rsidR="002A38FA">
        <w:rPr>
          <w:b/>
          <w:bCs/>
        </w:rPr>
        <w:t xml:space="preserve"> </w:t>
      </w:r>
      <w:r w:rsidR="00DC4F79" w:rsidRPr="00DC4F79">
        <w:rPr>
          <w:rFonts w:ascii="Sennheiser Office" w:hAnsi="Sennheiser Office"/>
          <w:b/>
          <w:bCs/>
        </w:rPr>
        <w:t xml:space="preserve">Rules are there to be broken: With the new CX 400BT True Wireless, Sennheiser has rewritten the </w:t>
      </w:r>
      <w:r w:rsidR="00DD51B9">
        <w:rPr>
          <w:rFonts w:ascii="Sennheiser Office" w:hAnsi="Sennheiser Office"/>
          <w:b/>
          <w:bCs/>
        </w:rPr>
        <w:t>rulebook</w:t>
      </w:r>
      <w:r w:rsidR="00DC4F79" w:rsidRPr="00DC4F79">
        <w:rPr>
          <w:rFonts w:ascii="Sennheiser Office" w:hAnsi="Sennheiser Office"/>
          <w:b/>
          <w:bCs/>
        </w:rPr>
        <w:t xml:space="preserve"> for true wireless audio by bringing its high-end acoustic technology to an exciting new </w:t>
      </w:r>
      <w:r w:rsidR="00412891">
        <w:rPr>
          <w:rFonts w:ascii="Sennheiser Office" w:hAnsi="Sennheiser Office"/>
          <w:b/>
          <w:bCs/>
        </w:rPr>
        <w:t>pair</w:t>
      </w:r>
      <w:r w:rsidR="00412891" w:rsidRPr="00DC4F79">
        <w:rPr>
          <w:rFonts w:ascii="Sennheiser Office" w:hAnsi="Sennheiser Office"/>
          <w:b/>
          <w:bCs/>
        </w:rPr>
        <w:t xml:space="preserve"> </w:t>
      </w:r>
      <w:r w:rsidR="00DC4F79" w:rsidRPr="00DC4F79">
        <w:rPr>
          <w:rFonts w:ascii="Sennheiser Office" w:hAnsi="Sennheiser Office"/>
          <w:b/>
          <w:bCs/>
        </w:rPr>
        <w:t>of everyday earphones. With intuitive customi</w:t>
      </w:r>
      <w:r>
        <w:rPr>
          <w:rFonts w:ascii="Sennheiser Office" w:hAnsi="Sennheiser Office"/>
          <w:b/>
          <w:bCs/>
        </w:rPr>
        <w:t>s</w:t>
      </w:r>
      <w:r w:rsidR="00DC4F79" w:rsidRPr="00DC4F79">
        <w:rPr>
          <w:rFonts w:ascii="Sennheiser Office" w:hAnsi="Sennheiser Office"/>
          <w:b/>
          <w:bCs/>
        </w:rPr>
        <w:t>able controls</w:t>
      </w:r>
      <w:r w:rsidR="00412891">
        <w:rPr>
          <w:rFonts w:ascii="Sennheiser Office" w:hAnsi="Sennheiser Office"/>
          <w:b/>
          <w:bCs/>
        </w:rPr>
        <w:t xml:space="preserve">, </w:t>
      </w:r>
      <w:r w:rsidR="00DC4F79" w:rsidRPr="00DC4F79">
        <w:rPr>
          <w:rFonts w:ascii="Sennheiser Office" w:hAnsi="Sennheiser Office"/>
          <w:b/>
          <w:bCs/>
        </w:rPr>
        <w:t>all-day comfort and</w:t>
      </w:r>
      <w:r w:rsidR="00412891">
        <w:rPr>
          <w:rFonts w:ascii="Sennheiser Office" w:hAnsi="Sennheiser Office"/>
          <w:b/>
          <w:bCs/>
        </w:rPr>
        <w:t xml:space="preserve"> </w:t>
      </w:r>
      <w:r w:rsidR="00412891" w:rsidRPr="00CF551B">
        <w:rPr>
          <w:rFonts w:ascii="Sennheiser Office" w:hAnsi="Sennheiser Office"/>
          <w:b/>
          <w:bCs/>
        </w:rPr>
        <w:t xml:space="preserve">a </w:t>
      </w:r>
      <w:r w:rsidR="00F97EDB" w:rsidRPr="00CF551B">
        <w:rPr>
          <w:rFonts w:ascii="Sennheiser Office" w:hAnsi="Sennheiser Office"/>
          <w:b/>
          <w:bCs/>
        </w:rPr>
        <w:t>7</w:t>
      </w:r>
      <w:r w:rsidR="00412891" w:rsidRPr="00CF551B">
        <w:rPr>
          <w:rFonts w:ascii="Sennheiser Office" w:hAnsi="Sennheiser Office"/>
          <w:b/>
          <w:bCs/>
        </w:rPr>
        <w:t>-</w:t>
      </w:r>
      <w:r w:rsidR="00412891">
        <w:rPr>
          <w:rFonts w:ascii="Sennheiser Office" w:hAnsi="Sennheiser Office"/>
          <w:b/>
          <w:bCs/>
        </w:rPr>
        <w:t>hour</w:t>
      </w:r>
      <w:r w:rsidR="00DC4F79" w:rsidRPr="00DC4F79">
        <w:rPr>
          <w:rFonts w:ascii="Sennheiser Office" w:hAnsi="Sennheiser Office"/>
          <w:b/>
          <w:bCs/>
        </w:rPr>
        <w:t xml:space="preserve"> battery life</w:t>
      </w:r>
      <w:r w:rsidR="00412891">
        <w:rPr>
          <w:rFonts w:ascii="Sennheiser Office" w:hAnsi="Sennheiser Office"/>
          <w:b/>
          <w:bCs/>
        </w:rPr>
        <w:t xml:space="preserve"> that can be extended to up to 20 hours using the supplied charging case</w:t>
      </w:r>
      <w:r w:rsidR="00DC4F79" w:rsidRPr="00DC4F79">
        <w:rPr>
          <w:rFonts w:ascii="Sennheiser Office" w:hAnsi="Sennheiser Office"/>
          <w:b/>
          <w:bCs/>
        </w:rPr>
        <w:t xml:space="preserve">, they are the ideal, uncompromised choice for </w:t>
      </w:r>
      <w:r w:rsidR="00DC4F79">
        <w:rPr>
          <w:rFonts w:ascii="Sennheiser Office" w:hAnsi="Sennheiser Office"/>
          <w:b/>
          <w:bCs/>
        </w:rPr>
        <w:t>anyone</w:t>
      </w:r>
      <w:r w:rsidR="00DC4F79" w:rsidRPr="00DC4F79">
        <w:rPr>
          <w:rFonts w:ascii="Sennheiser Office" w:hAnsi="Sennheiser Office"/>
          <w:b/>
          <w:bCs/>
        </w:rPr>
        <w:t xml:space="preserve"> with a passion for great sound. </w:t>
      </w:r>
    </w:p>
    <w:p w14:paraId="2311A997" w14:textId="77777777" w:rsidR="00DC4F79" w:rsidRPr="00DC4F79" w:rsidRDefault="00DC4F79" w:rsidP="00DC4F79">
      <w:pPr>
        <w:rPr>
          <w:rFonts w:ascii="Sennheiser Office" w:hAnsi="Sennheiser Office"/>
        </w:rPr>
      </w:pPr>
    </w:p>
    <w:p w14:paraId="77A3C012" w14:textId="456E70F8" w:rsidR="00DC4F79" w:rsidRP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 xml:space="preserve">“The CX 400BT True Wireless makes astonishing sound quality incredibly accessible,” said </w:t>
      </w:r>
      <w:r w:rsidR="000D4C48">
        <w:rPr>
          <w:rFonts w:ascii="Sennheiser Office" w:hAnsi="Sennheiser Office"/>
        </w:rPr>
        <w:t>Frank Foppe, Product Manager at</w:t>
      </w:r>
      <w:r w:rsidRPr="00DC4F79">
        <w:rPr>
          <w:rFonts w:ascii="Sennheiser Office" w:hAnsi="Sennheiser Office"/>
        </w:rPr>
        <w:t xml:space="preserve"> Sennheiser. “</w:t>
      </w:r>
      <w:r>
        <w:rPr>
          <w:rFonts w:ascii="Sennheiser Office" w:hAnsi="Sennheiser Office"/>
        </w:rPr>
        <w:t>First, our</w:t>
      </w:r>
      <w:r w:rsidRPr="00DC4F79">
        <w:rPr>
          <w:rFonts w:ascii="Sennheiser Office" w:hAnsi="Sennheiser Office"/>
        </w:rPr>
        <w:t xml:space="preserve"> </w:t>
      </w:r>
      <w:r>
        <w:rPr>
          <w:rFonts w:ascii="Sennheiser Office" w:hAnsi="Sennheiser Office"/>
        </w:rPr>
        <w:t xml:space="preserve">premium </w:t>
      </w:r>
      <w:r w:rsidRPr="00DC4F79">
        <w:rPr>
          <w:rFonts w:ascii="Sennheiser Office" w:hAnsi="Sennheiser Office"/>
        </w:rPr>
        <w:t xml:space="preserve">true wireless range set new standards in audio quality by introducing </w:t>
      </w:r>
      <w:r w:rsidR="000D4C48" w:rsidRPr="00DC4F79">
        <w:rPr>
          <w:rFonts w:ascii="Sennheiser Office" w:hAnsi="Sennheiser Office"/>
        </w:rPr>
        <w:t>high</w:t>
      </w:r>
      <w:r w:rsidR="000D4C48">
        <w:rPr>
          <w:rFonts w:ascii="Sennheiser Office" w:hAnsi="Sennheiser Office"/>
        </w:rPr>
        <w:t>-</w:t>
      </w:r>
      <w:r w:rsidRPr="00DC4F79">
        <w:rPr>
          <w:rFonts w:ascii="Sennheiser Office" w:hAnsi="Sennheiser Office"/>
        </w:rPr>
        <w:t>end acoustic technology to</w:t>
      </w:r>
      <w:r>
        <w:rPr>
          <w:rFonts w:ascii="Sennheiser Office" w:hAnsi="Sennheiser Office"/>
        </w:rPr>
        <w:t xml:space="preserve"> the </w:t>
      </w:r>
      <w:r w:rsidR="000D4C48">
        <w:rPr>
          <w:rFonts w:ascii="Sennheiser Office" w:hAnsi="Sennheiser Office"/>
        </w:rPr>
        <w:t xml:space="preserve">true wireless </w:t>
      </w:r>
      <w:r>
        <w:rPr>
          <w:rFonts w:ascii="Sennheiser Office" w:hAnsi="Sennheiser Office"/>
        </w:rPr>
        <w:t>market</w:t>
      </w:r>
      <w:r w:rsidRPr="00DC4F79">
        <w:rPr>
          <w:rFonts w:ascii="Sennheiser Office" w:hAnsi="Sennheiser Office"/>
        </w:rPr>
        <w:t xml:space="preserve">. </w:t>
      </w:r>
      <w:r>
        <w:rPr>
          <w:rFonts w:ascii="Sennheiser Office" w:hAnsi="Sennheiser Office"/>
        </w:rPr>
        <w:t xml:space="preserve">Now, </w:t>
      </w:r>
      <w:r w:rsidRPr="00DC4F79">
        <w:rPr>
          <w:rFonts w:ascii="Sennheiser Office" w:hAnsi="Sennheiser Office"/>
        </w:rPr>
        <w:t xml:space="preserve">we are excited to </w:t>
      </w:r>
      <w:r w:rsidR="00DD51B9">
        <w:rPr>
          <w:rFonts w:ascii="Sennheiser Office" w:hAnsi="Sennheiser Office"/>
        </w:rPr>
        <w:t xml:space="preserve">be </w:t>
      </w:r>
      <w:r w:rsidRPr="00DC4F79">
        <w:rPr>
          <w:rFonts w:ascii="Sennheiser Office" w:hAnsi="Sennheiser Office"/>
        </w:rPr>
        <w:t xml:space="preserve">bringing this </w:t>
      </w:r>
      <w:r w:rsidR="00FF0444">
        <w:rPr>
          <w:rFonts w:ascii="Sennheiser Office" w:hAnsi="Sennheiser Office"/>
        </w:rPr>
        <w:t>‘</w:t>
      </w:r>
      <w:r w:rsidRPr="00DC4F79">
        <w:rPr>
          <w:rFonts w:ascii="Sennheiser Office" w:hAnsi="Sennheiser Office"/>
        </w:rPr>
        <w:t>sound first</w:t>
      </w:r>
      <w:r w:rsidR="000D4C48">
        <w:rPr>
          <w:rFonts w:ascii="Sennheiser Office" w:hAnsi="Sennheiser Office"/>
        </w:rPr>
        <w:t>’</w:t>
      </w:r>
      <w:r w:rsidRPr="00DC4F79">
        <w:rPr>
          <w:rFonts w:ascii="Sennheiser Office" w:hAnsi="Sennheiser Office"/>
        </w:rPr>
        <w:t xml:space="preserve"> ethos to everyday true wireless earphones </w:t>
      </w:r>
      <w:r>
        <w:rPr>
          <w:rFonts w:ascii="Sennheiser Office" w:hAnsi="Sennheiser Office"/>
        </w:rPr>
        <w:t>as well</w:t>
      </w:r>
      <w:r w:rsidRPr="00DC4F79">
        <w:rPr>
          <w:rFonts w:ascii="Sennheiser Office" w:hAnsi="Sennheiser Office"/>
        </w:rPr>
        <w:t>. We</w:t>
      </w:r>
      <w:r>
        <w:rPr>
          <w:rFonts w:ascii="Sennheiser Office" w:hAnsi="Sennheiser Office"/>
        </w:rPr>
        <w:t xml:space="preserve"> </w:t>
      </w:r>
      <w:r w:rsidRPr="00DC4F79">
        <w:rPr>
          <w:rFonts w:ascii="Sennheiser Office" w:hAnsi="Sennheiser Office"/>
        </w:rPr>
        <w:t>believe that people should</w:t>
      </w:r>
      <w:r w:rsidR="00DD51B9">
        <w:rPr>
          <w:rFonts w:ascii="Sennheiser Office" w:hAnsi="Sennheiser Office"/>
        </w:rPr>
        <w:t>n't</w:t>
      </w:r>
      <w:r w:rsidRPr="00DC4F79">
        <w:rPr>
          <w:rFonts w:ascii="Sennheiser Office" w:hAnsi="Sennheiser Office"/>
        </w:rPr>
        <w:t xml:space="preserve"> </w:t>
      </w:r>
      <w:r>
        <w:rPr>
          <w:rFonts w:ascii="Sennheiser Office" w:hAnsi="Sennheiser Office"/>
        </w:rPr>
        <w:t xml:space="preserve">give up </w:t>
      </w:r>
      <w:r w:rsidRPr="00DC4F79">
        <w:rPr>
          <w:rFonts w:ascii="Sennheiser Office" w:hAnsi="Sennheiser Office"/>
        </w:rPr>
        <w:t xml:space="preserve">on sound quality when </w:t>
      </w:r>
      <w:r>
        <w:rPr>
          <w:rFonts w:ascii="Sennheiser Office" w:hAnsi="Sennheiser Office"/>
        </w:rPr>
        <w:t>giving up cables –</w:t>
      </w:r>
      <w:r w:rsidRPr="00DC4F79">
        <w:rPr>
          <w:rFonts w:ascii="Sennheiser Office" w:hAnsi="Sennheiser Office"/>
        </w:rPr>
        <w:t xml:space="preserve"> and </w:t>
      </w:r>
      <w:r>
        <w:rPr>
          <w:rFonts w:ascii="Sennheiser Office" w:hAnsi="Sennheiser Office"/>
        </w:rPr>
        <w:t>w</w:t>
      </w:r>
      <w:r w:rsidRPr="00DC4F79">
        <w:rPr>
          <w:rFonts w:ascii="Sennheiser Office" w:hAnsi="Sennheiser Office"/>
        </w:rPr>
        <w:t>ith the CX 400BT</w:t>
      </w:r>
      <w:r>
        <w:rPr>
          <w:rFonts w:ascii="Sennheiser Office" w:hAnsi="Sennheiser Office"/>
        </w:rPr>
        <w:t xml:space="preserve"> True Wireless </w:t>
      </w:r>
      <w:r w:rsidRPr="00DC4F79">
        <w:rPr>
          <w:rFonts w:ascii="Sennheiser Office" w:hAnsi="Sennheiser Office"/>
        </w:rPr>
        <w:t xml:space="preserve">they </w:t>
      </w:r>
      <w:r w:rsidR="00DD51B9">
        <w:rPr>
          <w:rFonts w:ascii="Sennheiser Office" w:hAnsi="Sennheiser Office"/>
        </w:rPr>
        <w:t>don’t</w:t>
      </w:r>
      <w:r>
        <w:rPr>
          <w:rFonts w:ascii="Sennheiser Office" w:hAnsi="Sennheiser Office"/>
        </w:rPr>
        <w:t xml:space="preserve"> have </w:t>
      </w:r>
      <w:r w:rsidRPr="00DC4F79">
        <w:rPr>
          <w:rFonts w:ascii="Sennheiser Office" w:hAnsi="Sennheiser Office"/>
        </w:rPr>
        <w:t>to</w:t>
      </w:r>
      <w:r w:rsidR="000D4C48">
        <w:rPr>
          <w:rFonts w:ascii="Sennheiser Office" w:hAnsi="Sennheiser Office"/>
        </w:rPr>
        <w:t>.</w:t>
      </w:r>
      <w:r w:rsidR="000D4C48" w:rsidRPr="00DC4F79">
        <w:rPr>
          <w:rFonts w:ascii="Sennheiser Office" w:hAnsi="Sennheiser Office"/>
        </w:rPr>
        <w:t>”</w:t>
      </w:r>
    </w:p>
    <w:p w14:paraId="600C77E9" w14:textId="77777777" w:rsidR="00DC4F79" w:rsidRPr="00DC4F79" w:rsidRDefault="00DC4F79" w:rsidP="00DC4F79">
      <w:pPr>
        <w:rPr>
          <w:rFonts w:ascii="Sennheiser Office" w:hAnsi="Sennheiser Office"/>
        </w:rPr>
      </w:pPr>
    </w:p>
    <w:p w14:paraId="59610BC5" w14:textId="06953998" w:rsid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>The CX 400BT True Wireless delivers astonishing performance thanks to Sennheiser’s 7mm dynamic drivers</w:t>
      </w:r>
      <w:r w:rsidR="00CF101D">
        <w:rPr>
          <w:rFonts w:ascii="Sennheiser Office" w:hAnsi="Sennheiser Office"/>
        </w:rPr>
        <w:t xml:space="preserve"> which are also featured in the acclaimed MOMENTUM True Wireless 2 earphones that were introduced earlier this year</w:t>
      </w:r>
      <w:r w:rsidRPr="00DC4F79">
        <w:rPr>
          <w:rFonts w:ascii="Sennheiser Office" w:hAnsi="Sennheiser Office"/>
        </w:rPr>
        <w:t xml:space="preserve">. Developed for the audio specialist’s premium true wireless earphones, this bespoke acoustic system delivers high-fidelity stereo sound with deep bass, natural </w:t>
      </w:r>
      <w:proofErr w:type="spellStart"/>
      <w:r w:rsidRPr="00DC4F79">
        <w:rPr>
          <w:rFonts w:ascii="Sennheiser Office" w:hAnsi="Sennheiser Office"/>
        </w:rPr>
        <w:t>mids</w:t>
      </w:r>
      <w:proofErr w:type="spellEnd"/>
      <w:r w:rsidRPr="00DC4F79">
        <w:rPr>
          <w:rFonts w:ascii="Sennheiser Office" w:hAnsi="Sennheiser Office"/>
        </w:rPr>
        <w:t xml:space="preserve"> and clear, detailed treble. With the Sennheiser Smart Control app it is also possible to tailor the sound experience to </w:t>
      </w:r>
      <w:r w:rsidR="00FF0444">
        <w:rPr>
          <w:rFonts w:ascii="Sennheiser Office" w:hAnsi="Sennheiser Office"/>
        </w:rPr>
        <w:t>your</w:t>
      </w:r>
      <w:r w:rsidRPr="00DC4F79">
        <w:rPr>
          <w:rFonts w:ascii="Sennheiser Office" w:hAnsi="Sennheiser Office"/>
        </w:rPr>
        <w:t xml:space="preserve"> personal preference via the built-in equali</w:t>
      </w:r>
      <w:r w:rsidR="0080115B">
        <w:rPr>
          <w:rFonts w:ascii="Sennheiser Office" w:hAnsi="Sennheiser Office"/>
        </w:rPr>
        <w:t>s</w:t>
      </w:r>
      <w:r w:rsidRPr="00DC4F79">
        <w:rPr>
          <w:rFonts w:ascii="Sennheiser Office" w:hAnsi="Sennheiser Office"/>
        </w:rPr>
        <w:t xml:space="preserve">er. </w:t>
      </w:r>
      <w:r w:rsidR="000D4C48" w:rsidRPr="00DC4F79">
        <w:rPr>
          <w:rFonts w:ascii="Sennheiser Office" w:hAnsi="Sennheiser Office"/>
        </w:rPr>
        <w:t xml:space="preserve">Support for codecs such as SBC, AAC and </w:t>
      </w:r>
      <w:proofErr w:type="spellStart"/>
      <w:r w:rsidR="000D4C48" w:rsidRPr="00DC4F79">
        <w:rPr>
          <w:rFonts w:ascii="Sennheiser Office" w:hAnsi="Sennheiser Office"/>
        </w:rPr>
        <w:t>aptX</w:t>
      </w:r>
      <w:proofErr w:type="spellEnd"/>
      <w:r w:rsidR="000D4C48" w:rsidRPr="00DC4F79">
        <w:rPr>
          <w:rFonts w:ascii="Sennheiser Office" w:hAnsi="Sennheiser Office"/>
        </w:rPr>
        <w:t xml:space="preserve"> assures exceptional sound quality with both </w:t>
      </w:r>
      <w:r w:rsidR="000D4C48">
        <w:rPr>
          <w:rFonts w:ascii="Sennheiser Office" w:hAnsi="Sennheiser Office"/>
        </w:rPr>
        <w:t>iOS</w:t>
      </w:r>
      <w:r w:rsidR="000D4C48" w:rsidRPr="00DC4F79">
        <w:rPr>
          <w:rFonts w:ascii="Sennheiser Office" w:hAnsi="Sennheiser Office"/>
        </w:rPr>
        <w:t xml:space="preserve"> and Android mobile devices.</w:t>
      </w:r>
    </w:p>
    <w:p w14:paraId="6FF649AD" w14:textId="56B420F6" w:rsidR="00262E75" w:rsidRDefault="00262E75" w:rsidP="00DC4F79">
      <w:pPr>
        <w:rPr>
          <w:rFonts w:ascii="Sennheiser Office" w:hAnsi="Sennheiser Office"/>
        </w:rPr>
      </w:pPr>
    </w:p>
    <w:p w14:paraId="576159E7" w14:textId="6A9F9EEF" w:rsidR="00262E75" w:rsidRDefault="00262E75" w:rsidP="00DC4F79">
      <w:pPr>
        <w:rPr>
          <w:rFonts w:ascii="Sennheiser Office" w:hAnsi="Sennheiser Offic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8A11D41" wp14:editId="3B766DBB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39344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63" y="21281"/>
                <wp:lineTo x="21463" y="0"/>
                <wp:lineTo x="0" y="0"/>
              </wp:wrapPolygon>
            </wp:wrapTight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Unbenannt-1.jpg"/>
                    <pic:cNvPicPr/>
                  </pic:nvPicPr>
                  <pic:blipFill rotWithShape="1">
                    <a:blip r:embed="rId8"/>
                    <a:srcRect t="9881" b="8982"/>
                    <a:stretch/>
                  </pic:blipFill>
                  <pic:spPr bwMode="auto">
                    <a:xfrm>
                      <a:off x="0" y="0"/>
                      <a:ext cx="339344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7C05B" w14:textId="77777777" w:rsidR="00262E75" w:rsidRDefault="00262E75" w:rsidP="00DC4F79"/>
    <w:p w14:paraId="290DBC07" w14:textId="77777777" w:rsidR="00262E75" w:rsidRDefault="00262E75" w:rsidP="00DC4F79"/>
    <w:p w14:paraId="1E5D1F44" w14:textId="77777777" w:rsidR="00262E75" w:rsidRPr="00262E75" w:rsidRDefault="00262E75" w:rsidP="00DC4F79">
      <w:pPr>
        <w:rPr>
          <w:sz w:val="15"/>
          <w:szCs w:val="15"/>
        </w:rPr>
      </w:pPr>
    </w:p>
    <w:p w14:paraId="1139D601" w14:textId="77777777" w:rsidR="00262E75" w:rsidRDefault="00262E75" w:rsidP="00DC4F79">
      <w:pPr>
        <w:rPr>
          <w:sz w:val="15"/>
          <w:szCs w:val="15"/>
        </w:rPr>
      </w:pPr>
    </w:p>
    <w:p w14:paraId="7F7C01AF" w14:textId="75852DC5" w:rsidR="0034230F" w:rsidRPr="00262E75" w:rsidRDefault="00262E75" w:rsidP="00262E75">
      <w:pPr>
        <w:spacing w:line="240" w:lineRule="auto"/>
        <w:rPr>
          <w:rFonts w:ascii="Sennheiser Office" w:hAnsi="Sennheiser Office"/>
          <w:sz w:val="15"/>
          <w:szCs w:val="15"/>
        </w:rPr>
      </w:pPr>
      <w:r w:rsidRPr="00262E75">
        <w:rPr>
          <w:sz w:val="15"/>
          <w:szCs w:val="15"/>
        </w:rPr>
        <w:t xml:space="preserve">The CX 400BT True Wireless is powered by Sennheiser’s </w:t>
      </w:r>
      <w:r w:rsidRPr="00262E75">
        <w:rPr>
          <w:rFonts w:ascii="Sennheiser Office" w:hAnsi="Sennheiser Office"/>
          <w:sz w:val="15"/>
          <w:szCs w:val="15"/>
        </w:rPr>
        <w:t>7mm dynamic drivers</w:t>
      </w:r>
    </w:p>
    <w:p w14:paraId="7B15B4E8" w14:textId="77777777" w:rsidR="00262E75" w:rsidRDefault="00262E75" w:rsidP="00DC4F79">
      <w:pPr>
        <w:rPr>
          <w:rFonts w:ascii="Sennheiser Office" w:hAnsi="Sennheiser Office"/>
          <w:b/>
          <w:bCs/>
        </w:rPr>
      </w:pPr>
    </w:p>
    <w:p w14:paraId="4E3B874D" w14:textId="46D1D643" w:rsidR="00DC4F79" w:rsidRPr="00DC4F79" w:rsidRDefault="00DC4F79" w:rsidP="00DC4F79">
      <w:pPr>
        <w:rPr>
          <w:rFonts w:ascii="Sennheiser Office" w:hAnsi="Sennheiser Office"/>
          <w:b/>
          <w:bCs/>
        </w:rPr>
      </w:pPr>
      <w:r w:rsidRPr="00DC4F79">
        <w:rPr>
          <w:rFonts w:ascii="Sennheiser Office" w:hAnsi="Sennheiser Office"/>
          <w:b/>
          <w:bCs/>
        </w:rPr>
        <w:lastRenderedPageBreak/>
        <w:t>Intuitive and effortless to use</w:t>
      </w:r>
    </w:p>
    <w:p w14:paraId="0F91F765" w14:textId="25CF2714" w:rsidR="005769D3" w:rsidRDefault="00DC4F79" w:rsidP="005769D3">
      <w:pP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</w:pPr>
      <w:r w:rsidRPr="00DC4F79">
        <w:rPr>
          <w:rFonts w:ascii="Sennheiser Office" w:hAnsi="Sennheiser Office"/>
        </w:rPr>
        <w:t xml:space="preserve">The CX 400BT True Wireless has been created for </w:t>
      </w:r>
      <w:r w:rsidR="000D4C48">
        <w:rPr>
          <w:rFonts w:ascii="Sennheiser Office" w:hAnsi="Sennheiser Office"/>
        </w:rPr>
        <w:t>fast</w:t>
      </w:r>
      <w:r w:rsidRPr="00DC4F79">
        <w:rPr>
          <w:rFonts w:ascii="Sennheiser Office" w:hAnsi="Sennheiser Office"/>
        </w:rPr>
        <w:t xml:space="preserve">-paced, always-on </w:t>
      </w:r>
      <w:r w:rsidRPr="00A65292">
        <w:rPr>
          <w:rFonts w:ascii="Sennheiser Office" w:hAnsi="Sennheiser Office"/>
        </w:rPr>
        <w:t>lifestyles.</w:t>
      </w:r>
      <w:r w:rsidR="000A4055" w:rsidRPr="00A65292">
        <w:rPr>
          <w:rFonts w:ascii="Sennheiser Office" w:hAnsi="Sennheiser Office"/>
        </w:rPr>
        <w:t xml:space="preserve"> </w:t>
      </w:r>
      <w:r w:rsidR="005769D3" w:rsidRPr="00A65292">
        <w:rPr>
          <w:rFonts w:ascii="Sennheiser Office" w:hAnsi="Sennheiser Office"/>
        </w:rPr>
        <w:t>Staying</w:t>
      </w:r>
      <w:r w:rsidRPr="00A65292">
        <w:rPr>
          <w:rFonts w:ascii="Sennheiser Office" w:hAnsi="Sennheiser Office"/>
        </w:rPr>
        <w:t xml:space="preserve"> entertained, informed and connected</w:t>
      </w:r>
      <w:r w:rsidR="005769D3" w:rsidRPr="00A65292">
        <w:rPr>
          <w:rFonts w:ascii="Sennheiser Office" w:hAnsi="Sennheiser Office"/>
        </w:rPr>
        <w:t xml:space="preserve"> is effortless</w:t>
      </w:r>
      <w:r w:rsidR="00B24B82" w:rsidRPr="00A65292">
        <w:rPr>
          <w:rFonts w:ascii="Sennheiser Office" w:hAnsi="Sennheiser Office"/>
        </w:rPr>
        <w:t xml:space="preserve"> and intuitive</w:t>
      </w:r>
      <w:r w:rsidR="005769D3" w:rsidRPr="00A65292">
        <w:rPr>
          <w:rFonts w:ascii="Sennheiser Office" w:hAnsi="Sennheiser Office"/>
        </w:rPr>
        <w:t xml:space="preserve">, 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thanks to </w:t>
      </w:r>
      <w:r w:rsidR="00E2688C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the earbuds’ </w:t>
      </w:r>
      <w:proofErr w:type="spellStart"/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customi</w:t>
      </w:r>
      <w:r w:rsidR="0080115B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s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able</w:t>
      </w:r>
      <w:proofErr w:type="spellEnd"/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 touch controls that let the user define their preferred way of controlling audio, calls or accessing voice assistants such as</w:t>
      </w:r>
      <w:r w:rsidR="00B253ED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 xml:space="preserve"> </w:t>
      </w:r>
      <w:r w:rsidR="005769D3" w:rsidRPr="00A65292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en-US"/>
        </w:rPr>
        <w:t>Google Assistant or Siri</w:t>
      </w:r>
      <w:r w:rsidR="005769D3" w:rsidRPr="00A65292">
        <w:rPr>
          <w:rFonts w:ascii="Sennheiser Office" w:hAnsi="Sennheiser Office"/>
        </w:rPr>
        <w:t>.</w:t>
      </w:r>
      <w:r w:rsidR="005769D3">
        <w:rPr>
          <w:rFonts w:ascii="Sennheiser Office" w:hAnsi="Sennheiser Office"/>
        </w:rPr>
        <w:t xml:space="preserve"> </w:t>
      </w:r>
    </w:p>
    <w:p w14:paraId="5D3D2108" w14:textId="77777777" w:rsidR="005769D3" w:rsidRPr="00DC4F79" w:rsidRDefault="005769D3" w:rsidP="00DC4F79">
      <w:pPr>
        <w:rPr>
          <w:rFonts w:ascii="Sennheiser Office" w:hAnsi="Sennheiser Office"/>
        </w:rPr>
      </w:pPr>
    </w:p>
    <w:p w14:paraId="49D8D159" w14:textId="2C51D587" w:rsidR="00DC4F79" w:rsidRP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 xml:space="preserve">For phone calls and when using smart assistants, the earbuds feature ambient noise reduction microphones to make voice interactions </w:t>
      </w:r>
      <w:r w:rsidR="000A4055">
        <w:rPr>
          <w:rFonts w:ascii="Sennheiser Office" w:hAnsi="Sennheiser Office"/>
        </w:rPr>
        <w:t xml:space="preserve">sound </w:t>
      </w:r>
      <w:r w:rsidRPr="00DC4F79">
        <w:rPr>
          <w:rFonts w:ascii="Sennheiser Office" w:hAnsi="Sennheiser Office"/>
        </w:rPr>
        <w:t xml:space="preserve">natural and crystal clear. With the CX 400BT True Wireless, device connectivity is </w:t>
      </w:r>
      <w:r w:rsidR="00DD51B9">
        <w:rPr>
          <w:rFonts w:ascii="Sennheiser Office" w:hAnsi="Sennheiser Office"/>
        </w:rPr>
        <w:t>fuss</w:t>
      </w:r>
      <w:r w:rsidRPr="00DC4F79">
        <w:rPr>
          <w:rFonts w:ascii="Sennheiser Office" w:hAnsi="Sennheiser Office"/>
        </w:rPr>
        <w:t>-free, thanks to Bluetooth 5.1 compatibility for reliable connectivity and easy management of Bluetooth connections using the Smart Control app.</w:t>
      </w:r>
    </w:p>
    <w:p w14:paraId="1DE424E4" w14:textId="77777777" w:rsidR="00DC4F79" w:rsidRPr="00DC4F79" w:rsidRDefault="00DC4F79" w:rsidP="00DC4F79">
      <w:pPr>
        <w:rPr>
          <w:rFonts w:ascii="Sennheiser Office" w:hAnsi="Sennheiser Office"/>
          <w:b/>
          <w:bCs/>
        </w:rPr>
      </w:pPr>
    </w:p>
    <w:p w14:paraId="54680556" w14:textId="77777777" w:rsidR="00DC4F79" w:rsidRPr="00DC4F79" w:rsidRDefault="00DC4F79" w:rsidP="00DC4F79">
      <w:pPr>
        <w:rPr>
          <w:rFonts w:ascii="Sennheiser Office" w:hAnsi="Sennheiser Office"/>
          <w:b/>
          <w:bCs/>
        </w:rPr>
      </w:pPr>
      <w:r w:rsidRPr="00DC4F79">
        <w:rPr>
          <w:rFonts w:ascii="Sennheiser Office" w:hAnsi="Sennheiser Office"/>
          <w:b/>
          <w:bCs/>
        </w:rPr>
        <w:t xml:space="preserve">Experience all day entertainment in total comfort </w:t>
      </w:r>
    </w:p>
    <w:p w14:paraId="35A18B29" w14:textId="171B0036" w:rsidR="00DC4F79" w:rsidRDefault="00DC4F79" w:rsidP="00DC4F79">
      <w:pPr>
        <w:rPr>
          <w:rFonts w:ascii="Sennheiser Office" w:hAnsi="Sennheiser Office"/>
        </w:rPr>
      </w:pPr>
      <w:r w:rsidRPr="00CF551B">
        <w:rPr>
          <w:rFonts w:ascii="Sennheiser Office" w:hAnsi="Sennheiser Office"/>
        </w:rPr>
        <w:t xml:space="preserve">With </w:t>
      </w:r>
      <w:r w:rsidR="00394D6A" w:rsidRPr="00CF551B">
        <w:rPr>
          <w:rFonts w:ascii="Sennheiser Office" w:hAnsi="Sennheiser Office"/>
        </w:rPr>
        <w:t>7</w:t>
      </w:r>
      <w:r w:rsidRPr="00CF551B">
        <w:rPr>
          <w:rFonts w:ascii="Sennheiser Office" w:hAnsi="Sennheiser Office"/>
        </w:rPr>
        <w:t xml:space="preserve"> hours battery</w:t>
      </w:r>
      <w:r w:rsidRPr="00DC4F79">
        <w:rPr>
          <w:rFonts w:ascii="Sennheiser Office" w:hAnsi="Sennheiser Office"/>
        </w:rPr>
        <w:t xml:space="preserve"> life and up to 20 hours available when charging on-the-go with the </w:t>
      </w:r>
      <w:r w:rsidR="000A4055">
        <w:rPr>
          <w:rFonts w:ascii="Sennheiser Office" w:hAnsi="Sennheiser Office"/>
        </w:rPr>
        <w:t xml:space="preserve">supplied </w:t>
      </w:r>
      <w:r w:rsidRPr="00DC4F79">
        <w:rPr>
          <w:rFonts w:ascii="Sennheiser Office" w:hAnsi="Sennheiser Office"/>
        </w:rPr>
        <w:t xml:space="preserve">case, the CX 400BT True Wireless </w:t>
      </w:r>
      <w:r w:rsidR="00FF0444">
        <w:rPr>
          <w:rFonts w:ascii="Sennheiser Office" w:hAnsi="Sennheiser Office"/>
        </w:rPr>
        <w:t>can keep you entertained</w:t>
      </w:r>
      <w:r w:rsidRPr="00DC4F79">
        <w:rPr>
          <w:rFonts w:ascii="Sennheiser Office" w:hAnsi="Sennheiser Office"/>
        </w:rPr>
        <w:t xml:space="preserve"> throughout the day – and comes with all-day comfort to match.</w:t>
      </w:r>
    </w:p>
    <w:p w14:paraId="52DDB764" w14:textId="1ED15631" w:rsidR="00262E75" w:rsidRDefault="00262E75" w:rsidP="00DC4F79">
      <w:pPr>
        <w:rPr>
          <w:rFonts w:ascii="Sennheiser Office" w:hAnsi="Sennheiser Offic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E447A0" wp14:editId="539CBD4F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400425" cy="2266950"/>
            <wp:effectExtent l="0" t="0" r="9525" b="0"/>
            <wp:wrapSquare wrapText="bothSides"/>
            <wp:docPr id="2" name="Grafik 2" descr="Ein Bild, das Person, drinnen, Mann, suc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0-1594378776406MZz4Wfjzo-SENN_RGB_Sennheiser-True-Wireless-Earbuds-118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241B" w14:textId="77777777" w:rsidR="00262E75" w:rsidRDefault="00262E75" w:rsidP="00DC4F79">
      <w:pPr>
        <w:rPr>
          <w:rFonts w:ascii="Sennheiser Office" w:hAnsi="Sennheiser Office"/>
        </w:rPr>
      </w:pPr>
    </w:p>
    <w:p w14:paraId="62CCBD2A" w14:textId="77777777" w:rsidR="00262E75" w:rsidRDefault="00262E75" w:rsidP="00DC4F79">
      <w:pPr>
        <w:rPr>
          <w:rFonts w:ascii="Sennheiser Office" w:hAnsi="Sennheiser Office"/>
        </w:rPr>
      </w:pPr>
    </w:p>
    <w:p w14:paraId="05C986E3" w14:textId="77777777" w:rsidR="00262E75" w:rsidRDefault="00262E75" w:rsidP="00DC4F79">
      <w:pPr>
        <w:rPr>
          <w:rFonts w:ascii="Sennheiser Office" w:hAnsi="Sennheiser Office"/>
        </w:rPr>
      </w:pPr>
    </w:p>
    <w:p w14:paraId="380879E3" w14:textId="77777777" w:rsidR="00262E75" w:rsidRDefault="00262E75" w:rsidP="00DC4F79">
      <w:pPr>
        <w:rPr>
          <w:rFonts w:ascii="Sennheiser Office" w:hAnsi="Sennheiser Office"/>
        </w:rPr>
      </w:pPr>
    </w:p>
    <w:p w14:paraId="7579DB3D" w14:textId="77777777" w:rsidR="00262E75" w:rsidRDefault="00262E75" w:rsidP="00DC4F79">
      <w:pPr>
        <w:rPr>
          <w:rFonts w:ascii="Sennheiser Office" w:hAnsi="Sennheiser Office"/>
        </w:rPr>
      </w:pPr>
    </w:p>
    <w:p w14:paraId="54A01F88" w14:textId="77777777" w:rsidR="00262E75" w:rsidRDefault="00262E75" w:rsidP="00DC4F79">
      <w:pPr>
        <w:rPr>
          <w:rFonts w:ascii="Sennheiser Office" w:hAnsi="Sennheiser Office"/>
        </w:rPr>
      </w:pPr>
    </w:p>
    <w:p w14:paraId="31D60269" w14:textId="77777777" w:rsidR="00262E75" w:rsidRDefault="00262E75" w:rsidP="00DC4F79">
      <w:pPr>
        <w:rPr>
          <w:rFonts w:ascii="Sennheiser Office" w:hAnsi="Sennheiser Office"/>
        </w:rPr>
      </w:pPr>
    </w:p>
    <w:p w14:paraId="4D2C56A5" w14:textId="77777777" w:rsidR="00262E75" w:rsidRDefault="00262E75" w:rsidP="00DC4F79">
      <w:pPr>
        <w:rPr>
          <w:rFonts w:ascii="Sennheiser Office" w:hAnsi="Sennheiser Office"/>
        </w:rPr>
      </w:pPr>
    </w:p>
    <w:p w14:paraId="6410BBA4" w14:textId="77777777" w:rsidR="00262E75" w:rsidRDefault="00262E75" w:rsidP="00262E75">
      <w:pPr>
        <w:spacing w:line="240" w:lineRule="auto"/>
        <w:rPr>
          <w:sz w:val="15"/>
          <w:szCs w:val="15"/>
        </w:rPr>
      </w:pPr>
    </w:p>
    <w:p w14:paraId="0C21129A" w14:textId="5E7FB35C" w:rsidR="00262E75" w:rsidRPr="00262E75" w:rsidRDefault="00262E75" w:rsidP="00262E75">
      <w:pPr>
        <w:spacing w:line="240" w:lineRule="auto"/>
        <w:rPr>
          <w:rFonts w:ascii="Sennheiser Office" w:hAnsi="Sennheiser Office"/>
          <w:sz w:val="15"/>
          <w:szCs w:val="15"/>
        </w:rPr>
      </w:pPr>
      <w:r w:rsidRPr="00262E75">
        <w:rPr>
          <w:sz w:val="15"/>
          <w:szCs w:val="15"/>
        </w:rPr>
        <w:t>The stylish, minimalist design is available in white or black</w:t>
      </w:r>
    </w:p>
    <w:p w14:paraId="60434497" w14:textId="77777777" w:rsidR="00262E75" w:rsidRDefault="00262E75" w:rsidP="00DC4F79">
      <w:pPr>
        <w:rPr>
          <w:rFonts w:ascii="Sennheiser Office" w:hAnsi="Sennheiser Office"/>
        </w:rPr>
      </w:pPr>
    </w:p>
    <w:p w14:paraId="55837AA0" w14:textId="1C3DDD8F" w:rsidR="00DC4F79" w:rsidRDefault="00DC4F79" w:rsidP="00DC4F79">
      <w:pPr>
        <w:rPr>
          <w:rFonts w:ascii="Sennheiser Office" w:hAnsi="Sennheiser Office"/>
        </w:rPr>
      </w:pPr>
      <w:r w:rsidRPr="00DC4F79">
        <w:rPr>
          <w:rFonts w:ascii="Sennheiser Office" w:hAnsi="Sennheiser Office"/>
        </w:rPr>
        <w:t>Stylish, minimalist, and perfectly balanced, the earbuds’ ergonomic design – available in either black or white – assures all-day wearing comfort</w:t>
      </w:r>
      <w:r w:rsidR="000D4C48">
        <w:rPr>
          <w:rFonts w:ascii="Sennheiser Office" w:hAnsi="Sennheiser Office"/>
        </w:rPr>
        <w:t>, while their</w:t>
      </w:r>
      <w:r w:rsidR="000D4C48" w:rsidRPr="00DC4F79">
        <w:rPr>
          <w:rFonts w:ascii="Sennheiser Office" w:hAnsi="Sennheiser Office"/>
        </w:rPr>
        <w:t xml:space="preserve"> </w:t>
      </w:r>
      <w:r w:rsidR="00FF0444">
        <w:rPr>
          <w:rFonts w:ascii="Sennheiser Office" w:hAnsi="Sennheiser Office"/>
        </w:rPr>
        <w:t>carefully crafted</w:t>
      </w:r>
      <w:r w:rsidR="000D4C48" w:rsidRPr="00DC4F79">
        <w:rPr>
          <w:rFonts w:ascii="Sennheiser Office" w:hAnsi="Sennheiser Office"/>
        </w:rPr>
        <w:t xml:space="preserve"> build quality ensures lasting durability</w:t>
      </w:r>
      <w:r w:rsidRPr="00DC4F79">
        <w:rPr>
          <w:rFonts w:ascii="Sennheiser Office" w:hAnsi="Sennheiser Office"/>
        </w:rPr>
        <w:t>. For a perfect in</w:t>
      </w:r>
      <w:r w:rsidR="00FF0444">
        <w:rPr>
          <w:rFonts w:ascii="Sennheiser Office" w:hAnsi="Sennheiser Office"/>
        </w:rPr>
        <w:t>-</w:t>
      </w:r>
      <w:r w:rsidRPr="00DC4F79">
        <w:rPr>
          <w:rFonts w:ascii="Sennheiser Office" w:hAnsi="Sennheiser Office"/>
        </w:rPr>
        <w:t xml:space="preserve">ear </w:t>
      </w:r>
      <w:r w:rsidR="00FF0444">
        <w:rPr>
          <w:rFonts w:ascii="Sennheiser Office" w:hAnsi="Sennheiser Office"/>
        </w:rPr>
        <w:t xml:space="preserve">fit </w:t>
      </w:r>
      <w:r w:rsidRPr="00DC4F79">
        <w:rPr>
          <w:rFonts w:ascii="Sennheiser Office" w:hAnsi="Sennheiser Office"/>
        </w:rPr>
        <w:t xml:space="preserve">that keeps the earbuds securely in place and effectively attenuates outside noise, adapters are provided in a choice of four sizes. </w:t>
      </w:r>
    </w:p>
    <w:p w14:paraId="362D9027" w14:textId="77777777" w:rsidR="0057372F" w:rsidRDefault="0057372F" w:rsidP="00827F62"/>
    <w:p w14:paraId="0567028B" w14:textId="450D5349" w:rsidR="00827F62" w:rsidRDefault="00827F62" w:rsidP="00827F62">
      <w:pPr>
        <w:rPr>
          <w:bCs/>
          <w:szCs w:val="18"/>
        </w:rPr>
      </w:pPr>
      <w:r w:rsidRPr="000A4055">
        <w:rPr>
          <w:bCs/>
          <w:szCs w:val="18"/>
        </w:rPr>
        <w:t xml:space="preserve">The CX 400BT </w:t>
      </w:r>
      <w:r w:rsidR="006B043A">
        <w:rPr>
          <w:bCs/>
          <w:szCs w:val="18"/>
        </w:rPr>
        <w:t xml:space="preserve">True Wireless </w:t>
      </w:r>
      <w:r w:rsidRPr="000A4055">
        <w:rPr>
          <w:bCs/>
          <w:szCs w:val="18"/>
        </w:rPr>
        <w:t xml:space="preserve">will be available in black and white from </w:t>
      </w:r>
      <w:r w:rsidR="000D4C48" w:rsidRPr="000A4055">
        <w:rPr>
          <w:bCs/>
          <w:szCs w:val="18"/>
        </w:rPr>
        <w:t xml:space="preserve">September 15 </w:t>
      </w:r>
      <w:r w:rsidRPr="000A4055">
        <w:rPr>
          <w:bCs/>
          <w:szCs w:val="18"/>
        </w:rPr>
        <w:t xml:space="preserve">for </w:t>
      </w:r>
      <w:r w:rsidR="0062674D">
        <w:rPr>
          <w:bCs/>
          <w:szCs w:val="18"/>
        </w:rPr>
        <w:t>£</w:t>
      </w:r>
      <w:r w:rsidR="000D4C48" w:rsidRPr="000A4055">
        <w:rPr>
          <w:bCs/>
          <w:szCs w:val="18"/>
        </w:rPr>
        <w:t>1</w:t>
      </w:r>
      <w:r w:rsidR="00FF0444">
        <w:rPr>
          <w:bCs/>
          <w:szCs w:val="18"/>
        </w:rPr>
        <w:t>69.00</w:t>
      </w:r>
      <w:r w:rsidR="000D4C48" w:rsidRPr="000A4055">
        <w:rPr>
          <w:bCs/>
          <w:szCs w:val="18"/>
        </w:rPr>
        <w:t xml:space="preserve"> </w:t>
      </w:r>
      <w:r w:rsidR="00FF0444">
        <w:rPr>
          <w:bCs/>
          <w:szCs w:val="18"/>
        </w:rPr>
        <w:t>GBP</w:t>
      </w:r>
      <w:r w:rsidRPr="000A4055">
        <w:rPr>
          <w:bCs/>
          <w:szCs w:val="18"/>
        </w:rPr>
        <w:t xml:space="preserve"> (MSRP).</w:t>
      </w:r>
    </w:p>
    <w:p w14:paraId="16B3C6AB" w14:textId="5556F5FB" w:rsidR="00A65292" w:rsidRPr="00954750" w:rsidRDefault="00A65292" w:rsidP="00A65292">
      <w:pPr>
        <w:pStyle w:val="Heading1"/>
        <w:spacing w:line="240" w:lineRule="auto"/>
        <w:rPr>
          <w:lang w:val="en-US"/>
        </w:rPr>
      </w:pPr>
      <w:r>
        <w:rPr>
          <w:lang w:val="en-US"/>
        </w:rPr>
        <w:lastRenderedPageBreak/>
        <w:t>A</w:t>
      </w:r>
      <w:r w:rsidRPr="00954750">
        <w:rPr>
          <w:lang w:val="en-US"/>
        </w:rPr>
        <w:t>bout Sennheiser</w:t>
      </w:r>
    </w:p>
    <w:p w14:paraId="14C93BCB" w14:textId="09D93E74" w:rsidR="00C24DAB" w:rsidRDefault="00A65292" w:rsidP="00A65292">
      <w:pPr>
        <w:pStyle w:val="About"/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9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756.7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9BE49A4" w14:textId="77777777" w:rsidR="00A65292" w:rsidRDefault="00A65292" w:rsidP="005C1F67">
      <w:pPr>
        <w:pStyle w:val="About"/>
      </w:pPr>
    </w:p>
    <w:p w14:paraId="2ED3A3EB" w14:textId="2B40E6DF" w:rsidR="00945E93" w:rsidRPr="00F207DC" w:rsidRDefault="00945E93" w:rsidP="00945E93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6E3D311" w14:textId="73E5BA32" w:rsidR="008652B4" w:rsidRPr="00C976E9" w:rsidRDefault="00FF0444" w:rsidP="008652B4">
      <w:pPr>
        <w:pStyle w:val="Contact"/>
        <w:rPr>
          <w:color w:val="0095D5" w:themeColor="accent1"/>
          <w:szCs w:val="15"/>
        </w:rPr>
      </w:pPr>
      <w:r>
        <w:rPr>
          <w:color w:val="0095D5" w:themeColor="accent1"/>
          <w:szCs w:val="15"/>
        </w:rPr>
        <w:t>Maik Robbe</w:t>
      </w:r>
    </w:p>
    <w:p w14:paraId="28A75ED5" w14:textId="77777777" w:rsidR="00093EB1" w:rsidRDefault="00FF0444" w:rsidP="008652B4">
      <w:pPr>
        <w:pStyle w:val="Contact"/>
        <w:rPr>
          <w:szCs w:val="15"/>
        </w:rPr>
      </w:pPr>
      <w:r w:rsidRPr="00FF0444">
        <w:rPr>
          <w:szCs w:val="15"/>
        </w:rPr>
        <w:t xml:space="preserve">Communications Manager UK, Ireland &amp; Nordics </w:t>
      </w:r>
    </w:p>
    <w:p w14:paraId="397DFFB0" w14:textId="51879F2A" w:rsidR="008652B4" w:rsidRPr="00C976E9" w:rsidRDefault="00093EB1" w:rsidP="008652B4">
      <w:pPr>
        <w:pStyle w:val="Contact"/>
        <w:rPr>
          <w:bCs/>
          <w:iCs/>
          <w:szCs w:val="15"/>
        </w:rPr>
      </w:pPr>
      <w:hyperlink r:id="rId10" w:history="1">
        <w:r w:rsidRPr="00093EB1">
          <w:rPr>
            <w:rStyle w:val="Hyperlink"/>
            <w:bCs/>
            <w:iCs/>
            <w:szCs w:val="15"/>
            <w:lang w:val="en-US"/>
          </w:rPr>
          <w:t>maik.robbe@sennheiser.com</w:t>
        </w:r>
      </w:hyperlink>
    </w:p>
    <w:p w14:paraId="31C6DE93" w14:textId="589CCA2A" w:rsidR="008652B4" w:rsidRPr="00C976E9" w:rsidRDefault="008652B4" w:rsidP="008652B4">
      <w:pPr>
        <w:spacing w:line="240" w:lineRule="auto"/>
        <w:rPr>
          <w:sz w:val="15"/>
          <w:szCs w:val="15"/>
          <w:lang w:val="en-US"/>
        </w:rPr>
      </w:pPr>
      <w:r w:rsidRPr="00C976E9">
        <w:rPr>
          <w:sz w:val="15"/>
          <w:szCs w:val="15"/>
          <w:lang w:val="en-US"/>
        </w:rPr>
        <w:t xml:space="preserve">T </w:t>
      </w:r>
      <w:r w:rsidR="00FF0444" w:rsidRPr="00FF0444">
        <w:rPr>
          <w:bCs/>
          <w:iCs/>
          <w:sz w:val="15"/>
          <w:szCs w:val="15"/>
          <w:lang w:val="en-US"/>
        </w:rPr>
        <w:t>+44 (0) 7393 462484</w:t>
      </w:r>
    </w:p>
    <w:p w14:paraId="26F32CFC" w14:textId="41A0FF6E" w:rsidR="007C5F04" w:rsidRPr="003A33B9" w:rsidRDefault="007C5F04" w:rsidP="00945E93">
      <w:pPr>
        <w:pStyle w:val="Contact"/>
      </w:pPr>
      <w:bookmarkStart w:id="0" w:name="_GoBack"/>
      <w:bookmarkEnd w:id="0"/>
    </w:p>
    <w:sectPr w:rsidR="007C5F04" w:rsidRPr="003A33B9" w:rsidSect="009031C7">
      <w:headerReference w:type="default" r:id="rId11"/>
      <w:headerReference w:type="first" r:id="rId12"/>
      <w:footerReference w:type="first" r:id="rId1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1E900" w14:textId="77777777" w:rsidR="00076B75" w:rsidRDefault="00076B75" w:rsidP="00CA1EB9">
      <w:pPr>
        <w:spacing w:line="240" w:lineRule="auto"/>
      </w:pPr>
      <w:r>
        <w:separator/>
      </w:r>
    </w:p>
  </w:endnote>
  <w:endnote w:type="continuationSeparator" w:id="0">
    <w:p w14:paraId="4C7FB3D8" w14:textId="77777777" w:rsidR="00076B75" w:rsidRDefault="00076B7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3ED9D3-B3EC-418F-950C-C10047832CF9}"/>
  </w:font>
  <w:font w:name="Sennheiser Office">
    <w:altName w:val="Sennheiser Office"/>
    <w:charset w:val="00"/>
    <w:family w:val="swiss"/>
    <w:pitch w:val="variable"/>
    <w:sig w:usb0="A00000AF" w:usb1="500020DB" w:usb2="00000000" w:usb3="00000000" w:csb0="00000093" w:csb1="00000000"/>
    <w:embedRegular r:id="rId2" w:fontKey="{292C7395-96E3-455B-85D7-EDD766FA3E82}"/>
    <w:embedBold r:id="rId3" w:fontKey="{5D2C5E25-20D1-459E-9508-53C7166EA707}"/>
    <w:embedBoldItalic r:id="rId4" w:fontKey="{0F25859A-B501-41CB-B6DC-FD96555887F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920E573-93D3-4228-B19A-676B88F580E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EFED4" w14:textId="77777777" w:rsidR="00076B75" w:rsidRDefault="00076B75" w:rsidP="00CA1EB9">
      <w:pPr>
        <w:spacing w:line="240" w:lineRule="auto"/>
      </w:pPr>
      <w:r>
        <w:separator/>
      </w:r>
    </w:p>
  </w:footnote>
  <w:footnote w:type="continuationSeparator" w:id="0">
    <w:p w14:paraId="4D640D79" w14:textId="77777777" w:rsidR="00076B75" w:rsidRDefault="00076B7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76B75"/>
    <w:rsid w:val="000847B2"/>
    <w:rsid w:val="00093EB1"/>
    <w:rsid w:val="000A054A"/>
    <w:rsid w:val="000A4055"/>
    <w:rsid w:val="000B66EB"/>
    <w:rsid w:val="000D4C48"/>
    <w:rsid w:val="000D65EA"/>
    <w:rsid w:val="000E1036"/>
    <w:rsid w:val="000E5CAB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33CCE"/>
    <w:rsid w:val="002407E9"/>
    <w:rsid w:val="00245322"/>
    <w:rsid w:val="00260EBC"/>
    <w:rsid w:val="00262E75"/>
    <w:rsid w:val="00282A8D"/>
    <w:rsid w:val="00284E3D"/>
    <w:rsid w:val="002A38FA"/>
    <w:rsid w:val="002C4738"/>
    <w:rsid w:val="002C6F4D"/>
    <w:rsid w:val="002D3505"/>
    <w:rsid w:val="00311C6F"/>
    <w:rsid w:val="00326FB8"/>
    <w:rsid w:val="00330CA3"/>
    <w:rsid w:val="0034230F"/>
    <w:rsid w:val="003477FA"/>
    <w:rsid w:val="00350183"/>
    <w:rsid w:val="00355E0D"/>
    <w:rsid w:val="003624CA"/>
    <w:rsid w:val="00373ADB"/>
    <w:rsid w:val="003740C5"/>
    <w:rsid w:val="00375ACD"/>
    <w:rsid w:val="00394D6A"/>
    <w:rsid w:val="003A33B9"/>
    <w:rsid w:val="003A649F"/>
    <w:rsid w:val="003B5BAB"/>
    <w:rsid w:val="003D06A1"/>
    <w:rsid w:val="0040078A"/>
    <w:rsid w:val="00402114"/>
    <w:rsid w:val="00412891"/>
    <w:rsid w:val="004352B4"/>
    <w:rsid w:val="00435BE3"/>
    <w:rsid w:val="00453B3E"/>
    <w:rsid w:val="0045548B"/>
    <w:rsid w:val="004555C1"/>
    <w:rsid w:val="00466175"/>
    <w:rsid w:val="004929B3"/>
    <w:rsid w:val="004C2103"/>
    <w:rsid w:val="004D48EE"/>
    <w:rsid w:val="00502F39"/>
    <w:rsid w:val="005034E2"/>
    <w:rsid w:val="0050686D"/>
    <w:rsid w:val="005327DB"/>
    <w:rsid w:val="00561A8C"/>
    <w:rsid w:val="0057372F"/>
    <w:rsid w:val="005769D3"/>
    <w:rsid w:val="00577095"/>
    <w:rsid w:val="0058399A"/>
    <w:rsid w:val="00585911"/>
    <w:rsid w:val="00593415"/>
    <w:rsid w:val="005C1F67"/>
    <w:rsid w:val="005C3595"/>
    <w:rsid w:val="005D571F"/>
    <w:rsid w:val="005F5B20"/>
    <w:rsid w:val="0060142B"/>
    <w:rsid w:val="006108B6"/>
    <w:rsid w:val="00612526"/>
    <w:rsid w:val="0062674D"/>
    <w:rsid w:val="006305A0"/>
    <w:rsid w:val="0063731D"/>
    <w:rsid w:val="006450F1"/>
    <w:rsid w:val="00667373"/>
    <w:rsid w:val="00673D0D"/>
    <w:rsid w:val="00687E3B"/>
    <w:rsid w:val="006967BE"/>
    <w:rsid w:val="006B043A"/>
    <w:rsid w:val="006C5D04"/>
    <w:rsid w:val="006E356B"/>
    <w:rsid w:val="006E53C4"/>
    <w:rsid w:val="006F058F"/>
    <w:rsid w:val="007002EE"/>
    <w:rsid w:val="00704FF1"/>
    <w:rsid w:val="007237E9"/>
    <w:rsid w:val="00732897"/>
    <w:rsid w:val="0075529A"/>
    <w:rsid w:val="00766E21"/>
    <w:rsid w:val="00770526"/>
    <w:rsid w:val="00772DC6"/>
    <w:rsid w:val="007763F9"/>
    <w:rsid w:val="0078307A"/>
    <w:rsid w:val="0079263F"/>
    <w:rsid w:val="007C4F79"/>
    <w:rsid w:val="007C5F04"/>
    <w:rsid w:val="007E2835"/>
    <w:rsid w:val="007E4612"/>
    <w:rsid w:val="007E6EAA"/>
    <w:rsid w:val="0080115B"/>
    <w:rsid w:val="00807F1B"/>
    <w:rsid w:val="00810BAE"/>
    <w:rsid w:val="00827F62"/>
    <w:rsid w:val="00835887"/>
    <w:rsid w:val="00842A37"/>
    <w:rsid w:val="008652B4"/>
    <w:rsid w:val="00891FC5"/>
    <w:rsid w:val="008C5B83"/>
    <w:rsid w:val="008D6CAB"/>
    <w:rsid w:val="008E20EA"/>
    <w:rsid w:val="008E5D5C"/>
    <w:rsid w:val="008F3DDB"/>
    <w:rsid w:val="00901056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388D"/>
    <w:rsid w:val="00A24D55"/>
    <w:rsid w:val="00A43CB3"/>
    <w:rsid w:val="00A53E8C"/>
    <w:rsid w:val="00A65292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24B82"/>
    <w:rsid w:val="00B253ED"/>
    <w:rsid w:val="00B476AD"/>
    <w:rsid w:val="00B51247"/>
    <w:rsid w:val="00B7767B"/>
    <w:rsid w:val="00B84535"/>
    <w:rsid w:val="00B907FC"/>
    <w:rsid w:val="00BD615A"/>
    <w:rsid w:val="00BE0D8C"/>
    <w:rsid w:val="00C01873"/>
    <w:rsid w:val="00C24D90"/>
    <w:rsid w:val="00C24DAB"/>
    <w:rsid w:val="00C35BAE"/>
    <w:rsid w:val="00C656B3"/>
    <w:rsid w:val="00C8099E"/>
    <w:rsid w:val="00C91ACD"/>
    <w:rsid w:val="00CA04E2"/>
    <w:rsid w:val="00CA1EB9"/>
    <w:rsid w:val="00CC06C6"/>
    <w:rsid w:val="00CC7D3E"/>
    <w:rsid w:val="00CD0606"/>
    <w:rsid w:val="00CD5497"/>
    <w:rsid w:val="00CE4E9C"/>
    <w:rsid w:val="00CF101D"/>
    <w:rsid w:val="00CF551B"/>
    <w:rsid w:val="00D22EA6"/>
    <w:rsid w:val="00D24756"/>
    <w:rsid w:val="00D324D1"/>
    <w:rsid w:val="00D50A72"/>
    <w:rsid w:val="00D5457A"/>
    <w:rsid w:val="00D55F83"/>
    <w:rsid w:val="00D644ED"/>
    <w:rsid w:val="00D76AAE"/>
    <w:rsid w:val="00D77C06"/>
    <w:rsid w:val="00D83341"/>
    <w:rsid w:val="00DC4F79"/>
    <w:rsid w:val="00DC69CF"/>
    <w:rsid w:val="00DD51B9"/>
    <w:rsid w:val="00DF5041"/>
    <w:rsid w:val="00DF53A1"/>
    <w:rsid w:val="00DF7B7B"/>
    <w:rsid w:val="00E233E0"/>
    <w:rsid w:val="00E2688C"/>
    <w:rsid w:val="00E42C92"/>
    <w:rsid w:val="00E72FF5"/>
    <w:rsid w:val="00E75382"/>
    <w:rsid w:val="00E906F6"/>
    <w:rsid w:val="00EB6084"/>
    <w:rsid w:val="00EC4C1C"/>
    <w:rsid w:val="00EC576E"/>
    <w:rsid w:val="00EC5F29"/>
    <w:rsid w:val="00EF3C6D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97EDB"/>
    <w:rsid w:val="00FD69BF"/>
    <w:rsid w:val="00FE26CA"/>
    <w:rsid w:val="00FF0444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styleId="UnresolvedMention">
    <w:name w:val="Unresolved Mention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paragraph" w:styleId="ListParagraph">
    <w:name w:val="List Paragraph"/>
    <w:basedOn w:val="Normal"/>
    <w:uiPriority w:val="34"/>
    <w:qFormat/>
    <w:rsid w:val="00673D0D"/>
    <w:pPr>
      <w:spacing w:line="240" w:lineRule="atLeast"/>
      <w:ind w:left="720"/>
      <w:contextualSpacing/>
    </w:pPr>
  </w:style>
  <w:style w:type="character" w:customStyle="1" w:styleId="normaltextrun">
    <w:name w:val="normaltextrun"/>
    <w:basedOn w:val="DefaultParagraphFont"/>
    <w:rsid w:val="00576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ik.robbe@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6B91-D810-45D3-9031-BB137B741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Sophie McGinness</cp:lastModifiedBy>
  <cp:revision>5</cp:revision>
  <cp:lastPrinted>2020-08-21T11:38:00Z</cp:lastPrinted>
  <dcterms:created xsi:type="dcterms:W3CDTF">2020-08-21T11:35:00Z</dcterms:created>
  <dcterms:modified xsi:type="dcterms:W3CDTF">2020-08-21T11:38:00Z</dcterms:modified>
</cp:coreProperties>
</file>