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1" w:rsidRPr="005605A5" w:rsidRDefault="00902811" w:rsidP="008B787E">
      <w:pPr>
        <w:rPr>
          <w:sz w:val="24"/>
        </w:rPr>
      </w:pPr>
    </w:p>
    <w:p w:rsidR="00902811" w:rsidRPr="00086E34" w:rsidRDefault="00902811" w:rsidP="004B0717">
      <w:pPr>
        <w:pStyle w:val="Default"/>
        <w:rPr>
          <w:rFonts w:ascii="Calibri" w:hAnsi="Calibri"/>
          <w:sz w:val="28"/>
          <w:szCs w:val="28"/>
        </w:rPr>
      </w:pPr>
    </w:p>
    <w:p w:rsidR="00902811" w:rsidRPr="00086E34" w:rsidRDefault="000E2E67" w:rsidP="00C14137">
      <w:pPr>
        <w:spacing w:after="0" w:line="320" w:lineRule="exact"/>
        <w:rPr>
          <w:i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E3B" w:rsidRPr="004F5F58" w:rsidRDefault="002313C3" w:rsidP="00776E3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4F5F58">
        <w:rPr>
          <w:b/>
          <w:iCs/>
          <w:sz w:val="28"/>
          <w:szCs w:val="28"/>
        </w:rPr>
        <w:t xml:space="preserve">TUTTE LE FAKE NEWS SULLA </w:t>
      </w:r>
      <w:r w:rsidR="00DC487B" w:rsidRPr="004F5F58">
        <w:rPr>
          <w:b/>
          <w:iCs/>
          <w:sz w:val="28"/>
          <w:szCs w:val="28"/>
        </w:rPr>
        <w:t>COLAZIONE:</w:t>
      </w:r>
      <w:r w:rsidRPr="004F5F58">
        <w:rPr>
          <w:b/>
          <w:iCs/>
          <w:sz w:val="28"/>
          <w:szCs w:val="28"/>
        </w:rPr>
        <w:t xml:space="preserve"> </w:t>
      </w:r>
      <w:r w:rsidR="00FA04C9">
        <w:rPr>
          <w:b/>
          <w:iCs/>
          <w:sz w:val="28"/>
          <w:szCs w:val="28"/>
        </w:rPr>
        <w:t>10</w:t>
      </w:r>
      <w:r w:rsidR="00776E3B" w:rsidRPr="004F5F58">
        <w:rPr>
          <w:b/>
          <w:iCs/>
          <w:sz w:val="28"/>
          <w:szCs w:val="28"/>
        </w:rPr>
        <w:t xml:space="preserve"> MILIONI </w:t>
      </w:r>
      <w:proofErr w:type="spellStart"/>
      <w:r w:rsidR="00776E3B" w:rsidRPr="004F5F58">
        <w:rPr>
          <w:b/>
          <w:iCs/>
          <w:sz w:val="28"/>
          <w:szCs w:val="28"/>
        </w:rPr>
        <w:t>DI</w:t>
      </w:r>
      <w:proofErr w:type="spellEnd"/>
      <w:r w:rsidR="00776E3B" w:rsidRPr="004F5F58">
        <w:rPr>
          <w:b/>
          <w:iCs/>
          <w:sz w:val="28"/>
          <w:szCs w:val="28"/>
        </w:rPr>
        <w:t xml:space="preserve"> ITALIANI </w:t>
      </w:r>
      <w:r w:rsidRPr="004F5F58">
        <w:rPr>
          <w:b/>
          <w:iCs/>
          <w:sz w:val="28"/>
          <w:szCs w:val="28"/>
        </w:rPr>
        <w:t xml:space="preserve">(CONFUSI) METTONO IN DISCUSSIONE </w:t>
      </w:r>
      <w:r w:rsidR="00776E3B" w:rsidRPr="004F5F58">
        <w:rPr>
          <w:b/>
          <w:iCs/>
          <w:sz w:val="28"/>
          <w:szCs w:val="28"/>
        </w:rPr>
        <w:t>IL MODELLO “ALL’ITALIANA”</w:t>
      </w:r>
      <w:r w:rsidR="003F7FF3" w:rsidRPr="004F5F58">
        <w:rPr>
          <w:b/>
          <w:iCs/>
          <w:sz w:val="28"/>
          <w:szCs w:val="28"/>
        </w:rPr>
        <w:t xml:space="preserve"> </w:t>
      </w:r>
    </w:p>
    <w:p w:rsidR="00472D73" w:rsidRPr="004F5F58" w:rsidRDefault="00472D73" w:rsidP="00776E3B">
      <w:pPr>
        <w:jc w:val="center"/>
        <w:rPr>
          <w:b/>
          <w:iCs/>
          <w:sz w:val="28"/>
          <w:szCs w:val="28"/>
        </w:rPr>
      </w:pPr>
      <w:r w:rsidRPr="004F5F58">
        <w:rPr>
          <w:b/>
          <w:iCs/>
          <w:sz w:val="28"/>
          <w:szCs w:val="28"/>
        </w:rPr>
        <w:t xml:space="preserve">ECCO LE </w:t>
      </w:r>
      <w:r w:rsidR="002313C3" w:rsidRPr="004F5F58">
        <w:rPr>
          <w:b/>
          <w:iCs/>
          <w:sz w:val="28"/>
          <w:szCs w:val="28"/>
        </w:rPr>
        <w:t xml:space="preserve">10 </w:t>
      </w:r>
      <w:r w:rsidR="00DC487B" w:rsidRPr="004F5F58">
        <w:rPr>
          <w:b/>
          <w:iCs/>
          <w:sz w:val="28"/>
          <w:szCs w:val="28"/>
        </w:rPr>
        <w:t>FALSE CREDENZE</w:t>
      </w:r>
      <w:r w:rsidRPr="004F5F58">
        <w:rPr>
          <w:b/>
          <w:iCs/>
          <w:sz w:val="28"/>
          <w:szCs w:val="28"/>
        </w:rPr>
        <w:t xml:space="preserve"> PIÙ DIFFUSE SUL PRIMO PASTO DELLA GIORNATA</w:t>
      </w:r>
    </w:p>
    <w:p w:rsidR="00A06E35" w:rsidRDefault="00393D06" w:rsidP="006622C2">
      <w:pPr>
        <w:jc w:val="center"/>
        <w:rPr>
          <w:i/>
          <w:iCs/>
        </w:rPr>
      </w:pPr>
      <w:r w:rsidRPr="00AF58BA">
        <w:rPr>
          <w:i/>
          <w:iCs/>
        </w:rPr>
        <w:t>Un’indagine realizzata dall’Osservatorio Doxa – AIDEPI “I</w:t>
      </w:r>
      <w:r>
        <w:rPr>
          <w:i/>
          <w:iCs/>
        </w:rPr>
        <w:t>o comincio bene” ha indagato quanto ne sanno gli i</w:t>
      </w:r>
      <w:r w:rsidR="00DC487B">
        <w:rPr>
          <w:i/>
          <w:iCs/>
        </w:rPr>
        <w:t xml:space="preserve">taliani sulla prima colazione per scoprire che neanche il primo pasto della giornata </w:t>
      </w:r>
      <w:r w:rsidR="009329D5">
        <w:rPr>
          <w:i/>
          <w:iCs/>
        </w:rPr>
        <w:t xml:space="preserve">è immune dal </w:t>
      </w:r>
      <w:r w:rsidR="00DC487B">
        <w:rPr>
          <w:i/>
          <w:iCs/>
        </w:rPr>
        <w:t>ri</w:t>
      </w:r>
      <w:r w:rsidR="00A06E35">
        <w:rPr>
          <w:i/>
          <w:iCs/>
        </w:rPr>
        <w:t xml:space="preserve">schio </w:t>
      </w:r>
      <w:proofErr w:type="spellStart"/>
      <w:r w:rsidR="00A06E35">
        <w:rPr>
          <w:i/>
          <w:iCs/>
        </w:rPr>
        <w:t>fake</w:t>
      </w:r>
      <w:proofErr w:type="spellEnd"/>
      <w:r w:rsidR="00A06E35">
        <w:rPr>
          <w:i/>
          <w:iCs/>
        </w:rPr>
        <w:t xml:space="preserve"> new</w:t>
      </w:r>
      <w:r w:rsidR="00837FF6">
        <w:rPr>
          <w:i/>
          <w:iCs/>
        </w:rPr>
        <w:t xml:space="preserve">s, tanto che 1 su 5 arriva a mettere in dubbio il nostro menù al mattino … </w:t>
      </w:r>
      <w:r w:rsidR="00A06E35">
        <w:rPr>
          <w:i/>
          <w:iCs/>
        </w:rPr>
        <w:t xml:space="preserve">Ma se, da un lato, si </w:t>
      </w:r>
      <w:r w:rsidR="009329D5">
        <w:rPr>
          <w:i/>
          <w:iCs/>
        </w:rPr>
        <w:t xml:space="preserve">fanno strada diversi falsi miti (dalla condanna </w:t>
      </w:r>
      <w:r w:rsidR="002313C3">
        <w:rPr>
          <w:i/>
          <w:iCs/>
        </w:rPr>
        <w:t>dei</w:t>
      </w:r>
      <w:r w:rsidR="009329D5">
        <w:rPr>
          <w:i/>
          <w:iCs/>
        </w:rPr>
        <w:t xml:space="preserve"> grassi </w:t>
      </w:r>
      <w:r w:rsidR="002313C3">
        <w:rPr>
          <w:i/>
          <w:iCs/>
        </w:rPr>
        <w:t xml:space="preserve">nei prodotti confezionati </w:t>
      </w:r>
      <w:r w:rsidR="009329D5">
        <w:rPr>
          <w:i/>
          <w:iCs/>
        </w:rPr>
        <w:t>ad un forte pregiudizio verso i carboidrati)</w:t>
      </w:r>
      <w:r w:rsidR="002313C3">
        <w:rPr>
          <w:i/>
          <w:iCs/>
        </w:rPr>
        <w:t xml:space="preserve"> </w:t>
      </w:r>
      <w:r w:rsidR="00A06E35">
        <w:rPr>
          <w:i/>
          <w:iCs/>
        </w:rPr>
        <w:t xml:space="preserve">la colazione </w:t>
      </w:r>
      <w:r w:rsidR="002313C3">
        <w:rPr>
          <w:i/>
          <w:iCs/>
        </w:rPr>
        <w:t>rimane per fortuna una solida certezza</w:t>
      </w:r>
      <w:r w:rsidR="00A06E35">
        <w:rPr>
          <w:i/>
          <w:iCs/>
        </w:rPr>
        <w:t xml:space="preserve"> per gli italiani </w:t>
      </w:r>
      <w:r w:rsidR="000E5C98">
        <w:rPr>
          <w:i/>
          <w:iCs/>
        </w:rPr>
        <w:t xml:space="preserve">e </w:t>
      </w:r>
      <w:r w:rsidR="00A06E35">
        <w:rPr>
          <w:i/>
          <w:iCs/>
        </w:rPr>
        <w:t xml:space="preserve">si conferma un pasto </w:t>
      </w:r>
      <w:r w:rsidR="002313C3">
        <w:rPr>
          <w:i/>
          <w:iCs/>
        </w:rPr>
        <w:t>fondamentale</w:t>
      </w:r>
      <w:r w:rsidR="00A06E35">
        <w:rPr>
          <w:i/>
          <w:iCs/>
        </w:rPr>
        <w:t xml:space="preserve"> (la fa</w:t>
      </w:r>
      <w:r w:rsidR="00716A22">
        <w:rPr>
          <w:i/>
          <w:iCs/>
        </w:rPr>
        <w:t xml:space="preserve"> ogni giorno il 93% della popolazione). </w:t>
      </w:r>
    </w:p>
    <w:p w:rsidR="00601596" w:rsidRDefault="007A2C66" w:rsidP="00862002">
      <w:pPr>
        <w:jc w:val="both"/>
        <w:rPr>
          <w:iCs/>
        </w:rPr>
      </w:pPr>
      <w:r>
        <w:rPr>
          <w:iCs/>
        </w:rPr>
        <w:t>Allarme</w:t>
      </w:r>
      <w:r w:rsidR="00E86905">
        <w:rPr>
          <w:iCs/>
        </w:rPr>
        <w:t xml:space="preserve"> “</w:t>
      </w:r>
      <w:proofErr w:type="spellStart"/>
      <w:r w:rsidR="00E86905">
        <w:rPr>
          <w:iCs/>
        </w:rPr>
        <w:t>fake</w:t>
      </w:r>
      <w:proofErr w:type="spellEnd"/>
      <w:r w:rsidR="00E86905">
        <w:rPr>
          <w:iCs/>
        </w:rPr>
        <w:t xml:space="preserve"> news” anche per la prima colazione: sembra infatti che anche il nostro modo di mangiare al mattino sia messo in discussione dalle informazioni, non sem</w:t>
      </w:r>
      <w:r w:rsidR="002313C3">
        <w:rPr>
          <w:iCs/>
        </w:rPr>
        <w:t xml:space="preserve">pre attendibili, che circolano </w:t>
      </w:r>
      <w:r w:rsidR="00E86905">
        <w:rPr>
          <w:iCs/>
        </w:rPr>
        <w:t xml:space="preserve">online. Ecco allora che il </w:t>
      </w:r>
      <w:r w:rsidR="00E86905" w:rsidRPr="00E86905">
        <w:rPr>
          <w:b/>
          <w:iCs/>
        </w:rPr>
        <w:t xml:space="preserve">61% </w:t>
      </w:r>
      <w:r w:rsidR="002313C3">
        <w:rPr>
          <w:b/>
          <w:iCs/>
        </w:rPr>
        <w:t xml:space="preserve">degli italiani </w:t>
      </w:r>
      <w:r w:rsidR="00E86905" w:rsidRPr="00E86905">
        <w:rPr>
          <w:b/>
          <w:iCs/>
        </w:rPr>
        <w:t>ritiene (a torto) che sia migliore una colazione super proteica</w:t>
      </w:r>
      <w:r w:rsidR="00E86905">
        <w:rPr>
          <w:iCs/>
        </w:rPr>
        <w:t xml:space="preserve"> </w:t>
      </w:r>
      <w:r w:rsidR="000E5C98">
        <w:rPr>
          <w:iCs/>
        </w:rPr>
        <w:t>mentre</w:t>
      </w:r>
      <w:r w:rsidR="00E86905">
        <w:rPr>
          <w:iCs/>
        </w:rPr>
        <w:t xml:space="preserve"> il </w:t>
      </w:r>
      <w:r w:rsidR="00E86905" w:rsidRPr="00E86905">
        <w:rPr>
          <w:b/>
          <w:iCs/>
        </w:rPr>
        <w:t xml:space="preserve">40% </w:t>
      </w:r>
      <w:r w:rsidR="00E86905">
        <w:rPr>
          <w:b/>
          <w:iCs/>
        </w:rPr>
        <w:t xml:space="preserve">pensa sia corretto </w:t>
      </w:r>
      <w:r w:rsidR="00E86905" w:rsidRPr="00E86905">
        <w:rPr>
          <w:b/>
          <w:iCs/>
        </w:rPr>
        <w:t xml:space="preserve">eliminare i carboidrati dal </w:t>
      </w:r>
      <w:r w:rsidR="002313C3">
        <w:rPr>
          <w:b/>
          <w:iCs/>
        </w:rPr>
        <w:t xml:space="preserve">primo pasto del </w:t>
      </w:r>
      <w:r w:rsidR="00E86905" w:rsidRPr="00E86905">
        <w:rPr>
          <w:b/>
          <w:iCs/>
        </w:rPr>
        <w:t>mattino</w:t>
      </w:r>
      <w:r w:rsidR="00E86905">
        <w:rPr>
          <w:iCs/>
        </w:rPr>
        <w:t xml:space="preserve"> (mentre dovrebbero essere</w:t>
      </w:r>
      <w:r w:rsidR="002313C3">
        <w:rPr>
          <w:iCs/>
        </w:rPr>
        <w:t>, spiegano i nutrizionisti,</w:t>
      </w:r>
      <w:r w:rsidR="00E86905">
        <w:rPr>
          <w:iCs/>
        </w:rPr>
        <w:t xml:space="preserve"> l’ingr</w:t>
      </w:r>
      <w:r w:rsidR="00601596">
        <w:rPr>
          <w:iCs/>
        </w:rPr>
        <w:t xml:space="preserve">ediente principale). </w:t>
      </w:r>
      <w:r w:rsidR="00E86905">
        <w:rPr>
          <w:iCs/>
        </w:rPr>
        <w:t>Per</w:t>
      </w:r>
      <w:r>
        <w:rPr>
          <w:iCs/>
        </w:rPr>
        <w:t xml:space="preserve"> </w:t>
      </w:r>
      <w:r w:rsidR="00E86905">
        <w:rPr>
          <w:iCs/>
        </w:rPr>
        <w:t xml:space="preserve">1 italiano su 5 </w:t>
      </w:r>
      <w:r w:rsidR="00FA04C9">
        <w:rPr>
          <w:iCs/>
        </w:rPr>
        <w:t>– circa 10</w:t>
      </w:r>
      <w:r w:rsidR="00862002">
        <w:rPr>
          <w:iCs/>
        </w:rPr>
        <w:t xml:space="preserve"> milioni di italiani – </w:t>
      </w:r>
      <w:r w:rsidR="00E86905">
        <w:rPr>
          <w:iCs/>
        </w:rPr>
        <w:t>dovremmo addirittura dire addio al nostro modell</w:t>
      </w:r>
      <w:r>
        <w:rPr>
          <w:iCs/>
        </w:rPr>
        <w:t xml:space="preserve">o, tradizionalmente dolce, per </w:t>
      </w:r>
      <w:r w:rsidR="002313C3">
        <w:rPr>
          <w:iCs/>
        </w:rPr>
        <w:t xml:space="preserve">preferire </w:t>
      </w:r>
      <w:r w:rsidR="00E86905">
        <w:rPr>
          <w:iCs/>
        </w:rPr>
        <w:t xml:space="preserve">una </w:t>
      </w:r>
      <w:r w:rsidR="002A67E9">
        <w:rPr>
          <w:iCs/>
        </w:rPr>
        <w:t xml:space="preserve">colazione salata, </w:t>
      </w:r>
      <w:r w:rsidR="002313C3">
        <w:rPr>
          <w:iCs/>
        </w:rPr>
        <w:t xml:space="preserve">da loro </w:t>
      </w:r>
      <w:r w:rsidR="002A67E9">
        <w:rPr>
          <w:iCs/>
        </w:rPr>
        <w:t>considerata</w:t>
      </w:r>
      <w:r w:rsidR="004F5F58">
        <w:rPr>
          <w:iCs/>
        </w:rPr>
        <w:t>, sbagliando</w:t>
      </w:r>
      <w:r w:rsidR="002313C3">
        <w:rPr>
          <w:iCs/>
        </w:rPr>
        <w:t>,</w:t>
      </w:r>
      <w:r w:rsidR="00E86905">
        <w:rPr>
          <w:iCs/>
        </w:rPr>
        <w:t xml:space="preserve"> più salutare</w:t>
      </w:r>
      <w:r>
        <w:rPr>
          <w:iCs/>
        </w:rPr>
        <w:t>.</w:t>
      </w:r>
      <w:r w:rsidR="00601596">
        <w:rPr>
          <w:iCs/>
        </w:rPr>
        <w:t xml:space="preserve"> Si rileva inoltre </w:t>
      </w:r>
      <w:r w:rsidR="00601596" w:rsidRPr="00601596">
        <w:t>un forte pregiudizio nei</w:t>
      </w:r>
      <w:r w:rsidR="004F5F58">
        <w:t xml:space="preserve"> confronti dei grassi: </w:t>
      </w:r>
      <w:r w:rsidR="00601596" w:rsidRPr="00601596">
        <w:t xml:space="preserve">per il 73% degli italiani </w:t>
      </w:r>
      <w:r w:rsidR="00601596">
        <w:t xml:space="preserve">quelli presenti nei prodotti per la prima colazione </w:t>
      </w:r>
      <w:r w:rsidR="00601596">
        <w:rPr>
          <w:rFonts w:cs="Century Gothic"/>
          <w:lang w:eastAsia="it-IT"/>
        </w:rPr>
        <w:t>(biscotti, dolci da forno</w:t>
      </w:r>
      <w:r w:rsidR="002313C3">
        <w:rPr>
          <w:rFonts w:cs="Century Gothic"/>
          <w:lang w:eastAsia="it-IT"/>
        </w:rPr>
        <w:t>) sarebbero da eliminare</w:t>
      </w:r>
      <w:r w:rsidR="00EF172B">
        <w:rPr>
          <w:rFonts w:cs="Century Gothic"/>
          <w:lang w:eastAsia="it-IT"/>
        </w:rPr>
        <w:t xml:space="preserve">. È </w:t>
      </w:r>
      <w:r w:rsidR="00601596">
        <w:rPr>
          <w:rFonts w:cs="Century Gothic"/>
          <w:lang w:eastAsia="it-IT"/>
        </w:rPr>
        <w:t xml:space="preserve">quanto </w:t>
      </w:r>
      <w:r w:rsidR="00601596">
        <w:rPr>
          <w:iCs/>
        </w:rPr>
        <w:t xml:space="preserve">emerge </w:t>
      </w:r>
      <w:r w:rsidR="00601596" w:rsidRPr="0014331B">
        <w:t xml:space="preserve">da un’indagine realizzata </w:t>
      </w:r>
      <w:r w:rsidR="00601596" w:rsidRPr="0014331B">
        <w:rPr>
          <w:b/>
          <w:iCs/>
        </w:rPr>
        <w:t>dall’Osservatorio Doxa – AIDEPI “Io comincio bene” su un campione rappresentativo di 1000 italiani.</w:t>
      </w:r>
      <w:r w:rsidR="00601596">
        <w:rPr>
          <w:i/>
          <w:iCs/>
        </w:rPr>
        <w:t xml:space="preserve"> </w:t>
      </w:r>
      <w:r w:rsidR="00601596">
        <w:rPr>
          <w:iCs/>
        </w:rPr>
        <w:t xml:space="preserve"> </w:t>
      </w:r>
    </w:p>
    <w:p w:rsidR="004F5F58" w:rsidRDefault="002313C3" w:rsidP="006622C2">
      <w:pPr>
        <w:jc w:val="both"/>
        <w:rPr>
          <w:rFonts w:cs="Century Gothic"/>
          <w:i/>
          <w:lang w:eastAsia="it-IT"/>
        </w:rPr>
      </w:pPr>
      <w:r>
        <w:rPr>
          <w:rFonts w:cs="Century Gothic"/>
          <w:b/>
          <w:lang w:eastAsia="it-IT"/>
        </w:rPr>
        <w:t>Uno scenario che preoccupa i nutrizionisti</w:t>
      </w:r>
      <w:r w:rsidR="00601596">
        <w:rPr>
          <w:rFonts w:cs="Century Gothic"/>
          <w:lang w:eastAsia="it-IT"/>
        </w:rPr>
        <w:t>. “</w:t>
      </w:r>
      <w:r w:rsidRPr="002313C3">
        <w:rPr>
          <w:rFonts w:cs="Century Gothic"/>
          <w:i/>
          <w:lang w:eastAsia="it-IT"/>
        </w:rPr>
        <w:t>Si tratta</w:t>
      </w:r>
      <w:r w:rsidR="00174A21">
        <w:rPr>
          <w:rFonts w:cs="Century Gothic"/>
          <w:i/>
          <w:lang w:eastAsia="it-IT"/>
        </w:rPr>
        <w:t xml:space="preserve"> </w:t>
      </w:r>
      <w:r>
        <w:rPr>
          <w:iCs/>
        </w:rPr>
        <w:t xml:space="preserve">– </w:t>
      </w:r>
      <w:r>
        <w:rPr>
          <w:rFonts w:cs="Century Gothic"/>
          <w:lang w:eastAsia="it-IT"/>
        </w:rPr>
        <w:t xml:space="preserve">commenta </w:t>
      </w:r>
      <w:r w:rsidRPr="007A2016">
        <w:rPr>
          <w:rFonts w:cs="Century Gothic"/>
          <w:b/>
          <w:lang w:eastAsia="it-IT"/>
        </w:rPr>
        <w:t>Michelangelo</w:t>
      </w:r>
      <w:r>
        <w:rPr>
          <w:rFonts w:cs="Century Gothic"/>
          <w:lang w:eastAsia="it-IT"/>
        </w:rPr>
        <w:t xml:space="preserve"> </w:t>
      </w:r>
      <w:r w:rsidRPr="00EC7913">
        <w:rPr>
          <w:rFonts w:cs="Century Gothic"/>
          <w:b/>
          <w:lang w:eastAsia="it-IT"/>
        </w:rPr>
        <w:t>Giampietro, nutrizionista e medico dello sport</w:t>
      </w:r>
      <w:r>
        <w:rPr>
          <w:rFonts w:cs="Century Gothic"/>
          <w:lang w:eastAsia="it-IT"/>
        </w:rPr>
        <w:t xml:space="preserve"> – </w:t>
      </w:r>
      <w:r w:rsidRPr="002313C3">
        <w:rPr>
          <w:rFonts w:cs="Century Gothic"/>
          <w:i/>
          <w:lang w:eastAsia="it-IT"/>
        </w:rPr>
        <w:t>di un insieme di convinzioni sbagliate che rischiano di mandare in fumo anni di lavoro di informazione fatto sul consumatore da esperti qualificati.</w:t>
      </w:r>
      <w:r>
        <w:rPr>
          <w:rFonts w:cs="Century Gothic"/>
          <w:i/>
          <w:lang w:eastAsia="it-IT"/>
        </w:rPr>
        <w:t xml:space="preserve"> </w:t>
      </w:r>
      <w:r w:rsidR="004F5F58" w:rsidRPr="00B21E08">
        <w:rPr>
          <w:rFonts w:cs="Century Gothic"/>
          <w:i/>
          <w:lang w:eastAsia="it-IT"/>
        </w:rPr>
        <w:t>Il consigli</w:t>
      </w:r>
      <w:r w:rsidR="004F5F58">
        <w:rPr>
          <w:rFonts w:cs="Century Gothic"/>
          <w:i/>
          <w:lang w:eastAsia="it-IT"/>
        </w:rPr>
        <w:t xml:space="preserve">o </w:t>
      </w:r>
      <w:r w:rsidR="004F5F58" w:rsidRPr="00847B49">
        <w:rPr>
          <w:rFonts w:cs="Century Gothic"/>
          <w:i/>
          <w:lang w:eastAsia="it-IT"/>
        </w:rPr>
        <w:t xml:space="preserve">è che ogni pasto sia il più completo possibile e che apporti tutti i nutrienti (carboidrati, proteine, grassi, acqua, fibra, sali minerali e vitamine). La ripartizione più corretta è data </w:t>
      </w:r>
      <w:r w:rsidR="004F5F58" w:rsidRPr="00847B49">
        <w:rPr>
          <w:rFonts w:cs="Century Gothic"/>
          <w:b/>
          <w:i/>
          <w:lang w:eastAsia="it-IT"/>
        </w:rPr>
        <w:t>dal 70% di carboidrati, il 20% di proteine e il 10% di grassi.</w:t>
      </w:r>
      <w:r w:rsidR="004F5F58" w:rsidRPr="00847B49">
        <w:rPr>
          <w:rFonts w:cs="Century Gothic"/>
          <w:i/>
          <w:lang w:eastAsia="it-IT"/>
        </w:rPr>
        <w:t xml:space="preserve"> Tradotto in un menù un buon mix è dato da una porzione (50 grammi) di pane, oppure tre fette biscottate (30 grammi) o quantità equivalenti di altri prodotti da forno, cereali (30 grammi), muesli o biscotti; una tazza (125 ml) di latte o uno yogurt; e un frutto. </w:t>
      </w:r>
      <w:r w:rsidR="004F5F58">
        <w:rPr>
          <w:rFonts w:cs="Century Gothic"/>
          <w:i/>
          <w:lang w:eastAsia="it-IT"/>
        </w:rPr>
        <w:t>Non c’è motivo di rinunciare alla colazione dolce, tipica del nostro Paese.</w:t>
      </w:r>
      <w:r w:rsidR="000E5C98">
        <w:rPr>
          <w:rFonts w:cs="Century Gothic"/>
          <w:i/>
          <w:lang w:eastAsia="it-IT"/>
        </w:rPr>
        <w:t>”</w:t>
      </w:r>
    </w:p>
    <w:p w:rsidR="002A67E9" w:rsidRPr="004F5F58" w:rsidRDefault="002A67E9" w:rsidP="006622C2">
      <w:pPr>
        <w:jc w:val="both"/>
        <w:rPr>
          <w:rFonts w:cs="Century Gothic"/>
          <w:i/>
          <w:lang w:eastAsia="it-IT"/>
        </w:rPr>
      </w:pPr>
      <w:r w:rsidRPr="002A67E9">
        <w:rPr>
          <w:iCs/>
        </w:rPr>
        <w:t>Ma se diverse false credenze iniziano a far breccia tra gli italiani,</w:t>
      </w:r>
      <w:r w:rsidR="00601596">
        <w:rPr>
          <w:iCs/>
        </w:rPr>
        <w:t xml:space="preserve"> </w:t>
      </w:r>
      <w:r w:rsidRPr="002313C3">
        <w:rPr>
          <w:b/>
          <w:iCs/>
        </w:rPr>
        <w:t>l’importanza della prima colazione non sembra</w:t>
      </w:r>
      <w:r w:rsidR="007A2C66" w:rsidRPr="002313C3">
        <w:rPr>
          <w:b/>
          <w:iCs/>
        </w:rPr>
        <w:t xml:space="preserve"> </w:t>
      </w:r>
      <w:r w:rsidRPr="002313C3">
        <w:rPr>
          <w:b/>
          <w:iCs/>
        </w:rPr>
        <w:t>fortunatamente</w:t>
      </w:r>
      <w:r w:rsidR="00601596" w:rsidRPr="002313C3">
        <w:rPr>
          <w:b/>
          <w:iCs/>
        </w:rPr>
        <w:t xml:space="preserve"> </w:t>
      </w:r>
      <w:r w:rsidRPr="002313C3">
        <w:rPr>
          <w:b/>
          <w:iCs/>
        </w:rPr>
        <w:t>essere messa in discussione</w:t>
      </w:r>
      <w:r w:rsidR="00752EBA" w:rsidRPr="002313C3">
        <w:rPr>
          <w:b/>
          <w:iCs/>
        </w:rPr>
        <w:t xml:space="preserve"> </w:t>
      </w:r>
      <w:r w:rsidR="00601596" w:rsidRPr="002313C3">
        <w:rPr>
          <w:b/>
          <w:iCs/>
        </w:rPr>
        <w:t>e</w:t>
      </w:r>
      <w:r w:rsidR="00601596">
        <w:rPr>
          <w:b/>
          <w:iCs/>
        </w:rPr>
        <w:t xml:space="preserve"> </w:t>
      </w:r>
      <w:r w:rsidRPr="002A67E9">
        <w:rPr>
          <w:b/>
          <w:iCs/>
        </w:rPr>
        <w:t xml:space="preserve">9 italiani su 10 </w:t>
      </w:r>
      <w:r w:rsidR="00FA04C9" w:rsidRPr="00FA04C9">
        <w:rPr>
          <w:b/>
          <w:iCs/>
        </w:rPr>
        <w:t xml:space="preserve">dichiarano </w:t>
      </w:r>
      <w:r w:rsidR="002313C3" w:rsidRPr="00FA04C9">
        <w:rPr>
          <w:b/>
          <w:iCs/>
        </w:rPr>
        <w:t>di farla</w:t>
      </w:r>
      <w:r w:rsidRPr="002A67E9">
        <w:rPr>
          <w:b/>
          <w:iCs/>
        </w:rPr>
        <w:t xml:space="preserve"> ogni giorno, </w:t>
      </w:r>
      <w:r w:rsidRPr="007A2C66">
        <w:rPr>
          <w:iCs/>
        </w:rPr>
        <w:t>tendenzialmente</w:t>
      </w:r>
      <w:r w:rsidRPr="002A67E9">
        <w:rPr>
          <w:b/>
          <w:iCs/>
        </w:rPr>
        <w:t xml:space="preserve"> a casa (93%)</w:t>
      </w:r>
      <w:r w:rsidR="005D317E">
        <w:rPr>
          <w:b/>
          <w:iCs/>
        </w:rPr>
        <w:t xml:space="preserve">. </w:t>
      </w:r>
      <w:r w:rsidR="00FA04C9">
        <w:rPr>
          <w:iCs/>
        </w:rPr>
        <w:t xml:space="preserve">Si conferma un trend positivo: </w:t>
      </w:r>
      <w:r w:rsidR="00FA04C9" w:rsidRPr="00FA04C9">
        <w:rPr>
          <w:iCs/>
        </w:rPr>
        <w:t>i</w:t>
      </w:r>
      <w:r w:rsidR="005D317E" w:rsidRPr="005D317E">
        <w:rPr>
          <w:iCs/>
        </w:rPr>
        <w:t xml:space="preserve"> cosiddetti “breakfast skipper”</w:t>
      </w:r>
      <w:r w:rsidR="00FA04C9">
        <w:rPr>
          <w:iCs/>
        </w:rPr>
        <w:t>,</w:t>
      </w:r>
      <w:r w:rsidR="002313C3">
        <w:rPr>
          <w:iCs/>
        </w:rPr>
        <w:t xml:space="preserve"> </w:t>
      </w:r>
      <w:r w:rsidR="00FA04C9">
        <w:rPr>
          <w:iCs/>
        </w:rPr>
        <w:t xml:space="preserve">chi salta abitualmente la colazione o la fa occasionalmente, sono oggi </w:t>
      </w:r>
      <w:r w:rsidR="00D8250B">
        <w:rPr>
          <w:iCs/>
        </w:rPr>
        <w:t xml:space="preserve">il 7% della popolazione. </w:t>
      </w:r>
    </w:p>
    <w:p w:rsidR="00B21E08" w:rsidRPr="00EC7913" w:rsidRDefault="00B21E08" w:rsidP="009E3A0D">
      <w:pPr>
        <w:spacing w:after="0" w:line="240" w:lineRule="auto"/>
        <w:jc w:val="both"/>
        <w:rPr>
          <w:b/>
        </w:rPr>
      </w:pPr>
      <w:r w:rsidRPr="00EC7913">
        <w:rPr>
          <w:b/>
        </w:rPr>
        <w:t>LATTE “VEGETALE” PIÙ SALUTARE DEL LATTE VACCINO? NON SONO COMP</w:t>
      </w:r>
      <w:r w:rsidR="00944EDA">
        <w:rPr>
          <w:b/>
        </w:rPr>
        <w:t>ARABILI (MA LO PENSA</w:t>
      </w:r>
      <w:r w:rsidRPr="00EC7913">
        <w:rPr>
          <w:b/>
        </w:rPr>
        <w:t xml:space="preserve"> 1 ITALIANO SU 2) …  E 3 SU 10 </w:t>
      </w:r>
      <w:r w:rsidR="00944EDA">
        <w:rPr>
          <w:b/>
        </w:rPr>
        <w:t>RITENGONO</w:t>
      </w:r>
      <w:r w:rsidR="00DE5D1D">
        <w:rPr>
          <w:b/>
        </w:rPr>
        <w:t xml:space="preserve"> (SBAGLIANDO</w:t>
      </w:r>
      <w:r w:rsidRPr="00EC7913">
        <w:rPr>
          <w:b/>
        </w:rPr>
        <w:t xml:space="preserve">) CHE “SENZA GLUTINE” SIA MEGLIO PER TUTTI </w:t>
      </w:r>
    </w:p>
    <w:p w:rsidR="004F5F58" w:rsidRDefault="00B21E08" w:rsidP="00DE5D1D">
      <w:pPr>
        <w:jc w:val="both"/>
        <w:rPr>
          <w:rFonts w:cs="Century Gothic"/>
          <w:i/>
          <w:lang w:eastAsia="it-IT"/>
        </w:rPr>
      </w:pPr>
      <w:r w:rsidRPr="00EC7913">
        <w:rPr>
          <w:rFonts w:cs="Century Gothic"/>
          <w:lang w:eastAsia="it-IT"/>
        </w:rPr>
        <w:t xml:space="preserve">Tra le altre </w:t>
      </w:r>
      <w:r w:rsidR="00EC7913" w:rsidRPr="00EC7913">
        <w:rPr>
          <w:rFonts w:cs="Century Gothic"/>
          <w:lang w:eastAsia="it-IT"/>
        </w:rPr>
        <w:t>credenze che sembrano riscuotere un alto grado di apprezzamento c’è la convinzi</w:t>
      </w:r>
      <w:r w:rsidR="00EC7913">
        <w:rPr>
          <w:rFonts w:cs="Century Gothic"/>
          <w:lang w:eastAsia="it-IT"/>
        </w:rPr>
        <w:t>one, per 1 italiano su 2 che le bevande a base vegetale, spesso impropriamente definite “latte”</w:t>
      </w:r>
      <w:r w:rsidR="002313C3">
        <w:rPr>
          <w:rFonts w:cs="Century Gothic"/>
          <w:lang w:eastAsia="it-IT"/>
        </w:rPr>
        <w:t xml:space="preserve"> (sul tema si è espressa recentemente la Corte di Giustizia europea)</w:t>
      </w:r>
      <w:r w:rsidR="00EC7913">
        <w:rPr>
          <w:rFonts w:cs="Century Gothic"/>
          <w:lang w:eastAsia="it-IT"/>
        </w:rPr>
        <w:t xml:space="preserve">, siano più salutari del latte vaccino. </w:t>
      </w:r>
      <w:r w:rsidR="004F5F58">
        <w:rPr>
          <w:rFonts w:cs="Century Gothic"/>
          <w:lang w:eastAsia="it-IT"/>
        </w:rPr>
        <w:t xml:space="preserve"> </w:t>
      </w:r>
      <w:r w:rsidR="004F5F58">
        <w:rPr>
          <w:rFonts w:cs="Century Gothic"/>
          <w:i/>
          <w:lang w:eastAsia="it-IT"/>
        </w:rPr>
        <w:t>“</w:t>
      </w:r>
      <w:r w:rsidR="004F5F58" w:rsidRPr="00847B49">
        <w:rPr>
          <w:rFonts w:cs="Century Gothic"/>
          <w:i/>
          <w:lang w:eastAsia="it-IT"/>
        </w:rPr>
        <w:t>Non sono</w:t>
      </w:r>
      <w:r w:rsidR="004F5F58" w:rsidRPr="00847B49">
        <w:rPr>
          <w:rFonts w:cs="Century Gothic"/>
          <w:b/>
          <w:i/>
          <w:lang w:eastAsia="it-IT"/>
        </w:rPr>
        <w:t xml:space="preserve"> equivalenti o comparabili</w:t>
      </w:r>
      <w:r w:rsidR="004F5F58">
        <w:rPr>
          <w:rFonts w:cs="Century Gothic"/>
          <w:lang w:eastAsia="it-IT"/>
        </w:rPr>
        <w:t xml:space="preserve"> – spiega Giampietro </w:t>
      </w:r>
      <w:r w:rsidR="00174A21">
        <w:rPr>
          <w:rFonts w:cs="Century Gothic"/>
          <w:lang w:eastAsia="it-IT"/>
        </w:rPr>
        <w:t xml:space="preserve">– </w:t>
      </w:r>
      <w:r w:rsidR="004F5F58">
        <w:rPr>
          <w:rFonts w:cs="Century Gothic"/>
          <w:lang w:eastAsia="it-IT"/>
        </w:rPr>
        <w:t xml:space="preserve"> </w:t>
      </w:r>
      <w:r w:rsidR="004F5F58" w:rsidRPr="00507C71">
        <w:rPr>
          <w:rFonts w:cs="Century Gothic"/>
          <w:i/>
          <w:lang w:eastAsia="it-IT"/>
        </w:rPr>
        <w:t xml:space="preserve"> </w:t>
      </w:r>
      <w:r w:rsidR="004F5F58" w:rsidRPr="00847B49">
        <w:rPr>
          <w:rFonts w:cs="Century Gothic"/>
          <w:i/>
          <w:lang w:eastAsia="it-IT"/>
        </w:rPr>
        <w:t xml:space="preserve">il latte ha sostanze specifiche che le bevande ottenute dai vegetali non hanno, </w:t>
      </w:r>
      <w:r w:rsidR="004F5F58" w:rsidRPr="00847B49">
        <w:rPr>
          <w:rFonts w:cs="Century Gothic"/>
          <w:b/>
          <w:i/>
          <w:lang w:eastAsia="it-IT"/>
        </w:rPr>
        <w:t xml:space="preserve">non vanno considerate un’alternativa, ma una scelta diversa, dettata dal gusto </w:t>
      </w:r>
      <w:r w:rsidR="004F5F58" w:rsidRPr="00847B49">
        <w:rPr>
          <w:rFonts w:cs="Century Gothic"/>
          <w:i/>
          <w:lang w:eastAsia="it-IT"/>
        </w:rPr>
        <w:t xml:space="preserve">o da specifiche e </w:t>
      </w:r>
      <w:r w:rsidR="004F5F58" w:rsidRPr="00847B49">
        <w:rPr>
          <w:rFonts w:cs="Century Gothic"/>
          <w:i/>
          <w:lang w:eastAsia="it-IT"/>
        </w:rPr>
        <w:lastRenderedPageBreak/>
        <w:t xml:space="preserve">comprovate necessità. Il latte è da escludere solo nella dieta di chi ha un’allergia alle proteine del latte vaccino, mentre chi è intollerante può usare un latte </w:t>
      </w:r>
      <w:proofErr w:type="spellStart"/>
      <w:r w:rsidR="004F5F58" w:rsidRPr="00847B49">
        <w:rPr>
          <w:rFonts w:cs="Century Gothic"/>
          <w:i/>
          <w:lang w:eastAsia="it-IT"/>
        </w:rPr>
        <w:t>delattosato</w:t>
      </w:r>
      <w:proofErr w:type="spellEnd"/>
      <w:r w:rsidR="004F5F58" w:rsidRPr="00847B49">
        <w:rPr>
          <w:rFonts w:cs="Century Gothic"/>
          <w:i/>
          <w:lang w:eastAsia="it-IT"/>
        </w:rPr>
        <w:t xml:space="preserve"> o lo yogurt.”</w:t>
      </w:r>
    </w:p>
    <w:p w:rsidR="00DE5D1D" w:rsidRDefault="004F5F58" w:rsidP="004F5F58">
      <w:pPr>
        <w:jc w:val="both"/>
        <w:rPr>
          <w:rFonts w:cs="Century Gothic"/>
          <w:lang w:eastAsia="it-IT"/>
        </w:rPr>
      </w:pPr>
      <w:r>
        <w:rPr>
          <w:rFonts w:cs="Century Gothic"/>
          <w:i/>
          <w:lang w:eastAsia="it-IT"/>
        </w:rPr>
        <w:t xml:space="preserve"> </w:t>
      </w:r>
      <w:r w:rsidR="00EC7913" w:rsidRPr="00EC7913">
        <w:rPr>
          <w:rFonts w:cs="Century Gothic"/>
          <w:lang w:eastAsia="it-IT"/>
        </w:rPr>
        <w:t xml:space="preserve">Anche </w:t>
      </w:r>
      <w:r w:rsidR="00EC7913" w:rsidRPr="00DE5D1D">
        <w:rPr>
          <w:rFonts w:cs="Century Gothic"/>
          <w:b/>
          <w:lang w:eastAsia="it-IT"/>
        </w:rPr>
        <w:t xml:space="preserve">il “senza glutine” sembra far presa </w:t>
      </w:r>
      <w:r w:rsidR="00EC7913" w:rsidRPr="00837FF6">
        <w:rPr>
          <w:rFonts w:cs="Century Gothic"/>
          <w:lang w:eastAsia="it-IT"/>
        </w:rPr>
        <w:t>tanto che</w:t>
      </w:r>
      <w:r w:rsidR="00EC7913" w:rsidRPr="00DE5D1D">
        <w:rPr>
          <w:rFonts w:cs="Century Gothic"/>
          <w:b/>
          <w:lang w:eastAsia="it-IT"/>
        </w:rPr>
        <w:t xml:space="preserve"> </w:t>
      </w:r>
      <w:r w:rsidR="00EC7913" w:rsidRPr="00837FF6">
        <w:rPr>
          <w:rFonts w:cs="Century Gothic"/>
          <w:lang w:eastAsia="it-IT"/>
        </w:rPr>
        <w:t>1 italiano su 3 ritiene utile el</w:t>
      </w:r>
      <w:r w:rsidR="009E3A0D" w:rsidRPr="00837FF6">
        <w:rPr>
          <w:rFonts w:cs="Century Gothic"/>
          <w:lang w:eastAsia="it-IT"/>
        </w:rPr>
        <w:t>iminarlo a colazione per</w:t>
      </w:r>
      <w:r>
        <w:rPr>
          <w:rFonts w:cs="Century Gothic"/>
          <w:lang w:eastAsia="it-IT"/>
        </w:rPr>
        <w:t xml:space="preserve"> tutti</w:t>
      </w:r>
      <w:r w:rsidRPr="00837FF6">
        <w:rPr>
          <w:rFonts w:cs="Century Gothic"/>
          <w:lang w:eastAsia="it-IT"/>
        </w:rPr>
        <w:t>:</w:t>
      </w:r>
      <w:r>
        <w:rPr>
          <w:rFonts w:cs="Century Gothic"/>
          <w:lang w:eastAsia="it-IT"/>
        </w:rPr>
        <w:t xml:space="preserve"> “</w:t>
      </w:r>
      <w:r w:rsidR="000E5C98" w:rsidRPr="000E5C98">
        <w:rPr>
          <w:rFonts w:cs="Century Gothic"/>
          <w:i/>
          <w:lang w:eastAsia="it-IT"/>
        </w:rPr>
        <w:t>Comportamento, non ci stancheremo di ripeterlo, sbagliato</w:t>
      </w:r>
      <w:r w:rsidR="000E5C98">
        <w:rPr>
          <w:rFonts w:cs="Century Gothic"/>
          <w:i/>
          <w:lang w:eastAsia="it-IT"/>
        </w:rPr>
        <w:t xml:space="preserve">. </w:t>
      </w:r>
      <w:r w:rsidR="00174A21">
        <w:rPr>
          <w:rFonts w:cs="Century Gothic"/>
          <w:i/>
          <w:lang w:eastAsia="it-IT"/>
        </w:rPr>
        <w:t>I</w:t>
      </w:r>
      <w:r w:rsidRPr="00847B49">
        <w:rPr>
          <w:rFonts w:cs="Century Gothic"/>
          <w:i/>
          <w:lang w:eastAsia="it-IT"/>
        </w:rPr>
        <w:t>l glutine è un componente naturale del grano e di</w:t>
      </w:r>
      <w:r w:rsidR="000E5C98">
        <w:rPr>
          <w:rFonts w:cs="Century Gothic"/>
          <w:i/>
          <w:lang w:eastAsia="it-IT"/>
        </w:rPr>
        <w:t xml:space="preserve"> altri, ma non tutti, i cerea</w:t>
      </w:r>
      <w:r w:rsidR="00174A21">
        <w:rPr>
          <w:rFonts w:cs="Century Gothic"/>
          <w:i/>
          <w:lang w:eastAsia="it-IT"/>
        </w:rPr>
        <w:t>li. I</w:t>
      </w:r>
      <w:r w:rsidRPr="00847B49">
        <w:rPr>
          <w:rFonts w:cs="Century Gothic"/>
          <w:i/>
          <w:lang w:eastAsia="it-IT"/>
        </w:rPr>
        <w:t xml:space="preserve"> processi di </w:t>
      </w:r>
      <w:r w:rsidRPr="00847B49">
        <w:rPr>
          <w:rFonts w:cs="Century Gothic"/>
          <w:b/>
          <w:i/>
          <w:lang w:eastAsia="it-IT"/>
        </w:rPr>
        <w:t>eliminazione comportano, inevitabilmente, l’aumento di altre componenti e il rischio è di avere una dieta più ricca in grassi.</w:t>
      </w:r>
      <w:r w:rsidRPr="00847B49">
        <w:rPr>
          <w:rFonts w:cs="Century Gothic"/>
          <w:i/>
          <w:lang w:eastAsia="it-IT"/>
        </w:rPr>
        <w:t xml:space="preserve"> Non ci sono al momento studi che documentino i benefici di una dieta senza glutine per chi non è celiaco o non manifesti un’ipersensibilità a certi alimenti</w:t>
      </w:r>
      <w:r w:rsidRPr="00847B49">
        <w:rPr>
          <w:rFonts w:cs="Century Gothic"/>
          <w:lang w:eastAsia="it-IT"/>
        </w:rPr>
        <w:t xml:space="preserve"> </w:t>
      </w:r>
      <w:r>
        <w:rPr>
          <w:rFonts w:cs="Century Gothic"/>
          <w:lang w:eastAsia="it-IT"/>
        </w:rPr>
        <w:t>”</w:t>
      </w:r>
      <w:r w:rsidRPr="00847B49">
        <w:rPr>
          <w:rFonts w:cs="Century Gothic"/>
          <w:lang w:eastAsia="it-IT"/>
        </w:rPr>
        <w:t xml:space="preserve"> - spiega il dott. Giampietro.</w:t>
      </w:r>
      <w:r>
        <w:rPr>
          <w:rFonts w:cs="Century Gothic"/>
          <w:lang w:eastAsia="it-IT"/>
        </w:rPr>
        <w:t xml:space="preserve"> </w:t>
      </w:r>
      <w:r w:rsidR="009E3A0D">
        <w:rPr>
          <w:rFonts w:cs="Century Gothic"/>
          <w:lang w:eastAsia="it-IT"/>
        </w:rPr>
        <w:t xml:space="preserve"> </w:t>
      </w:r>
    </w:p>
    <w:p w:rsidR="009E073E" w:rsidRDefault="009E073E" w:rsidP="009E073E">
      <w:pPr>
        <w:spacing w:after="0" w:line="240" w:lineRule="auto"/>
        <w:jc w:val="both"/>
        <w:rPr>
          <w:rFonts w:cs="Century Gothic"/>
          <w:b/>
          <w:lang w:eastAsia="it-IT"/>
        </w:rPr>
      </w:pPr>
      <w:r>
        <w:rPr>
          <w:rFonts w:cs="Century Gothic"/>
          <w:b/>
          <w:lang w:eastAsia="it-IT"/>
        </w:rPr>
        <w:t xml:space="preserve">CON I </w:t>
      </w:r>
      <w:r w:rsidRPr="007A2016">
        <w:rPr>
          <w:rFonts w:cs="Century Gothic"/>
          <w:b/>
          <w:lang w:eastAsia="it-IT"/>
        </w:rPr>
        <w:t>SUPER FOOD</w:t>
      </w:r>
      <w:r>
        <w:rPr>
          <w:rFonts w:cs="Century Gothic"/>
          <w:b/>
          <w:lang w:eastAsia="it-IT"/>
        </w:rPr>
        <w:t xml:space="preserve"> SI INIZIA LA GIORNATA CON SPRINT E CON ACQUA E LIMONE SI DIMAGRISCE. NON È VERO … MA </w:t>
      </w:r>
      <w:proofErr w:type="spellStart"/>
      <w:r>
        <w:rPr>
          <w:rFonts w:cs="Century Gothic"/>
          <w:b/>
          <w:lang w:eastAsia="it-IT"/>
        </w:rPr>
        <w:t>CI</w:t>
      </w:r>
      <w:proofErr w:type="spellEnd"/>
      <w:r>
        <w:rPr>
          <w:rFonts w:cs="Century Gothic"/>
          <w:b/>
          <w:lang w:eastAsia="it-IT"/>
        </w:rPr>
        <w:t xml:space="preserve"> CREDONO 6 ITALIANI SU 10 </w:t>
      </w:r>
    </w:p>
    <w:p w:rsidR="009E073E" w:rsidRDefault="009E073E" w:rsidP="009E073E">
      <w:pPr>
        <w:jc w:val="both"/>
        <w:rPr>
          <w:rFonts w:cs="Century Gothic"/>
          <w:lang w:eastAsia="it-IT"/>
        </w:rPr>
      </w:pPr>
      <w:r>
        <w:rPr>
          <w:rFonts w:cs="Century Gothic"/>
          <w:lang w:eastAsia="it-IT"/>
        </w:rPr>
        <w:t xml:space="preserve">Zenzero e bacche di </w:t>
      </w:r>
      <w:proofErr w:type="spellStart"/>
      <w:r>
        <w:rPr>
          <w:rFonts w:cs="Century Gothic"/>
          <w:lang w:eastAsia="it-IT"/>
        </w:rPr>
        <w:t>gojii</w:t>
      </w:r>
      <w:proofErr w:type="spellEnd"/>
      <w:r>
        <w:rPr>
          <w:rFonts w:cs="Century Gothic"/>
          <w:lang w:eastAsia="it-IT"/>
        </w:rPr>
        <w:t xml:space="preserve"> al mattino per avere più energia e iniziar</w:t>
      </w:r>
      <w:r w:rsidR="000E2E67">
        <w:rPr>
          <w:rFonts w:cs="Century Gothic"/>
          <w:lang w:eastAsia="it-IT"/>
        </w:rPr>
        <w:t>e la giornata con sprint:  è un’altra</w:t>
      </w:r>
      <w:r>
        <w:rPr>
          <w:rFonts w:cs="Century Gothic"/>
          <w:lang w:eastAsia="it-IT"/>
        </w:rPr>
        <w:t xml:space="preserve"> convinzione che accomuna il </w:t>
      </w:r>
      <w:r w:rsidRPr="00944EDA">
        <w:rPr>
          <w:rFonts w:cs="Century Gothic"/>
          <w:b/>
          <w:lang w:eastAsia="it-IT"/>
        </w:rPr>
        <w:t>60% degli italiani</w:t>
      </w:r>
      <w:r w:rsidR="000E2E67">
        <w:rPr>
          <w:rFonts w:cs="Century Gothic"/>
          <w:b/>
          <w:lang w:eastAsia="it-IT"/>
        </w:rPr>
        <w:t>,</w:t>
      </w:r>
      <w:r w:rsidRPr="00944EDA">
        <w:rPr>
          <w:rFonts w:cs="Century Gothic"/>
          <w:b/>
          <w:lang w:eastAsia="it-IT"/>
        </w:rPr>
        <w:t xml:space="preserve"> che dimostrano un’incrollabile fiducia nei cosiddetti “super </w:t>
      </w:r>
      <w:proofErr w:type="spellStart"/>
      <w:r w:rsidRPr="00944EDA">
        <w:rPr>
          <w:rFonts w:cs="Century Gothic"/>
          <w:b/>
          <w:lang w:eastAsia="it-IT"/>
        </w:rPr>
        <w:t>food</w:t>
      </w:r>
      <w:proofErr w:type="spellEnd"/>
      <w:r w:rsidRPr="00944EDA">
        <w:rPr>
          <w:rFonts w:cs="Century Gothic"/>
          <w:b/>
          <w:lang w:eastAsia="it-IT"/>
        </w:rPr>
        <w:t>”</w:t>
      </w:r>
      <w:r>
        <w:rPr>
          <w:rFonts w:cs="Century Gothic"/>
          <w:lang w:eastAsia="it-IT"/>
        </w:rPr>
        <w:t xml:space="preserve">.  Ma non è l’unica tendenza salutista che si evince dalla ricerca, tanto che </w:t>
      </w:r>
      <w:r w:rsidRPr="00944EDA">
        <w:rPr>
          <w:rFonts w:cs="Century Gothic"/>
          <w:b/>
          <w:lang w:eastAsia="it-IT"/>
        </w:rPr>
        <w:t xml:space="preserve">il 55% del campione reputa acqua e limone un espediente </w:t>
      </w:r>
      <w:r w:rsidR="000E2E67">
        <w:rPr>
          <w:rFonts w:cs="Century Gothic"/>
          <w:b/>
          <w:lang w:eastAsia="it-IT"/>
        </w:rPr>
        <w:t xml:space="preserve">utile </w:t>
      </w:r>
      <w:r w:rsidRPr="00944EDA">
        <w:rPr>
          <w:rFonts w:cs="Century Gothic"/>
          <w:b/>
          <w:lang w:eastAsia="it-IT"/>
        </w:rPr>
        <w:t>per dimagrire al mattino</w:t>
      </w:r>
      <w:r>
        <w:rPr>
          <w:rFonts w:cs="Century Gothic"/>
          <w:lang w:eastAsia="it-IT"/>
        </w:rPr>
        <w:t xml:space="preserve">, mentre quest’abitudine non ha alcun fondamento oggettivo. Mode passeggere per la scienza della nutrizione, ma come si spiega questo successo? </w:t>
      </w:r>
    </w:p>
    <w:p w:rsidR="009E073E" w:rsidRDefault="009E073E" w:rsidP="009E073E">
      <w:pPr>
        <w:jc w:val="both"/>
        <w:rPr>
          <w:rFonts w:cs="Century Gothic"/>
          <w:i/>
          <w:lang w:eastAsia="it-IT"/>
        </w:rPr>
      </w:pPr>
      <w:r>
        <w:rPr>
          <w:rFonts w:cs="Century Gothic"/>
          <w:i/>
          <w:lang w:eastAsia="it-IT"/>
        </w:rPr>
        <w:t xml:space="preserve">“Queste risposte rispecchiano dei trend che si sono affermati da tempo a livello sociale: </w:t>
      </w:r>
      <w:r w:rsidRPr="002076CC">
        <w:rPr>
          <w:rFonts w:cs="Century Gothic"/>
          <w:b/>
          <w:i/>
          <w:lang w:eastAsia="it-IT"/>
        </w:rPr>
        <w:t xml:space="preserve">la ricerca di  benessere e naturalezza </w:t>
      </w:r>
      <w:r>
        <w:rPr>
          <w:rFonts w:cs="Century Gothic"/>
          <w:i/>
          <w:lang w:eastAsia="it-IT"/>
        </w:rPr>
        <w:t>–</w:t>
      </w:r>
      <w:r w:rsidRPr="002076CC">
        <w:rPr>
          <w:rFonts w:cs="Century Gothic"/>
          <w:lang w:eastAsia="it-IT"/>
        </w:rPr>
        <w:t xml:space="preserve"> spiega</w:t>
      </w:r>
      <w:r>
        <w:rPr>
          <w:rFonts w:cs="Century Gothic"/>
          <w:i/>
          <w:lang w:eastAsia="it-IT"/>
        </w:rPr>
        <w:t xml:space="preserve"> </w:t>
      </w:r>
      <w:r w:rsidRPr="006D5128">
        <w:rPr>
          <w:rFonts w:cs="Century Gothic"/>
          <w:b/>
          <w:lang w:eastAsia="it-IT"/>
        </w:rPr>
        <w:t xml:space="preserve">Ariela Mortara, sociologa dei consumi e docente presso lo </w:t>
      </w:r>
      <w:proofErr w:type="spellStart"/>
      <w:r w:rsidRPr="006D5128">
        <w:rPr>
          <w:rFonts w:cs="Century Gothic"/>
          <w:b/>
          <w:lang w:eastAsia="it-IT"/>
        </w:rPr>
        <w:t>Iulm</w:t>
      </w:r>
      <w:proofErr w:type="spellEnd"/>
      <w:r w:rsidRPr="006D5128">
        <w:rPr>
          <w:rFonts w:cs="Century Gothic"/>
          <w:b/>
          <w:lang w:eastAsia="it-IT"/>
        </w:rPr>
        <w:t xml:space="preserve"> di Milano</w:t>
      </w:r>
      <w:r>
        <w:rPr>
          <w:rFonts w:cs="Century Gothic"/>
          <w:b/>
          <w:lang w:eastAsia="it-IT"/>
        </w:rPr>
        <w:t xml:space="preserve"> - </w:t>
      </w:r>
      <w:r>
        <w:rPr>
          <w:rFonts w:cs="Century Gothic"/>
          <w:i/>
          <w:lang w:eastAsia="it-IT"/>
        </w:rPr>
        <w:t xml:space="preserve"> I super </w:t>
      </w:r>
      <w:proofErr w:type="spellStart"/>
      <w:r>
        <w:rPr>
          <w:rFonts w:cs="Century Gothic"/>
          <w:i/>
          <w:lang w:eastAsia="it-IT"/>
        </w:rPr>
        <w:t>food</w:t>
      </w:r>
      <w:proofErr w:type="spellEnd"/>
      <w:r>
        <w:rPr>
          <w:rFonts w:cs="Century Gothic"/>
          <w:i/>
          <w:lang w:eastAsia="it-IT"/>
        </w:rPr>
        <w:t xml:space="preserve"> sono legati intrinsecamente alla promessa di benessere, sono alimenti che vengono reputati in grado di produrre un effetto superiore a quello tipicamente legato al cibo. Il limone, invece, è spesso protagonista di tante diete, è un frutto, e quindi percepito come salutare, ma meno piacevole </w:t>
      </w:r>
      <w:r w:rsidR="000E2E67">
        <w:rPr>
          <w:rFonts w:cs="Century Gothic"/>
          <w:i/>
          <w:lang w:eastAsia="it-IT"/>
        </w:rPr>
        <w:t>di altri, come arance o kiwi, e</w:t>
      </w:r>
      <w:r>
        <w:rPr>
          <w:rFonts w:cs="Century Gothic"/>
          <w:i/>
          <w:lang w:eastAsia="it-IT"/>
        </w:rPr>
        <w:t xml:space="preserve"> a livello psicologico il fatto che sia poco gradevole</w:t>
      </w:r>
      <w:r w:rsidR="000E2E67">
        <w:rPr>
          <w:rFonts w:cs="Century Gothic"/>
          <w:i/>
          <w:lang w:eastAsia="it-IT"/>
        </w:rPr>
        <w:t xml:space="preserve"> e aspro </w:t>
      </w:r>
      <w:r>
        <w:rPr>
          <w:rFonts w:cs="Century Gothic"/>
          <w:i/>
          <w:lang w:eastAsia="it-IT"/>
        </w:rPr>
        <w:t xml:space="preserve"> può portare a pensare che faccia anche dimagrire.”</w:t>
      </w:r>
    </w:p>
    <w:p w:rsidR="00B43367" w:rsidRDefault="00B43367" w:rsidP="00030165">
      <w:pPr>
        <w:spacing w:after="0" w:line="240" w:lineRule="auto"/>
        <w:jc w:val="both"/>
        <w:rPr>
          <w:rFonts w:cs="Century Gothic"/>
          <w:b/>
          <w:lang w:eastAsia="it-IT"/>
        </w:rPr>
      </w:pPr>
      <w:r>
        <w:rPr>
          <w:rFonts w:cs="Century Gothic"/>
          <w:b/>
          <w:lang w:eastAsia="it-IT"/>
        </w:rPr>
        <w:t>COLAZIONE: NEL TEMPO È STATA SOPRAVVALUTATA</w:t>
      </w:r>
      <w:r w:rsidRPr="0054398E">
        <w:rPr>
          <w:rFonts w:cs="Century Gothic"/>
          <w:b/>
          <w:lang w:eastAsia="it-IT"/>
        </w:rPr>
        <w:t>? NO, È UNA BUONA ABITUDINE DA NON METTERE IN DISCUSSIONE</w:t>
      </w:r>
      <w:r>
        <w:rPr>
          <w:rFonts w:cs="Century Gothic"/>
          <w:b/>
          <w:lang w:eastAsia="it-IT"/>
        </w:rPr>
        <w:t>, RISPONDE (CORRETTAMENTE) L’83% DEGLI ITALIANI</w:t>
      </w:r>
    </w:p>
    <w:p w:rsidR="00E16BB5" w:rsidRDefault="00B43367" w:rsidP="00E16BB5">
      <w:pPr>
        <w:spacing w:after="0" w:line="320" w:lineRule="exact"/>
        <w:jc w:val="both"/>
        <w:rPr>
          <w:rFonts w:cs="Century Gothic"/>
          <w:lang w:eastAsia="it-IT"/>
        </w:rPr>
      </w:pPr>
      <w:r>
        <w:rPr>
          <w:rFonts w:cs="Century Gothic"/>
          <w:lang w:eastAsia="it-IT"/>
        </w:rPr>
        <w:t xml:space="preserve">Se dagli ingredienti e </w:t>
      </w:r>
      <w:r w:rsidR="000E2E67">
        <w:rPr>
          <w:rFonts w:cs="Century Gothic"/>
          <w:lang w:eastAsia="it-IT"/>
        </w:rPr>
        <w:t>dal</w:t>
      </w:r>
      <w:r>
        <w:rPr>
          <w:rFonts w:cs="Century Gothic"/>
          <w:lang w:eastAsia="it-IT"/>
        </w:rPr>
        <w:t>la composizione della colazione ci spostiamo sull’importanza del primo pasto della giornata, il numero di chi “crede” alle informazioni, non sempre attendibili, in circolazione, si abbassa</w:t>
      </w:r>
      <w:r w:rsidR="000E2E67">
        <w:rPr>
          <w:rFonts w:cs="Century Gothic"/>
          <w:lang w:eastAsia="it-IT"/>
        </w:rPr>
        <w:t>, per fortuna,</w:t>
      </w:r>
      <w:r>
        <w:rPr>
          <w:rFonts w:cs="Century Gothic"/>
          <w:lang w:eastAsia="it-IT"/>
        </w:rPr>
        <w:t xml:space="preserve"> sensibilmente. Ecco allora che </w:t>
      </w:r>
      <w:r w:rsidRPr="00E16BB5">
        <w:rPr>
          <w:rFonts w:cs="Century Gothic"/>
          <w:b/>
          <w:lang w:eastAsia="it-IT"/>
        </w:rPr>
        <w:t xml:space="preserve">solo </w:t>
      </w:r>
      <w:r w:rsidR="00E16BB5" w:rsidRPr="00E16BB5">
        <w:rPr>
          <w:rFonts w:cs="Century Gothic"/>
          <w:b/>
          <w:lang w:eastAsia="it-IT"/>
        </w:rPr>
        <w:t>il 17% non ritiene un problema saltare la prima colazione e il 15% che sia controproducente per chi sta dieta</w:t>
      </w:r>
      <w:r w:rsidR="00E16BB5">
        <w:rPr>
          <w:rFonts w:cs="Century Gothic"/>
          <w:lang w:eastAsia="it-IT"/>
        </w:rPr>
        <w:t>: “</w:t>
      </w:r>
      <w:r w:rsidR="00E16BB5" w:rsidRPr="00E16BB5">
        <w:rPr>
          <w:rFonts w:cs="Century Gothic"/>
          <w:i/>
          <w:lang w:eastAsia="it-IT"/>
        </w:rPr>
        <w:t>è un ottimo risultato</w:t>
      </w:r>
      <w:r w:rsidR="00E16BB5">
        <w:rPr>
          <w:rFonts w:cs="Century Gothic"/>
          <w:lang w:eastAsia="it-IT"/>
        </w:rPr>
        <w:t xml:space="preserve"> – commenta il nutrizionista – </w:t>
      </w:r>
      <w:r w:rsidR="00E16BB5" w:rsidRPr="00E16BB5">
        <w:rPr>
          <w:rFonts w:cs="Century Gothic"/>
          <w:i/>
          <w:lang w:eastAsia="it-IT"/>
        </w:rPr>
        <w:t>fare colazione è</w:t>
      </w:r>
      <w:r w:rsidR="000E2E67">
        <w:rPr>
          <w:rFonts w:cs="Century Gothic"/>
          <w:i/>
          <w:lang w:eastAsia="it-IT"/>
        </w:rPr>
        <w:t xml:space="preserve"> </w:t>
      </w:r>
      <w:r w:rsidR="00E16BB5" w:rsidRPr="00E16BB5">
        <w:rPr>
          <w:rFonts w:cs="Century Gothic"/>
          <w:i/>
          <w:lang w:eastAsia="it-IT"/>
        </w:rPr>
        <w:t>una buona abitudine che gli italiani, nel tempo, hanno faticosamente acquisito</w:t>
      </w:r>
      <w:r w:rsidR="00E16BB5">
        <w:rPr>
          <w:rFonts w:cs="Century Gothic"/>
          <w:i/>
          <w:lang w:eastAsia="it-IT"/>
        </w:rPr>
        <w:t xml:space="preserve"> e i benefici sono indubbi:</w:t>
      </w:r>
      <w:r w:rsidR="00E16BB5" w:rsidRPr="00E16BB5">
        <w:rPr>
          <w:rFonts w:cs="Century Gothic"/>
          <w:i/>
          <w:lang w:eastAsia="it-IT"/>
        </w:rPr>
        <w:t xml:space="preserve"> </w:t>
      </w:r>
      <w:r w:rsidR="00E16BB5" w:rsidRPr="0054398E">
        <w:rPr>
          <w:rFonts w:cs="Century Gothic"/>
          <w:i/>
          <w:lang w:eastAsia="it-IT"/>
        </w:rPr>
        <w:t>contribuisce a mantenere l’equilibrio metabolico e a favorire il buon funzionamento dei nostri organi e apparati</w:t>
      </w:r>
      <w:r w:rsidR="00E16BB5">
        <w:rPr>
          <w:rFonts w:cs="Century Gothic"/>
          <w:i/>
          <w:lang w:eastAsia="it-IT"/>
        </w:rPr>
        <w:t xml:space="preserve">. E </w:t>
      </w:r>
      <w:r w:rsidR="00E16BB5" w:rsidRPr="00E16BB5">
        <w:rPr>
          <w:rFonts w:cs="Century Gothic"/>
          <w:i/>
          <w:lang w:eastAsia="it-IT"/>
        </w:rPr>
        <w:t>la mole di studi che riscontra</w:t>
      </w:r>
      <w:r w:rsidR="00174A21">
        <w:rPr>
          <w:rFonts w:cs="Century Gothic"/>
          <w:i/>
          <w:lang w:eastAsia="it-IT"/>
        </w:rPr>
        <w:t>no</w:t>
      </w:r>
      <w:r w:rsidR="00E16BB5" w:rsidRPr="00E16BB5">
        <w:rPr>
          <w:rFonts w:cs="Century Gothic"/>
          <w:i/>
          <w:lang w:eastAsia="it-IT"/>
        </w:rPr>
        <w:t xml:space="preserve"> gli effetti positivi della prima colazione per chi deve perdere peso è cospicua, </w:t>
      </w:r>
      <w:r w:rsidR="000E2E67">
        <w:rPr>
          <w:rFonts w:cs="Century Gothic"/>
          <w:i/>
          <w:lang w:eastAsia="it-IT"/>
        </w:rPr>
        <w:t xml:space="preserve">non c’è motivo, al momento,  di </w:t>
      </w:r>
      <w:bookmarkStart w:id="0" w:name="_GoBack"/>
      <w:bookmarkEnd w:id="0"/>
      <w:r w:rsidR="00E16BB5" w:rsidRPr="00E16BB5">
        <w:rPr>
          <w:rFonts w:cs="Century Gothic"/>
          <w:i/>
          <w:lang w:eastAsia="it-IT"/>
        </w:rPr>
        <w:t>dubitarne</w:t>
      </w:r>
      <w:r w:rsidR="00E16BB5">
        <w:rPr>
          <w:rFonts w:cs="Century Gothic"/>
          <w:lang w:eastAsia="it-IT"/>
        </w:rPr>
        <w:t>.”</w:t>
      </w:r>
    </w:p>
    <w:p w:rsidR="00DE5D1D" w:rsidRPr="007163B3" w:rsidRDefault="00DE5D1D" w:rsidP="00E16BB5">
      <w:pPr>
        <w:spacing w:after="0" w:line="320" w:lineRule="exact"/>
        <w:jc w:val="both"/>
        <w:rPr>
          <w:rFonts w:cs="Century Gothic"/>
          <w:lang w:eastAsia="it-IT"/>
        </w:rPr>
      </w:pPr>
    </w:p>
    <w:p w:rsidR="005D317E" w:rsidRPr="005D317E" w:rsidRDefault="005D317E" w:rsidP="005D317E">
      <w:pPr>
        <w:spacing w:after="0" w:line="320" w:lineRule="exact"/>
        <w:contextualSpacing/>
        <w:jc w:val="both"/>
        <w:rPr>
          <w:rFonts w:cs="Century Gothic"/>
          <w:lang w:eastAsia="it-IT"/>
        </w:rPr>
      </w:pPr>
      <w:r>
        <w:rPr>
          <w:rFonts w:cs="Century Gothic"/>
          <w:lang w:eastAsia="it-IT"/>
        </w:rPr>
        <w:t xml:space="preserve">Cosa piace di più agli italiani? </w:t>
      </w:r>
      <w:r w:rsidR="009A5ECE">
        <w:rPr>
          <w:rFonts w:cs="Century Gothic"/>
          <w:lang w:eastAsia="it-IT"/>
        </w:rPr>
        <w:t xml:space="preserve">Da un’altra recente indagine dell’Osservatorio </w:t>
      </w:r>
      <w:proofErr w:type="spellStart"/>
      <w:r w:rsidR="009A5ECE">
        <w:rPr>
          <w:rFonts w:cs="Century Gothic"/>
          <w:lang w:eastAsia="it-IT"/>
        </w:rPr>
        <w:t>Doxa-Aidepi</w:t>
      </w:r>
      <w:proofErr w:type="spellEnd"/>
      <w:r w:rsidR="009A5ECE">
        <w:rPr>
          <w:rFonts w:cs="Century Gothic"/>
          <w:lang w:eastAsia="it-IT"/>
        </w:rPr>
        <w:t xml:space="preserve"> “Io Comincio bene”, t</w:t>
      </w:r>
      <w:r>
        <w:rPr>
          <w:rFonts w:cs="Century Gothic"/>
          <w:lang w:eastAsia="it-IT"/>
        </w:rPr>
        <w:t>ra i prodotti più amati si confermano negli anni</w:t>
      </w:r>
      <w:r w:rsidR="001F085D">
        <w:rPr>
          <w:rFonts w:cs="Century Gothic"/>
          <w:lang w:eastAsia="it-IT"/>
        </w:rPr>
        <w:t xml:space="preserve"> al primo posto</w:t>
      </w:r>
      <w:r w:rsidR="009A5ECE">
        <w:rPr>
          <w:rFonts w:cs="Century Gothic"/>
          <w:lang w:eastAsia="it-IT"/>
        </w:rPr>
        <w:t xml:space="preserve"> </w:t>
      </w:r>
      <w:r w:rsidR="001F085D">
        <w:rPr>
          <w:rFonts w:cs="Century Gothic"/>
          <w:b/>
          <w:lang w:eastAsia="it-IT"/>
        </w:rPr>
        <w:t xml:space="preserve">i </w:t>
      </w:r>
      <w:r w:rsidRPr="001F085D">
        <w:rPr>
          <w:rFonts w:cs="Century Gothic"/>
          <w:b/>
          <w:lang w:eastAsia="it-IT"/>
        </w:rPr>
        <w:t xml:space="preserve">biscotti </w:t>
      </w:r>
      <w:r w:rsidR="009A5ECE">
        <w:rPr>
          <w:rFonts w:cs="Century Gothic"/>
          <w:lang w:eastAsia="it-IT"/>
        </w:rPr>
        <w:t>(</w:t>
      </w:r>
      <w:r w:rsidRPr="005D317E">
        <w:rPr>
          <w:rFonts w:cs="Century Gothic"/>
          <w:lang w:eastAsia="it-IT"/>
        </w:rPr>
        <w:t>scelti</w:t>
      </w:r>
      <w:r w:rsidR="009A5ECE">
        <w:rPr>
          <w:rFonts w:cs="Century Gothic"/>
          <w:lang w:eastAsia="it-IT"/>
        </w:rPr>
        <w:t xml:space="preserve"> dal </w:t>
      </w:r>
      <w:r w:rsidRPr="001F085D">
        <w:rPr>
          <w:rFonts w:cs="Century Gothic"/>
          <w:b/>
          <w:lang w:eastAsia="it-IT"/>
        </w:rPr>
        <w:t>58%</w:t>
      </w:r>
      <w:r w:rsidRPr="005D317E">
        <w:rPr>
          <w:rFonts w:cs="Century Gothic"/>
          <w:lang w:eastAsia="it-IT"/>
        </w:rPr>
        <w:t xml:space="preserve">), seguiti da </w:t>
      </w:r>
      <w:r w:rsidRPr="001F085D">
        <w:rPr>
          <w:rFonts w:cs="Century Gothic"/>
          <w:b/>
          <w:lang w:eastAsia="it-IT"/>
        </w:rPr>
        <w:t>fette biscottate, con o senza marmellata, miele e creme spalmabili alla nocciola o al cacao (19%).</w:t>
      </w:r>
      <w:r w:rsidRPr="005D317E">
        <w:rPr>
          <w:rFonts w:cs="Century Gothic"/>
          <w:lang w:eastAsia="it-IT"/>
        </w:rPr>
        <w:t xml:space="preserve"> A seguire, più o meno a pari merito (tra il 7% e il 9% dei consensi), 3 gruppi di alimenti: cereali/muesli; merendine/</w:t>
      </w:r>
      <w:proofErr w:type="spellStart"/>
      <w:r w:rsidRPr="005D317E">
        <w:rPr>
          <w:rFonts w:cs="Century Gothic"/>
          <w:lang w:eastAsia="it-IT"/>
        </w:rPr>
        <w:t>brioches</w:t>
      </w:r>
      <w:proofErr w:type="spellEnd"/>
      <w:r w:rsidRPr="005D317E">
        <w:rPr>
          <w:rFonts w:cs="Century Gothic"/>
          <w:lang w:eastAsia="it-IT"/>
        </w:rPr>
        <w:t>/cornetti confezionati e yogurt.</w:t>
      </w:r>
      <w:r>
        <w:rPr>
          <w:rFonts w:cs="Century Gothic"/>
          <w:lang w:eastAsia="it-IT"/>
        </w:rPr>
        <w:t xml:space="preserve"> </w:t>
      </w:r>
    </w:p>
    <w:p w:rsidR="00B43367" w:rsidRDefault="00B43367" w:rsidP="00B43367">
      <w:pPr>
        <w:jc w:val="both"/>
        <w:rPr>
          <w:rFonts w:cs="Century Gothic"/>
          <w:lang w:eastAsia="it-IT"/>
        </w:rPr>
      </w:pPr>
    </w:p>
    <w:p w:rsidR="0027126C" w:rsidRPr="000F676D" w:rsidRDefault="0027126C" w:rsidP="0027126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0F676D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Pr="000F676D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F676D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Pr="000F676D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Pr="000F676D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F676D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6" w:history="1">
        <w:r w:rsidRPr="000F676D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Pr="000F676D">
        <w:rPr>
          <w:rFonts w:cs="Arial"/>
          <w:i/>
          <w:sz w:val="18"/>
          <w:szCs w:val="18"/>
          <w:shd w:val="clear" w:color="auto" w:fill="FFFFFF"/>
        </w:rPr>
        <w:t xml:space="preserve">.  L’obiettivo è promuovere il valore della </w:t>
      </w:r>
      <w:r w:rsidRPr="000F676D">
        <w:rPr>
          <w:rFonts w:cs="Arial"/>
          <w:i/>
          <w:sz w:val="18"/>
          <w:szCs w:val="18"/>
          <w:shd w:val="clear" w:color="auto" w:fill="FFFFFF"/>
        </w:rPr>
        <w:lastRenderedPageBreak/>
        <w:t>“buona” prima colazione attraverso la condivisione di storie, curiosità, informazioni che vedono protagonista il primo pasto della giornata, fondamentale per una corretta alimentazione. </w:t>
      </w:r>
    </w:p>
    <w:p w:rsidR="0027126C" w:rsidRPr="000F676D" w:rsidRDefault="0027126C" w:rsidP="0027126C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</w:p>
    <w:p w:rsidR="0027126C" w:rsidRPr="000F676D" w:rsidRDefault="0027126C" w:rsidP="0027126C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Ufficio stampa AIDEPI –Associazione delle industrie del dolce e della pasta italiane</w:t>
      </w:r>
    </w:p>
    <w:p w:rsidR="0027126C" w:rsidRPr="000F676D" w:rsidRDefault="0027126C" w:rsidP="0027126C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IN</w:t>
      </w:r>
      <w:r w:rsidRPr="000F676D">
        <w:rPr>
          <w:rFonts w:eastAsia="Times New Roman" w:cs="Century Gothic"/>
          <w:color w:val="FF0000"/>
          <w:sz w:val="18"/>
          <w:szCs w:val="20"/>
          <w:lang w:eastAsia="it-IT"/>
        </w:rPr>
        <w:t>C</w:t>
      </w:r>
      <w:r w:rsidRPr="000F676D">
        <w:rPr>
          <w:rFonts w:eastAsia="Times New Roman" w:cs="Century Gothic"/>
          <w:sz w:val="18"/>
          <w:szCs w:val="20"/>
          <w:lang w:eastAsia="it-IT"/>
        </w:rPr>
        <w:t xml:space="preserve"> – Istituto Nazionale per la comunicazione</w:t>
      </w:r>
    </w:p>
    <w:p w:rsidR="0027126C" w:rsidRPr="000F676D" w:rsidRDefault="0027126C" w:rsidP="0027126C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Valentina Lorenzoni 0644160886; 3316449313; v.lorenzoni@inc-comunicazione.it</w:t>
      </w:r>
    </w:p>
    <w:p w:rsidR="0027126C" w:rsidRDefault="0027126C" w:rsidP="00B43367">
      <w:pPr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145FFC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</w:p>
    <w:p w:rsidR="00145FFC" w:rsidRDefault="00145FFC" w:rsidP="00145FFC">
      <w:pPr>
        <w:spacing w:after="0" w:line="320" w:lineRule="exact"/>
        <w:jc w:val="center"/>
        <w:rPr>
          <w:rFonts w:cs="Century Gothic"/>
          <w:i/>
          <w:lang w:eastAsia="it-IT"/>
        </w:rPr>
      </w:pPr>
    </w:p>
    <w:p w:rsidR="00B33B8D" w:rsidRPr="00C03F1D" w:rsidRDefault="00B33B8D" w:rsidP="00A83519">
      <w:pPr>
        <w:pStyle w:val="Paragrafoelenco"/>
        <w:spacing w:after="0" w:line="320" w:lineRule="exact"/>
        <w:ind w:left="0"/>
        <w:jc w:val="both"/>
        <w:rPr>
          <w:rFonts w:cs="Century Gothic"/>
          <w:lang w:eastAsia="it-IT"/>
        </w:rPr>
      </w:pPr>
    </w:p>
    <w:p w:rsidR="00145FFC" w:rsidRPr="00BC722A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 xml:space="preserve"> </w:t>
      </w:r>
    </w:p>
    <w:sectPr w:rsidR="00145FFC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89"/>
    <w:multiLevelType w:val="hybridMultilevel"/>
    <w:tmpl w:val="2CF413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3769"/>
    <w:multiLevelType w:val="hybridMultilevel"/>
    <w:tmpl w:val="862C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4DD0"/>
    <w:multiLevelType w:val="hybridMultilevel"/>
    <w:tmpl w:val="95102BB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62F3"/>
    <w:multiLevelType w:val="hybridMultilevel"/>
    <w:tmpl w:val="A950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311FA"/>
    <w:multiLevelType w:val="hybridMultilevel"/>
    <w:tmpl w:val="6CD8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83793"/>
    <w:multiLevelType w:val="hybridMultilevel"/>
    <w:tmpl w:val="6194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76536"/>
    <w:multiLevelType w:val="hybridMultilevel"/>
    <w:tmpl w:val="3A36B6D8"/>
    <w:lvl w:ilvl="0" w:tplc="0410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D852CB8"/>
    <w:multiLevelType w:val="hybridMultilevel"/>
    <w:tmpl w:val="868C46E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1EE8"/>
    <w:multiLevelType w:val="hybridMultilevel"/>
    <w:tmpl w:val="E48450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35560"/>
    <w:multiLevelType w:val="hybridMultilevel"/>
    <w:tmpl w:val="2C14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D1CFE"/>
    <w:multiLevelType w:val="hybridMultilevel"/>
    <w:tmpl w:val="2482E872"/>
    <w:lvl w:ilvl="0" w:tplc="451CA1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F3BA9"/>
    <w:multiLevelType w:val="hybridMultilevel"/>
    <w:tmpl w:val="5ACA48F4"/>
    <w:lvl w:ilvl="0" w:tplc="A998A312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9232A"/>
    <w:multiLevelType w:val="hybridMultilevel"/>
    <w:tmpl w:val="B1BAC600"/>
    <w:lvl w:ilvl="0" w:tplc="E18C78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60F9"/>
    <w:rsid w:val="00022F03"/>
    <w:rsid w:val="00024557"/>
    <w:rsid w:val="00025E53"/>
    <w:rsid w:val="00030165"/>
    <w:rsid w:val="0003048B"/>
    <w:rsid w:val="00033D0E"/>
    <w:rsid w:val="00036B0F"/>
    <w:rsid w:val="00044945"/>
    <w:rsid w:val="00046162"/>
    <w:rsid w:val="00082FAA"/>
    <w:rsid w:val="00086E34"/>
    <w:rsid w:val="00096B98"/>
    <w:rsid w:val="000A2BBF"/>
    <w:rsid w:val="000A4832"/>
    <w:rsid w:val="000A657C"/>
    <w:rsid w:val="000A71F0"/>
    <w:rsid w:val="000B0474"/>
    <w:rsid w:val="000B6D17"/>
    <w:rsid w:val="000C7337"/>
    <w:rsid w:val="000E2CAE"/>
    <w:rsid w:val="000E2E67"/>
    <w:rsid w:val="000E5C98"/>
    <w:rsid w:val="000F0E92"/>
    <w:rsid w:val="000F6AB8"/>
    <w:rsid w:val="00102476"/>
    <w:rsid w:val="001045A4"/>
    <w:rsid w:val="001152BD"/>
    <w:rsid w:val="00115CD7"/>
    <w:rsid w:val="00117A13"/>
    <w:rsid w:val="00124CB3"/>
    <w:rsid w:val="00130816"/>
    <w:rsid w:val="00131387"/>
    <w:rsid w:val="00132ABE"/>
    <w:rsid w:val="0014331B"/>
    <w:rsid w:val="00145FFC"/>
    <w:rsid w:val="00151227"/>
    <w:rsid w:val="001569C8"/>
    <w:rsid w:val="00160C32"/>
    <w:rsid w:val="0017256C"/>
    <w:rsid w:val="0017272B"/>
    <w:rsid w:val="00174A21"/>
    <w:rsid w:val="00176B6B"/>
    <w:rsid w:val="001839BD"/>
    <w:rsid w:val="001926F5"/>
    <w:rsid w:val="001A794F"/>
    <w:rsid w:val="001C0C7F"/>
    <w:rsid w:val="001C4F33"/>
    <w:rsid w:val="001D7712"/>
    <w:rsid w:val="001E0BDC"/>
    <w:rsid w:val="001E32C6"/>
    <w:rsid w:val="001E62D1"/>
    <w:rsid w:val="001F085D"/>
    <w:rsid w:val="001F6753"/>
    <w:rsid w:val="00204080"/>
    <w:rsid w:val="002076CC"/>
    <w:rsid w:val="00217840"/>
    <w:rsid w:val="00217F22"/>
    <w:rsid w:val="002217EC"/>
    <w:rsid w:val="002243F2"/>
    <w:rsid w:val="00230CF9"/>
    <w:rsid w:val="002313C3"/>
    <w:rsid w:val="00240D94"/>
    <w:rsid w:val="00246130"/>
    <w:rsid w:val="00246C2D"/>
    <w:rsid w:val="002471B5"/>
    <w:rsid w:val="00250B39"/>
    <w:rsid w:val="00250DD9"/>
    <w:rsid w:val="00253085"/>
    <w:rsid w:val="0025557F"/>
    <w:rsid w:val="0026391C"/>
    <w:rsid w:val="0027126C"/>
    <w:rsid w:val="00273737"/>
    <w:rsid w:val="002774F1"/>
    <w:rsid w:val="002849FB"/>
    <w:rsid w:val="00285FB3"/>
    <w:rsid w:val="00292560"/>
    <w:rsid w:val="00295EAF"/>
    <w:rsid w:val="002A3BEF"/>
    <w:rsid w:val="002A67E9"/>
    <w:rsid w:val="002B57C0"/>
    <w:rsid w:val="002C6DA6"/>
    <w:rsid w:val="002D08B7"/>
    <w:rsid w:val="002D303D"/>
    <w:rsid w:val="002D32B0"/>
    <w:rsid w:val="002D63C7"/>
    <w:rsid w:val="002F3BFE"/>
    <w:rsid w:val="002F54AC"/>
    <w:rsid w:val="002F72F0"/>
    <w:rsid w:val="00305067"/>
    <w:rsid w:val="003110FF"/>
    <w:rsid w:val="00317778"/>
    <w:rsid w:val="00320775"/>
    <w:rsid w:val="00321A85"/>
    <w:rsid w:val="0034462C"/>
    <w:rsid w:val="00344674"/>
    <w:rsid w:val="003447B6"/>
    <w:rsid w:val="00356D65"/>
    <w:rsid w:val="00364302"/>
    <w:rsid w:val="0037257D"/>
    <w:rsid w:val="00373F2A"/>
    <w:rsid w:val="0038276E"/>
    <w:rsid w:val="00383787"/>
    <w:rsid w:val="00384659"/>
    <w:rsid w:val="00385936"/>
    <w:rsid w:val="00393D06"/>
    <w:rsid w:val="0039723C"/>
    <w:rsid w:val="003A12F8"/>
    <w:rsid w:val="003B0B61"/>
    <w:rsid w:val="003B795D"/>
    <w:rsid w:val="003C2994"/>
    <w:rsid w:val="003C4156"/>
    <w:rsid w:val="003C7820"/>
    <w:rsid w:val="003D2508"/>
    <w:rsid w:val="003D2F2D"/>
    <w:rsid w:val="003D4273"/>
    <w:rsid w:val="003D48E7"/>
    <w:rsid w:val="003D6C32"/>
    <w:rsid w:val="003E25D4"/>
    <w:rsid w:val="003E5A0B"/>
    <w:rsid w:val="003F7FF3"/>
    <w:rsid w:val="00402A8C"/>
    <w:rsid w:val="00407E1D"/>
    <w:rsid w:val="0041243E"/>
    <w:rsid w:val="0041374C"/>
    <w:rsid w:val="00435A28"/>
    <w:rsid w:val="004406A6"/>
    <w:rsid w:val="004551D4"/>
    <w:rsid w:val="0045772D"/>
    <w:rsid w:val="00457BE4"/>
    <w:rsid w:val="0046145C"/>
    <w:rsid w:val="004624B6"/>
    <w:rsid w:val="004652D6"/>
    <w:rsid w:val="00471461"/>
    <w:rsid w:val="00472D73"/>
    <w:rsid w:val="0047360F"/>
    <w:rsid w:val="00473CCE"/>
    <w:rsid w:val="004824B6"/>
    <w:rsid w:val="00491AC4"/>
    <w:rsid w:val="00492FCC"/>
    <w:rsid w:val="00494F78"/>
    <w:rsid w:val="004A248F"/>
    <w:rsid w:val="004B0717"/>
    <w:rsid w:val="004B2B84"/>
    <w:rsid w:val="004B344E"/>
    <w:rsid w:val="004B7A85"/>
    <w:rsid w:val="004C46F9"/>
    <w:rsid w:val="004C4971"/>
    <w:rsid w:val="004C5DE9"/>
    <w:rsid w:val="004D65E3"/>
    <w:rsid w:val="004E0FDB"/>
    <w:rsid w:val="004F5F58"/>
    <w:rsid w:val="00502B22"/>
    <w:rsid w:val="00505AC3"/>
    <w:rsid w:val="00507C71"/>
    <w:rsid w:val="00515603"/>
    <w:rsid w:val="00516E0B"/>
    <w:rsid w:val="0052740E"/>
    <w:rsid w:val="00533E68"/>
    <w:rsid w:val="0054218D"/>
    <w:rsid w:val="005430F8"/>
    <w:rsid w:val="0054398E"/>
    <w:rsid w:val="00551C4E"/>
    <w:rsid w:val="0055626E"/>
    <w:rsid w:val="00556BD5"/>
    <w:rsid w:val="005605A5"/>
    <w:rsid w:val="00563119"/>
    <w:rsid w:val="005665C7"/>
    <w:rsid w:val="00567D33"/>
    <w:rsid w:val="00567E65"/>
    <w:rsid w:val="0057083D"/>
    <w:rsid w:val="0057610D"/>
    <w:rsid w:val="0059702D"/>
    <w:rsid w:val="005976C9"/>
    <w:rsid w:val="005A47A6"/>
    <w:rsid w:val="005A4B84"/>
    <w:rsid w:val="005A5F89"/>
    <w:rsid w:val="005B3780"/>
    <w:rsid w:val="005D317E"/>
    <w:rsid w:val="005D38C8"/>
    <w:rsid w:val="005E2BA2"/>
    <w:rsid w:val="005E5078"/>
    <w:rsid w:val="005E685F"/>
    <w:rsid w:val="00601596"/>
    <w:rsid w:val="00615CA4"/>
    <w:rsid w:val="006209B1"/>
    <w:rsid w:val="00621B2F"/>
    <w:rsid w:val="006264A0"/>
    <w:rsid w:val="006406D0"/>
    <w:rsid w:val="00640BDB"/>
    <w:rsid w:val="00652153"/>
    <w:rsid w:val="006549CD"/>
    <w:rsid w:val="006622C2"/>
    <w:rsid w:val="0066777E"/>
    <w:rsid w:val="0067328E"/>
    <w:rsid w:val="00675D37"/>
    <w:rsid w:val="00691204"/>
    <w:rsid w:val="006A11A0"/>
    <w:rsid w:val="006A28C9"/>
    <w:rsid w:val="006A2FC4"/>
    <w:rsid w:val="006A49FE"/>
    <w:rsid w:val="006B019A"/>
    <w:rsid w:val="006B494B"/>
    <w:rsid w:val="006B4DE6"/>
    <w:rsid w:val="006C3FE6"/>
    <w:rsid w:val="006C7DD1"/>
    <w:rsid w:val="006C7E75"/>
    <w:rsid w:val="006D5128"/>
    <w:rsid w:val="006D522C"/>
    <w:rsid w:val="006E0E47"/>
    <w:rsid w:val="006E1BA7"/>
    <w:rsid w:val="006E2347"/>
    <w:rsid w:val="006F4706"/>
    <w:rsid w:val="006F5B71"/>
    <w:rsid w:val="006F6A77"/>
    <w:rsid w:val="00704CE9"/>
    <w:rsid w:val="00705CAF"/>
    <w:rsid w:val="0071648F"/>
    <w:rsid w:val="00716A22"/>
    <w:rsid w:val="00727B6F"/>
    <w:rsid w:val="00733256"/>
    <w:rsid w:val="00747FC6"/>
    <w:rsid w:val="0075057E"/>
    <w:rsid w:val="00752EBA"/>
    <w:rsid w:val="007554D5"/>
    <w:rsid w:val="00755EF1"/>
    <w:rsid w:val="007664DA"/>
    <w:rsid w:val="00776E3B"/>
    <w:rsid w:val="00792AB6"/>
    <w:rsid w:val="007A0971"/>
    <w:rsid w:val="007A2013"/>
    <w:rsid w:val="007A2016"/>
    <w:rsid w:val="007A2C66"/>
    <w:rsid w:val="007A35BA"/>
    <w:rsid w:val="007A6C77"/>
    <w:rsid w:val="007B37AF"/>
    <w:rsid w:val="007B7F4D"/>
    <w:rsid w:val="007C1AF5"/>
    <w:rsid w:val="007C1BA3"/>
    <w:rsid w:val="007C1F2E"/>
    <w:rsid w:val="007C48C2"/>
    <w:rsid w:val="007C4B2D"/>
    <w:rsid w:val="007C73C4"/>
    <w:rsid w:val="007D61FC"/>
    <w:rsid w:val="007D66F6"/>
    <w:rsid w:val="007E249F"/>
    <w:rsid w:val="007E2E88"/>
    <w:rsid w:val="007E308A"/>
    <w:rsid w:val="007F00C8"/>
    <w:rsid w:val="007F2F2B"/>
    <w:rsid w:val="007F5AB8"/>
    <w:rsid w:val="007F7FE3"/>
    <w:rsid w:val="008009BA"/>
    <w:rsid w:val="00806978"/>
    <w:rsid w:val="00832516"/>
    <w:rsid w:val="008332FC"/>
    <w:rsid w:val="00837FF6"/>
    <w:rsid w:val="008401C2"/>
    <w:rsid w:val="00840305"/>
    <w:rsid w:val="0085535E"/>
    <w:rsid w:val="00855B03"/>
    <w:rsid w:val="00862002"/>
    <w:rsid w:val="0087086C"/>
    <w:rsid w:val="00871FC4"/>
    <w:rsid w:val="008723AC"/>
    <w:rsid w:val="0087760A"/>
    <w:rsid w:val="00880EF0"/>
    <w:rsid w:val="008B115F"/>
    <w:rsid w:val="008B4C98"/>
    <w:rsid w:val="008B5E79"/>
    <w:rsid w:val="008B787E"/>
    <w:rsid w:val="008C055B"/>
    <w:rsid w:val="008C15DD"/>
    <w:rsid w:val="008C64CF"/>
    <w:rsid w:val="008C6E45"/>
    <w:rsid w:val="008D5893"/>
    <w:rsid w:val="008D63CD"/>
    <w:rsid w:val="008E38B5"/>
    <w:rsid w:val="008E6D44"/>
    <w:rsid w:val="00900F24"/>
    <w:rsid w:val="00902811"/>
    <w:rsid w:val="00906F77"/>
    <w:rsid w:val="00917755"/>
    <w:rsid w:val="00921AE9"/>
    <w:rsid w:val="00921CCC"/>
    <w:rsid w:val="0092319A"/>
    <w:rsid w:val="009319BD"/>
    <w:rsid w:val="009329D5"/>
    <w:rsid w:val="00932C68"/>
    <w:rsid w:val="00935121"/>
    <w:rsid w:val="00940E2F"/>
    <w:rsid w:val="00943B6E"/>
    <w:rsid w:val="00944EDA"/>
    <w:rsid w:val="00945E51"/>
    <w:rsid w:val="009520ED"/>
    <w:rsid w:val="009559C2"/>
    <w:rsid w:val="009625B8"/>
    <w:rsid w:val="0096423F"/>
    <w:rsid w:val="00972EB5"/>
    <w:rsid w:val="00973A87"/>
    <w:rsid w:val="00976C11"/>
    <w:rsid w:val="00991CEE"/>
    <w:rsid w:val="00994639"/>
    <w:rsid w:val="009A21F4"/>
    <w:rsid w:val="009A5ECE"/>
    <w:rsid w:val="009B59CD"/>
    <w:rsid w:val="009B5DBB"/>
    <w:rsid w:val="009B7D34"/>
    <w:rsid w:val="009C24ED"/>
    <w:rsid w:val="009D3F6A"/>
    <w:rsid w:val="009D6443"/>
    <w:rsid w:val="009E073E"/>
    <w:rsid w:val="009E3A0D"/>
    <w:rsid w:val="009E5AD6"/>
    <w:rsid w:val="009E6316"/>
    <w:rsid w:val="009E7728"/>
    <w:rsid w:val="00A06E35"/>
    <w:rsid w:val="00A13CB2"/>
    <w:rsid w:val="00A13FC1"/>
    <w:rsid w:val="00A1608A"/>
    <w:rsid w:val="00A214FF"/>
    <w:rsid w:val="00A25BAD"/>
    <w:rsid w:val="00A45B0C"/>
    <w:rsid w:val="00A4799A"/>
    <w:rsid w:val="00A50D4A"/>
    <w:rsid w:val="00A5188E"/>
    <w:rsid w:val="00A52B46"/>
    <w:rsid w:val="00A60A97"/>
    <w:rsid w:val="00A61303"/>
    <w:rsid w:val="00A61FAF"/>
    <w:rsid w:val="00A63868"/>
    <w:rsid w:val="00A83519"/>
    <w:rsid w:val="00A86970"/>
    <w:rsid w:val="00A95517"/>
    <w:rsid w:val="00A96B67"/>
    <w:rsid w:val="00AA1D60"/>
    <w:rsid w:val="00AA67A1"/>
    <w:rsid w:val="00AA745C"/>
    <w:rsid w:val="00AB7C7F"/>
    <w:rsid w:val="00AC7F06"/>
    <w:rsid w:val="00AE69A4"/>
    <w:rsid w:val="00AF28FA"/>
    <w:rsid w:val="00AF7372"/>
    <w:rsid w:val="00B01F31"/>
    <w:rsid w:val="00B06DB2"/>
    <w:rsid w:val="00B13D69"/>
    <w:rsid w:val="00B148BE"/>
    <w:rsid w:val="00B21E08"/>
    <w:rsid w:val="00B254E9"/>
    <w:rsid w:val="00B3271F"/>
    <w:rsid w:val="00B32C8F"/>
    <w:rsid w:val="00B3366B"/>
    <w:rsid w:val="00B33B8D"/>
    <w:rsid w:val="00B43367"/>
    <w:rsid w:val="00B5648E"/>
    <w:rsid w:val="00B630DF"/>
    <w:rsid w:val="00B640FE"/>
    <w:rsid w:val="00B64136"/>
    <w:rsid w:val="00B671BF"/>
    <w:rsid w:val="00B6752C"/>
    <w:rsid w:val="00B7065B"/>
    <w:rsid w:val="00B72754"/>
    <w:rsid w:val="00B8388C"/>
    <w:rsid w:val="00B94575"/>
    <w:rsid w:val="00B96E19"/>
    <w:rsid w:val="00BA0213"/>
    <w:rsid w:val="00BB1CEB"/>
    <w:rsid w:val="00BB2778"/>
    <w:rsid w:val="00BC315A"/>
    <w:rsid w:val="00BC722A"/>
    <w:rsid w:val="00BD5C7B"/>
    <w:rsid w:val="00BE0453"/>
    <w:rsid w:val="00BF5E6A"/>
    <w:rsid w:val="00C01A47"/>
    <w:rsid w:val="00C03F1D"/>
    <w:rsid w:val="00C13538"/>
    <w:rsid w:val="00C14137"/>
    <w:rsid w:val="00C157EF"/>
    <w:rsid w:val="00C30F1B"/>
    <w:rsid w:val="00C31F24"/>
    <w:rsid w:val="00C31FE1"/>
    <w:rsid w:val="00C3219A"/>
    <w:rsid w:val="00C3366A"/>
    <w:rsid w:val="00C34D4E"/>
    <w:rsid w:val="00C41C18"/>
    <w:rsid w:val="00C420E2"/>
    <w:rsid w:val="00C51FAD"/>
    <w:rsid w:val="00C54307"/>
    <w:rsid w:val="00C55A46"/>
    <w:rsid w:val="00C57122"/>
    <w:rsid w:val="00C71960"/>
    <w:rsid w:val="00C87631"/>
    <w:rsid w:val="00C92ACA"/>
    <w:rsid w:val="00C97E3D"/>
    <w:rsid w:val="00CA4524"/>
    <w:rsid w:val="00CC6EF2"/>
    <w:rsid w:val="00CD36F6"/>
    <w:rsid w:val="00CD3778"/>
    <w:rsid w:val="00CD3847"/>
    <w:rsid w:val="00CD70D8"/>
    <w:rsid w:val="00D02428"/>
    <w:rsid w:val="00D100C7"/>
    <w:rsid w:val="00D14E38"/>
    <w:rsid w:val="00D15D68"/>
    <w:rsid w:val="00D17E61"/>
    <w:rsid w:val="00D2749A"/>
    <w:rsid w:val="00D349BA"/>
    <w:rsid w:val="00D373E2"/>
    <w:rsid w:val="00D41872"/>
    <w:rsid w:val="00D43A3A"/>
    <w:rsid w:val="00D45D24"/>
    <w:rsid w:val="00D54AAD"/>
    <w:rsid w:val="00D57CC7"/>
    <w:rsid w:val="00D600EE"/>
    <w:rsid w:val="00D702A5"/>
    <w:rsid w:val="00D72A6A"/>
    <w:rsid w:val="00D72B7B"/>
    <w:rsid w:val="00D8027A"/>
    <w:rsid w:val="00D8250B"/>
    <w:rsid w:val="00D94335"/>
    <w:rsid w:val="00DB6792"/>
    <w:rsid w:val="00DC487B"/>
    <w:rsid w:val="00DE3F6B"/>
    <w:rsid w:val="00DE5D1D"/>
    <w:rsid w:val="00DF1553"/>
    <w:rsid w:val="00E00DB1"/>
    <w:rsid w:val="00E06420"/>
    <w:rsid w:val="00E07967"/>
    <w:rsid w:val="00E1264D"/>
    <w:rsid w:val="00E154F7"/>
    <w:rsid w:val="00E16BB5"/>
    <w:rsid w:val="00E20E89"/>
    <w:rsid w:val="00E22DDF"/>
    <w:rsid w:val="00E27C7E"/>
    <w:rsid w:val="00E31BCC"/>
    <w:rsid w:val="00E42FCA"/>
    <w:rsid w:val="00E46D1A"/>
    <w:rsid w:val="00E5339A"/>
    <w:rsid w:val="00E60127"/>
    <w:rsid w:val="00E7015D"/>
    <w:rsid w:val="00E779FE"/>
    <w:rsid w:val="00E83F8D"/>
    <w:rsid w:val="00E8481D"/>
    <w:rsid w:val="00E86905"/>
    <w:rsid w:val="00E87607"/>
    <w:rsid w:val="00E87BD8"/>
    <w:rsid w:val="00EA0496"/>
    <w:rsid w:val="00EA2CC4"/>
    <w:rsid w:val="00EA56CD"/>
    <w:rsid w:val="00EC7913"/>
    <w:rsid w:val="00EC7B39"/>
    <w:rsid w:val="00ED5685"/>
    <w:rsid w:val="00ED7979"/>
    <w:rsid w:val="00EE1F7A"/>
    <w:rsid w:val="00EF172B"/>
    <w:rsid w:val="00EF24A8"/>
    <w:rsid w:val="00EF37A2"/>
    <w:rsid w:val="00EF678F"/>
    <w:rsid w:val="00F05E80"/>
    <w:rsid w:val="00F1024E"/>
    <w:rsid w:val="00F25AE2"/>
    <w:rsid w:val="00F25B02"/>
    <w:rsid w:val="00F314D9"/>
    <w:rsid w:val="00F33607"/>
    <w:rsid w:val="00F4512E"/>
    <w:rsid w:val="00F6066B"/>
    <w:rsid w:val="00F61E27"/>
    <w:rsid w:val="00F644A3"/>
    <w:rsid w:val="00F65584"/>
    <w:rsid w:val="00F7255B"/>
    <w:rsid w:val="00F7599F"/>
    <w:rsid w:val="00F77EE6"/>
    <w:rsid w:val="00F80098"/>
    <w:rsid w:val="00F9571F"/>
    <w:rsid w:val="00FA04C9"/>
    <w:rsid w:val="00FB4DF8"/>
    <w:rsid w:val="00FC255B"/>
    <w:rsid w:val="00FC2605"/>
    <w:rsid w:val="00FD2F0E"/>
    <w:rsid w:val="00FE37F5"/>
    <w:rsid w:val="00FE38A8"/>
    <w:rsid w:val="00FF1F33"/>
    <w:rsid w:val="00FF57D5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77EE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8388C"/>
    <w:rPr>
      <w:rFonts w:cs="Times New Roman"/>
      <w:b/>
      <w:bCs/>
    </w:rPr>
  </w:style>
  <w:style w:type="paragraph" w:customStyle="1" w:styleId="chapter-paragraph">
    <w:name w:val="chapter-paragraph"/>
    <w:basedOn w:val="Normale"/>
    <w:uiPriority w:val="99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B0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rpo">
    <w:name w:val="Corpo"/>
    <w:uiPriority w:val="99"/>
    <w:rsid w:val="00E87607"/>
    <w:rPr>
      <w:rFonts w:ascii="Helvetica" w:hAnsi="Helvetica"/>
      <w:color w:val="000000"/>
      <w:sz w:val="24"/>
    </w:rPr>
  </w:style>
  <w:style w:type="paragraph" w:customStyle="1" w:styleId="Modulovuoto">
    <w:name w:val="Modulo vuoto"/>
    <w:uiPriority w:val="99"/>
    <w:rsid w:val="00E87607"/>
    <w:rPr>
      <w:rFonts w:ascii="Helvetica" w:hAnsi="Helvetica"/>
      <w:color w:val="000000"/>
      <w:sz w:val="24"/>
    </w:rPr>
  </w:style>
  <w:style w:type="character" w:customStyle="1" w:styleId="apple-converted-space">
    <w:name w:val="apple-converted-space"/>
    <w:basedOn w:val="Carpredefinitoparagrafo"/>
    <w:rsid w:val="00250D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46D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373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cominciobe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9</cp:revision>
  <cp:lastPrinted>2017-06-21T08:15:00Z</cp:lastPrinted>
  <dcterms:created xsi:type="dcterms:W3CDTF">2017-06-19T08:43:00Z</dcterms:created>
  <dcterms:modified xsi:type="dcterms:W3CDTF">2017-06-21T10:33:00Z</dcterms:modified>
</cp:coreProperties>
</file>